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B922AA" w14:textId="77777777" w:rsidR="00C645D3" w:rsidRDefault="00C645D3" w:rsidP="006E3DE9">
      <w:pPr>
        <w:pStyle w:val="Titre1"/>
        <w:spacing w:after="120" w:line="360" w:lineRule="auto"/>
        <w:jc w:val="both"/>
      </w:pPr>
      <w:bookmarkStart w:id="0" w:name="_Toc119582381"/>
      <w:r w:rsidRPr="00B76817">
        <w:t>Table des matières</w:t>
      </w:r>
      <w:bookmarkEnd w:id="0"/>
    </w:p>
    <w:p w14:paraId="5382DA33" w14:textId="52ABA2F5" w:rsidR="00517CAD" w:rsidRPr="0080069E" w:rsidRDefault="00C645D3">
      <w:pPr>
        <w:pStyle w:val="TM1"/>
        <w:rPr>
          <w:rFonts w:asciiTheme="minorHAnsi" w:eastAsiaTheme="minorEastAsia" w:hAnsiTheme="minorHAnsi" w:cstheme="minorBidi"/>
          <w:noProof/>
          <w:sz w:val="22"/>
          <w:szCs w:val="22"/>
        </w:rPr>
      </w:pPr>
      <w:r w:rsidRPr="0080069E">
        <w:fldChar w:fldCharType="begin"/>
      </w:r>
      <w:r w:rsidRPr="0080069E">
        <w:instrText xml:space="preserve"> TOC \o "1-3" \h \z \u </w:instrText>
      </w:r>
      <w:r w:rsidRPr="0080069E">
        <w:fldChar w:fldCharType="separate"/>
      </w:r>
      <w:hyperlink w:anchor="_Toc119582381" w:history="1">
        <w:r w:rsidR="00517CAD" w:rsidRPr="0080069E">
          <w:rPr>
            <w:rStyle w:val="Lienhypertexte"/>
            <w:noProof/>
          </w:rPr>
          <w:t>Table des matières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_Toc119582381 \h </w:instrText>
        </w:r>
        <w:r w:rsidR="00517CAD" w:rsidRPr="0080069E">
          <w:rPr>
            <w:noProof/>
            <w:webHidden/>
          </w:rPr>
        </w:r>
        <w:r w:rsidR="00517CAD" w:rsidRPr="0080069E">
          <w:rPr>
            <w:noProof/>
            <w:webHidden/>
          </w:rPr>
          <w:fldChar w:fldCharType="separate"/>
        </w:r>
        <w:r w:rsidR="0080069E" w:rsidRPr="0080069E">
          <w:rPr>
            <w:noProof/>
            <w:webHidden/>
          </w:rPr>
          <w:t>1</w:t>
        </w:r>
        <w:r w:rsidR="00517CAD" w:rsidRPr="0080069E">
          <w:rPr>
            <w:noProof/>
            <w:webHidden/>
          </w:rPr>
          <w:fldChar w:fldCharType="end"/>
        </w:r>
      </w:hyperlink>
    </w:p>
    <w:p w14:paraId="5DF9B516" w14:textId="22C5457B" w:rsidR="00517CAD" w:rsidRPr="0080069E" w:rsidRDefault="000B5AEA">
      <w:pPr>
        <w:pStyle w:val="TM1"/>
        <w:rPr>
          <w:rFonts w:asciiTheme="minorHAnsi" w:eastAsiaTheme="minorEastAsia" w:hAnsiTheme="minorHAnsi" w:cstheme="minorBidi"/>
          <w:noProof/>
          <w:sz w:val="22"/>
          <w:szCs w:val="22"/>
        </w:rPr>
      </w:pPr>
      <w:hyperlink w:anchor="_Toc119582382" w:history="1">
        <w:r w:rsidR="00517CAD" w:rsidRPr="0080069E">
          <w:rPr>
            <w:rStyle w:val="Lienhypertexte"/>
            <w:rFonts w:ascii="Arial" w:eastAsia="Arial" w:hAnsi="Arial"/>
            <w:noProof/>
          </w:rPr>
          <w:t>CHAPITRE I - PRINCIPES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_Toc119582382 \h </w:instrText>
        </w:r>
        <w:r w:rsidR="00517CAD" w:rsidRPr="0080069E">
          <w:rPr>
            <w:noProof/>
            <w:webHidden/>
          </w:rPr>
        </w:r>
        <w:r w:rsidR="00517CAD" w:rsidRPr="0080069E">
          <w:rPr>
            <w:noProof/>
            <w:webHidden/>
          </w:rPr>
          <w:fldChar w:fldCharType="separate"/>
        </w:r>
        <w:r w:rsidR="0080069E" w:rsidRPr="0080069E">
          <w:rPr>
            <w:noProof/>
            <w:webHidden/>
          </w:rPr>
          <w:t>10</w:t>
        </w:r>
        <w:r w:rsidR="00517CAD" w:rsidRPr="0080069E">
          <w:rPr>
            <w:noProof/>
            <w:webHidden/>
          </w:rPr>
          <w:fldChar w:fldCharType="end"/>
        </w:r>
      </w:hyperlink>
    </w:p>
    <w:p w14:paraId="4FA4EFAC" w14:textId="6BA42108" w:rsidR="00517CAD" w:rsidRPr="0080069E" w:rsidRDefault="000B5AEA" w:rsidP="0080069E">
      <w:pPr>
        <w:pStyle w:val="TM3"/>
        <w:rPr>
          <w:rFonts w:asciiTheme="minorHAnsi" w:eastAsiaTheme="minorEastAsia" w:hAnsiTheme="minorHAnsi" w:cstheme="minorBidi"/>
          <w:noProof/>
          <w:sz w:val="22"/>
          <w:szCs w:val="22"/>
        </w:rPr>
      </w:pPr>
      <w:hyperlink w:anchor="_Toc119582383" w:history="1">
        <w:r w:rsidR="00517CAD" w:rsidRPr="0080069E">
          <w:rPr>
            <w:rStyle w:val="Lienhypertexte"/>
            <w:rFonts w:ascii="Arial" w:eastAsia="Arial" w:hAnsi="Arial"/>
            <w:noProof/>
          </w:rPr>
          <w:t>Article premier - Objet et objectifs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_Toc119582383 \h </w:instrText>
        </w:r>
        <w:r w:rsidR="00517CAD" w:rsidRPr="0080069E">
          <w:rPr>
            <w:noProof/>
            <w:webHidden/>
          </w:rPr>
        </w:r>
        <w:r w:rsidR="00517CAD" w:rsidRPr="0080069E">
          <w:rPr>
            <w:noProof/>
            <w:webHidden/>
          </w:rPr>
          <w:fldChar w:fldCharType="separate"/>
        </w:r>
        <w:r w:rsidR="0080069E" w:rsidRPr="0080069E">
          <w:rPr>
            <w:noProof/>
            <w:webHidden/>
          </w:rPr>
          <w:t>10</w:t>
        </w:r>
        <w:r w:rsidR="00517CAD" w:rsidRPr="0080069E">
          <w:rPr>
            <w:noProof/>
            <w:webHidden/>
          </w:rPr>
          <w:fldChar w:fldCharType="end"/>
        </w:r>
      </w:hyperlink>
    </w:p>
    <w:p w14:paraId="058B7BCB" w14:textId="0DA55573" w:rsidR="00517CAD" w:rsidRPr="0080069E" w:rsidRDefault="000B5AEA" w:rsidP="0080069E">
      <w:pPr>
        <w:pStyle w:val="TM3"/>
        <w:rPr>
          <w:rFonts w:asciiTheme="minorHAnsi" w:eastAsiaTheme="minorEastAsia" w:hAnsiTheme="minorHAnsi" w:cstheme="minorBidi"/>
          <w:noProof/>
          <w:sz w:val="22"/>
          <w:szCs w:val="22"/>
        </w:rPr>
      </w:pPr>
      <w:hyperlink w:anchor="_Toc119582384" w:history="1">
        <w:r w:rsidR="00517CAD" w:rsidRPr="0080069E">
          <w:rPr>
            <w:rStyle w:val="Lienhypertexte"/>
            <w:rFonts w:ascii="Arial" w:eastAsia="Arial" w:hAnsi="Arial"/>
            <w:noProof/>
          </w:rPr>
          <w:t>Article 2 - Champ d'application</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_Toc119582384 \h </w:instrText>
        </w:r>
        <w:r w:rsidR="00517CAD" w:rsidRPr="0080069E">
          <w:rPr>
            <w:noProof/>
            <w:webHidden/>
          </w:rPr>
        </w:r>
        <w:r w:rsidR="00517CAD" w:rsidRPr="0080069E">
          <w:rPr>
            <w:noProof/>
            <w:webHidden/>
          </w:rPr>
          <w:fldChar w:fldCharType="separate"/>
        </w:r>
        <w:r w:rsidR="0080069E" w:rsidRPr="0080069E">
          <w:rPr>
            <w:noProof/>
            <w:webHidden/>
          </w:rPr>
          <w:t>11</w:t>
        </w:r>
        <w:r w:rsidR="00517CAD" w:rsidRPr="0080069E">
          <w:rPr>
            <w:noProof/>
            <w:webHidden/>
          </w:rPr>
          <w:fldChar w:fldCharType="end"/>
        </w:r>
      </w:hyperlink>
    </w:p>
    <w:p w14:paraId="5318DA36" w14:textId="02644978" w:rsidR="00517CAD" w:rsidRPr="0080069E" w:rsidRDefault="000B5AEA" w:rsidP="0080069E">
      <w:pPr>
        <w:pStyle w:val="TM3"/>
        <w:rPr>
          <w:rFonts w:asciiTheme="minorHAnsi" w:eastAsiaTheme="minorEastAsia" w:hAnsiTheme="minorHAnsi" w:cstheme="minorBidi"/>
          <w:noProof/>
          <w:sz w:val="22"/>
          <w:szCs w:val="22"/>
        </w:rPr>
      </w:pPr>
      <w:hyperlink w:anchor="_Toc119582385" w:history="1">
        <w:r w:rsidR="00517CAD" w:rsidRPr="0080069E">
          <w:rPr>
            <w:rStyle w:val="Lienhypertexte"/>
            <w:rFonts w:ascii="Arial" w:eastAsia="Arial" w:hAnsi="Arial"/>
            <w:noProof/>
          </w:rPr>
          <w:t>Article 3 - Définitions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_Toc119582385 \h </w:instrText>
        </w:r>
        <w:r w:rsidR="00517CAD" w:rsidRPr="0080069E">
          <w:rPr>
            <w:noProof/>
            <w:webHidden/>
          </w:rPr>
        </w:r>
        <w:r w:rsidR="00517CAD" w:rsidRPr="0080069E">
          <w:rPr>
            <w:noProof/>
            <w:webHidden/>
          </w:rPr>
          <w:fldChar w:fldCharType="separate"/>
        </w:r>
        <w:r w:rsidR="0080069E" w:rsidRPr="0080069E">
          <w:rPr>
            <w:noProof/>
            <w:webHidden/>
          </w:rPr>
          <w:t>16</w:t>
        </w:r>
        <w:r w:rsidR="00517CAD" w:rsidRPr="0080069E">
          <w:rPr>
            <w:noProof/>
            <w:webHidden/>
          </w:rPr>
          <w:fldChar w:fldCharType="end"/>
        </w:r>
      </w:hyperlink>
    </w:p>
    <w:p w14:paraId="7B781DAF" w14:textId="3B1071C6" w:rsidR="00517CAD" w:rsidRPr="0080069E" w:rsidRDefault="000B5AEA" w:rsidP="0080069E">
      <w:pPr>
        <w:pStyle w:val="TM3"/>
        <w:rPr>
          <w:rFonts w:asciiTheme="minorHAnsi" w:eastAsiaTheme="minorEastAsia" w:hAnsiTheme="minorHAnsi" w:cstheme="minorBidi"/>
          <w:noProof/>
          <w:sz w:val="22"/>
          <w:szCs w:val="22"/>
        </w:rPr>
      </w:pPr>
      <w:hyperlink w:anchor="_Toc119582386" w:history="1">
        <w:r w:rsidR="00517CAD" w:rsidRPr="0080069E">
          <w:rPr>
            <w:rStyle w:val="Lienhypertexte"/>
            <w:rFonts w:ascii="Arial" w:hAnsi="Arial"/>
            <w:noProof/>
          </w:rPr>
          <w:t>Article 4 - Délégation de pouvoirs à la Commission de la CEMAC</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_Toc119582386 \h </w:instrText>
        </w:r>
        <w:r w:rsidR="00517CAD" w:rsidRPr="0080069E">
          <w:rPr>
            <w:noProof/>
            <w:webHidden/>
          </w:rPr>
        </w:r>
        <w:r w:rsidR="00517CAD" w:rsidRPr="0080069E">
          <w:rPr>
            <w:noProof/>
            <w:webHidden/>
          </w:rPr>
          <w:fldChar w:fldCharType="separate"/>
        </w:r>
        <w:r w:rsidR="0080069E" w:rsidRPr="0080069E">
          <w:rPr>
            <w:noProof/>
            <w:webHidden/>
          </w:rPr>
          <w:t>20</w:t>
        </w:r>
        <w:r w:rsidR="00517CAD" w:rsidRPr="0080069E">
          <w:rPr>
            <w:noProof/>
            <w:webHidden/>
          </w:rPr>
          <w:fldChar w:fldCharType="end"/>
        </w:r>
      </w:hyperlink>
    </w:p>
    <w:p w14:paraId="4A17BB22" w14:textId="15D40191" w:rsidR="00517CAD" w:rsidRPr="0080069E" w:rsidRDefault="000B5AEA" w:rsidP="0080069E">
      <w:pPr>
        <w:pStyle w:val="TM3"/>
        <w:rPr>
          <w:rFonts w:asciiTheme="minorHAnsi" w:eastAsiaTheme="minorEastAsia" w:hAnsiTheme="minorHAnsi" w:cstheme="minorBidi"/>
          <w:noProof/>
          <w:sz w:val="22"/>
          <w:szCs w:val="22"/>
        </w:rPr>
      </w:pPr>
      <w:hyperlink w:anchor="_Toc119582387" w:history="1">
        <w:r w:rsidR="00517CAD" w:rsidRPr="0080069E">
          <w:rPr>
            <w:rStyle w:val="Lienhypertexte"/>
            <w:rFonts w:ascii="Arial" w:eastAsia="Arial" w:hAnsi="Arial"/>
            <w:noProof/>
          </w:rPr>
          <w:t>Article 5  - Principes applicables aux mesures adoptées en vertu du présent règlement</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_Toc119582387 \h </w:instrText>
        </w:r>
        <w:r w:rsidR="00517CAD" w:rsidRPr="0080069E">
          <w:rPr>
            <w:noProof/>
            <w:webHidden/>
          </w:rPr>
        </w:r>
        <w:r w:rsidR="00517CAD" w:rsidRPr="0080069E">
          <w:rPr>
            <w:noProof/>
            <w:webHidden/>
          </w:rPr>
          <w:fldChar w:fldCharType="separate"/>
        </w:r>
        <w:r w:rsidR="0080069E" w:rsidRPr="0080069E">
          <w:rPr>
            <w:noProof/>
            <w:webHidden/>
          </w:rPr>
          <w:t>20</w:t>
        </w:r>
        <w:r w:rsidR="00517CAD" w:rsidRPr="0080069E">
          <w:rPr>
            <w:noProof/>
            <w:webHidden/>
          </w:rPr>
          <w:fldChar w:fldCharType="end"/>
        </w:r>
      </w:hyperlink>
    </w:p>
    <w:p w14:paraId="0B72EB3C" w14:textId="7BF6E5BB" w:rsidR="00517CAD" w:rsidRPr="0080069E" w:rsidRDefault="000B5AEA">
      <w:pPr>
        <w:pStyle w:val="TM1"/>
        <w:rPr>
          <w:rFonts w:asciiTheme="minorHAnsi" w:eastAsiaTheme="minorEastAsia" w:hAnsiTheme="minorHAnsi" w:cstheme="minorBidi"/>
          <w:noProof/>
          <w:sz w:val="22"/>
          <w:szCs w:val="22"/>
        </w:rPr>
      </w:pPr>
      <w:hyperlink w:anchor="_Toc119582388" w:history="1">
        <w:r w:rsidR="00517CAD" w:rsidRPr="0080069E">
          <w:rPr>
            <w:rStyle w:val="Lienhypertexte"/>
            <w:rFonts w:ascii="Arial" w:eastAsia="Arial" w:hAnsi="Arial"/>
            <w:noProof/>
          </w:rPr>
          <w:t>CHAPITRE II - GESTION DE LA SÉCURITÉ AÉRIENNE</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_Toc119582388 \h </w:instrText>
        </w:r>
        <w:r w:rsidR="00517CAD" w:rsidRPr="0080069E">
          <w:rPr>
            <w:noProof/>
            <w:webHidden/>
          </w:rPr>
        </w:r>
        <w:r w:rsidR="00517CAD" w:rsidRPr="0080069E">
          <w:rPr>
            <w:noProof/>
            <w:webHidden/>
          </w:rPr>
          <w:fldChar w:fldCharType="separate"/>
        </w:r>
        <w:r w:rsidR="0080069E" w:rsidRPr="0080069E">
          <w:rPr>
            <w:noProof/>
            <w:webHidden/>
          </w:rPr>
          <w:t>21</w:t>
        </w:r>
        <w:r w:rsidR="00517CAD" w:rsidRPr="0080069E">
          <w:rPr>
            <w:noProof/>
            <w:webHidden/>
          </w:rPr>
          <w:fldChar w:fldCharType="end"/>
        </w:r>
      </w:hyperlink>
    </w:p>
    <w:p w14:paraId="52B71524" w14:textId="2BA0F49B" w:rsidR="00517CAD" w:rsidRPr="0080069E" w:rsidRDefault="000B5AEA" w:rsidP="0080069E">
      <w:pPr>
        <w:pStyle w:val="TM3"/>
        <w:rPr>
          <w:rFonts w:asciiTheme="minorHAnsi" w:eastAsiaTheme="minorEastAsia" w:hAnsiTheme="minorHAnsi" w:cstheme="minorBidi"/>
          <w:noProof/>
          <w:sz w:val="22"/>
          <w:szCs w:val="22"/>
        </w:rPr>
      </w:pPr>
      <w:hyperlink w:anchor="_Toc119582389" w:history="1">
        <w:r w:rsidR="00517CAD" w:rsidRPr="0080069E">
          <w:rPr>
            <w:rStyle w:val="Lienhypertexte"/>
            <w:rFonts w:ascii="Arial" w:eastAsia="Arial" w:hAnsi="Arial"/>
            <w:noProof/>
          </w:rPr>
          <w:t>Article 6 - Programme régional de sécurité aérienne</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_Toc119582389 \h </w:instrText>
        </w:r>
        <w:r w:rsidR="00517CAD" w:rsidRPr="0080069E">
          <w:rPr>
            <w:noProof/>
            <w:webHidden/>
          </w:rPr>
        </w:r>
        <w:r w:rsidR="00517CAD" w:rsidRPr="0080069E">
          <w:rPr>
            <w:noProof/>
            <w:webHidden/>
          </w:rPr>
          <w:fldChar w:fldCharType="separate"/>
        </w:r>
        <w:r w:rsidR="0080069E" w:rsidRPr="0080069E">
          <w:rPr>
            <w:noProof/>
            <w:webHidden/>
          </w:rPr>
          <w:t>21</w:t>
        </w:r>
        <w:r w:rsidR="00517CAD" w:rsidRPr="0080069E">
          <w:rPr>
            <w:noProof/>
            <w:webHidden/>
          </w:rPr>
          <w:fldChar w:fldCharType="end"/>
        </w:r>
      </w:hyperlink>
    </w:p>
    <w:p w14:paraId="54B2F6B2" w14:textId="49968B8B" w:rsidR="00517CAD" w:rsidRPr="0080069E" w:rsidRDefault="000B5AEA" w:rsidP="0080069E">
      <w:pPr>
        <w:pStyle w:val="TM3"/>
        <w:rPr>
          <w:rFonts w:asciiTheme="minorHAnsi" w:eastAsiaTheme="minorEastAsia" w:hAnsiTheme="minorHAnsi" w:cstheme="minorBidi"/>
          <w:noProof/>
          <w:sz w:val="22"/>
          <w:szCs w:val="22"/>
        </w:rPr>
      </w:pPr>
      <w:hyperlink w:anchor="_Toc119582390" w:history="1">
        <w:r w:rsidR="00517CAD" w:rsidRPr="0080069E">
          <w:rPr>
            <w:rStyle w:val="Lienhypertexte"/>
            <w:rFonts w:ascii="Arial" w:eastAsia="Arial" w:hAnsi="Arial"/>
            <w:noProof/>
          </w:rPr>
          <w:t>Article 7 - Plan régional pour la sécurité aérienne</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_Toc119582390 \h </w:instrText>
        </w:r>
        <w:r w:rsidR="00517CAD" w:rsidRPr="0080069E">
          <w:rPr>
            <w:noProof/>
            <w:webHidden/>
          </w:rPr>
        </w:r>
        <w:r w:rsidR="00517CAD" w:rsidRPr="0080069E">
          <w:rPr>
            <w:noProof/>
            <w:webHidden/>
          </w:rPr>
          <w:fldChar w:fldCharType="separate"/>
        </w:r>
        <w:r w:rsidR="0080069E" w:rsidRPr="0080069E">
          <w:rPr>
            <w:noProof/>
            <w:webHidden/>
          </w:rPr>
          <w:t>21</w:t>
        </w:r>
        <w:r w:rsidR="00517CAD" w:rsidRPr="0080069E">
          <w:rPr>
            <w:noProof/>
            <w:webHidden/>
          </w:rPr>
          <w:fldChar w:fldCharType="end"/>
        </w:r>
      </w:hyperlink>
    </w:p>
    <w:p w14:paraId="70AEE4BA" w14:textId="4EFB0E75" w:rsidR="00517CAD" w:rsidRPr="0080069E" w:rsidRDefault="000B5AEA" w:rsidP="0080069E">
      <w:pPr>
        <w:pStyle w:val="TM3"/>
        <w:rPr>
          <w:rFonts w:asciiTheme="minorHAnsi" w:eastAsiaTheme="minorEastAsia" w:hAnsiTheme="minorHAnsi" w:cstheme="minorBidi"/>
          <w:noProof/>
          <w:sz w:val="22"/>
          <w:szCs w:val="22"/>
        </w:rPr>
      </w:pPr>
      <w:hyperlink w:anchor="_Toc119582391" w:history="1">
        <w:r w:rsidR="00517CAD" w:rsidRPr="0080069E">
          <w:rPr>
            <w:rStyle w:val="Lienhypertexte"/>
            <w:rFonts w:ascii="Arial" w:eastAsia="Arial" w:hAnsi="Arial"/>
            <w:noProof/>
          </w:rPr>
          <w:t>Article 8 - Programme national de sécurité</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_Toc119582391 \h </w:instrText>
        </w:r>
        <w:r w:rsidR="00517CAD" w:rsidRPr="0080069E">
          <w:rPr>
            <w:noProof/>
            <w:webHidden/>
          </w:rPr>
        </w:r>
        <w:r w:rsidR="00517CAD" w:rsidRPr="0080069E">
          <w:rPr>
            <w:noProof/>
            <w:webHidden/>
          </w:rPr>
          <w:fldChar w:fldCharType="separate"/>
        </w:r>
        <w:r w:rsidR="0080069E" w:rsidRPr="0080069E">
          <w:rPr>
            <w:noProof/>
            <w:webHidden/>
          </w:rPr>
          <w:t>22</w:t>
        </w:r>
        <w:r w:rsidR="00517CAD" w:rsidRPr="0080069E">
          <w:rPr>
            <w:noProof/>
            <w:webHidden/>
          </w:rPr>
          <w:fldChar w:fldCharType="end"/>
        </w:r>
      </w:hyperlink>
    </w:p>
    <w:p w14:paraId="00899A27" w14:textId="5879C43E" w:rsidR="00517CAD" w:rsidRPr="0080069E" w:rsidRDefault="000B5AEA" w:rsidP="0080069E">
      <w:pPr>
        <w:pStyle w:val="TM3"/>
        <w:rPr>
          <w:rFonts w:asciiTheme="minorHAnsi" w:eastAsiaTheme="minorEastAsia" w:hAnsiTheme="minorHAnsi" w:cstheme="minorBidi"/>
          <w:noProof/>
          <w:sz w:val="22"/>
          <w:szCs w:val="22"/>
        </w:rPr>
      </w:pPr>
      <w:hyperlink w:anchor="_Toc119582392" w:history="1">
        <w:r w:rsidR="00517CAD" w:rsidRPr="0080069E">
          <w:rPr>
            <w:rStyle w:val="Lienhypertexte"/>
            <w:rFonts w:ascii="Arial" w:eastAsia="Arial" w:hAnsi="Arial"/>
            <w:noProof/>
          </w:rPr>
          <w:t>Article 9 - Plan national pour la sécurité aérienne</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_Toc119582392 \h </w:instrText>
        </w:r>
        <w:r w:rsidR="00517CAD" w:rsidRPr="0080069E">
          <w:rPr>
            <w:noProof/>
            <w:webHidden/>
          </w:rPr>
        </w:r>
        <w:r w:rsidR="00517CAD" w:rsidRPr="0080069E">
          <w:rPr>
            <w:noProof/>
            <w:webHidden/>
          </w:rPr>
          <w:fldChar w:fldCharType="separate"/>
        </w:r>
        <w:r w:rsidR="0080069E" w:rsidRPr="0080069E">
          <w:rPr>
            <w:noProof/>
            <w:webHidden/>
          </w:rPr>
          <w:t>22</w:t>
        </w:r>
        <w:r w:rsidR="00517CAD" w:rsidRPr="0080069E">
          <w:rPr>
            <w:noProof/>
            <w:webHidden/>
          </w:rPr>
          <w:fldChar w:fldCharType="end"/>
        </w:r>
      </w:hyperlink>
    </w:p>
    <w:p w14:paraId="39EB70E8" w14:textId="4F18B52C" w:rsidR="00517CAD" w:rsidRPr="0080069E" w:rsidRDefault="000B5AEA">
      <w:pPr>
        <w:pStyle w:val="TM1"/>
        <w:rPr>
          <w:rFonts w:asciiTheme="minorHAnsi" w:eastAsiaTheme="minorEastAsia" w:hAnsiTheme="minorHAnsi" w:cstheme="minorBidi"/>
          <w:noProof/>
          <w:sz w:val="22"/>
          <w:szCs w:val="22"/>
        </w:rPr>
      </w:pPr>
      <w:hyperlink w:anchor="_Toc119582393" w:history="1">
        <w:r w:rsidR="00517CAD" w:rsidRPr="0080069E">
          <w:rPr>
            <w:rStyle w:val="Lienhypertexte"/>
            <w:rFonts w:ascii="Arial" w:eastAsia="Arial" w:hAnsi="Arial"/>
            <w:noProof/>
          </w:rPr>
          <w:t>CHAPITRE III - EXIGENCES DE FOND</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_Toc119582393 \h </w:instrText>
        </w:r>
        <w:r w:rsidR="00517CAD" w:rsidRPr="0080069E">
          <w:rPr>
            <w:noProof/>
            <w:webHidden/>
          </w:rPr>
        </w:r>
        <w:r w:rsidR="00517CAD" w:rsidRPr="0080069E">
          <w:rPr>
            <w:noProof/>
            <w:webHidden/>
          </w:rPr>
          <w:fldChar w:fldCharType="separate"/>
        </w:r>
        <w:r w:rsidR="0080069E" w:rsidRPr="0080069E">
          <w:rPr>
            <w:noProof/>
            <w:webHidden/>
          </w:rPr>
          <w:t>23</w:t>
        </w:r>
        <w:r w:rsidR="00517CAD" w:rsidRPr="0080069E">
          <w:rPr>
            <w:noProof/>
            <w:webHidden/>
          </w:rPr>
          <w:fldChar w:fldCharType="end"/>
        </w:r>
      </w:hyperlink>
    </w:p>
    <w:p w14:paraId="18574A9A" w14:textId="595D7DE6" w:rsidR="00517CAD" w:rsidRPr="0080069E" w:rsidRDefault="000B5AEA">
      <w:pPr>
        <w:pStyle w:val="TM2"/>
        <w:rPr>
          <w:rFonts w:asciiTheme="minorHAnsi" w:eastAsiaTheme="minorEastAsia" w:hAnsiTheme="minorHAnsi" w:cstheme="minorBidi"/>
          <w:noProof/>
          <w:sz w:val="22"/>
          <w:szCs w:val="22"/>
        </w:rPr>
      </w:pPr>
      <w:hyperlink w:anchor="_Toc119582394" w:history="1">
        <w:r w:rsidR="00517CAD" w:rsidRPr="0080069E">
          <w:rPr>
            <w:rStyle w:val="Lienhypertexte"/>
            <w:rFonts w:ascii="Arial" w:eastAsia="Arial" w:hAnsi="Arial"/>
            <w:noProof/>
          </w:rPr>
          <w:t>SECTION I - Navigabilité et protection de l'environnement</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_Toc119582394 \h </w:instrText>
        </w:r>
        <w:r w:rsidR="00517CAD" w:rsidRPr="0080069E">
          <w:rPr>
            <w:noProof/>
            <w:webHidden/>
          </w:rPr>
        </w:r>
        <w:r w:rsidR="00517CAD" w:rsidRPr="0080069E">
          <w:rPr>
            <w:noProof/>
            <w:webHidden/>
          </w:rPr>
          <w:fldChar w:fldCharType="separate"/>
        </w:r>
        <w:r w:rsidR="0080069E" w:rsidRPr="0080069E">
          <w:rPr>
            <w:noProof/>
            <w:webHidden/>
          </w:rPr>
          <w:t>23</w:t>
        </w:r>
        <w:r w:rsidR="00517CAD" w:rsidRPr="0080069E">
          <w:rPr>
            <w:noProof/>
            <w:webHidden/>
          </w:rPr>
          <w:fldChar w:fldCharType="end"/>
        </w:r>
      </w:hyperlink>
    </w:p>
    <w:p w14:paraId="67D5BE79" w14:textId="45246A6D" w:rsidR="00517CAD" w:rsidRPr="0080069E" w:rsidRDefault="000B5AEA" w:rsidP="0080069E">
      <w:pPr>
        <w:pStyle w:val="TM3"/>
        <w:rPr>
          <w:rFonts w:asciiTheme="minorHAnsi" w:eastAsiaTheme="minorEastAsia" w:hAnsiTheme="minorHAnsi" w:cstheme="minorBidi"/>
          <w:noProof/>
          <w:sz w:val="22"/>
          <w:szCs w:val="22"/>
        </w:rPr>
      </w:pPr>
      <w:hyperlink w:anchor="_Toc119582395" w:history="1">
        <w:r w:rsidR="00517CAD" w:rsidRPr="0080069E">
          <w:rPr>
            <w:rStyle w:val="Lienhypertexte"/>
            <w:rFonts w:ascii="Arial" w:eastAsia="Arial" w:hAnsi="Arial"/>
            <w:noProof/>
          </w:rPr>
          <w:t>Article 10 - Exigences essentielles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_Toc119582395 \h </w:instrText>
        </w:r>
        <w:r w:rsidR="00517CAD" w:rsidRPr="0080069E">
          <w:rPr>
            <w:noProof/>
            <w:webHidden/>
          </w:rPr>
        </w:r>
        <w:r w:rsidR="00517CAD" w:rsidRPr="0080069E">
          <w:rPr>
            <w:noProof/>
            <w:webHidden/>
          </w:rPr>
          <w:fldChar w:fldCharType="separate"/>
        </w:r>
        <w:r w:rsidR="0080069E" w:rsidRPr="0080069E">
          <w:rPr>
            <w:noProof/>
            <w:webHidden/>
          </w:rPr>
          <w:t>23</w:t>
        </w:r>
        <w:r w:rsidR="00517CAD" w:rsidRPr="0080069E">
          <w:rPr>
            <w:noProof/>
            <w:webHidden/>
          </w:rPr>
          <w:fldChar w:fldCharType="end"/>
        </w:r>
      </w:hyperlink>
    </w:p>
    <w:p w14:paraId="0DF92192" w14:textId="51664A57" w:rsidR="00517CAD" w:rsidRPr="0080069E" w:rsidRDefault="000B5AEA" w:rsidP="0080069E">
      <w:pPr>
        <w:pStyle w:val="TM3"/>
        <w:rPr>
          <w:rFonts w:asciiTheme="minorHAnsi" w:eastAsiaTheme="minorEastAsia" w:hAnsiTheme="minorHAnsi" w:cstheme="minorBidi"/>
          <w:noProof/>
          <w:sz w:val="22"/>
          <w:szCs w:val="22"/>
        </w:rPr>
      </w:pPr>
      <w:hyperlink w:anchor="_Toc119582396" w:history="1">
        <w:r w:rsidR="00517CAD" w:rsidRPr="0080069E">
          <w:rPr>
            <w:rStyle w:val="Lienhypertexte"/>
            <w:rFonts w:ascii="Arial" w:eastAsia="Arial" w:hAnsi="Arial"/>
            <w:noProof/>
          </w:rPr>
          <w:t>Article 11 - Conformité</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_Toc119582396 \h </w:instrText>
        </w:r>
        <w:r w:rsidR="00517CAD" w:rsidRPr="0080069E">
          <w:rPr>
            <w:noProof/>
            <w:webHidden/>
          </w:rPr>
        </w:r>
        <w:r w:rsidR="00517CAD" w:rsidRPr="0080069E">
          <w:rPr>
            <w:noProof/>
            <w:webHidden/>
          </w:rPr>
          <w:fldChar w:fldCharType="separate"/>
        </w:r>
        <w:r w:rsidR="0080069E" w:rsidRPr="0080069E">
          <w:rPr>
            <w:noProof/>
            <w:webHidden/>
          </w:rPr>
          <w:t>23</w:t>
        </w:r>
        <w:r w:rsidR="00517CAD" w:rsidRPr="0080069E">
          <w:rPr>
            <w:noProof/>
            <w:webHidden/>
          </w:rPr>
          <w:fldChar w:fldCharType="end"/>
        </w:r>
      </w:hyperlink>
    </w:p>
    <w:p w14:paraId="298989F3" w14:textId="6DDD16FD" w:rsidR="00517CAD" w:rsidRPr="0080069E" w:rsidRDefault="000B5AEA" w:rsidP="0080069E">
      <w:pPr>
        <w:pStyle w:val="TM3"/>
        <w:rPr>
          <w:rFonts w:asciiTheme="minorHAnsi" w:eastAsiaTheme="minorEastAsia" w:hAnsiTheme="minorHAnsi" w:cstheme="minorBidi"/>
          <w:noProof/>
          <w:sz w:val="22"/>
          <w:szCs w:val="22"/>
        </w:rPr>
      </w:pPr>
      <w:hyperlink w:anchor="_Toc119582397" w:history="1">
        <w:r w:rsidR="00517CAD" w:rsidRPr="0080069E">
          <w:rPr>
            <w:rStyle w:val="Lienhypertexte"/>
            <w:rFonts w:ascii="Arial" w:eastAsia="Arial" w:hAnsi="Arial"/>
            <w:noProof/>
          </w:rPr>
          <w:t>Article 12 - Conception des produits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_Toc119582397 \h </w:instrText>
        </w:r>
        <w:r w:rsidR="00517CAD" w:rsidRPr="0080069E">
          <w:rPr>
            <w:noProof/>
            <w:webHidden/>
          </w:rPr>
        </w:r>
        <w:r w:rsidR="00517CAD" w:rsidRPr="0080069E">
          <w:rPr>
            <w:noProof/>
            <w:webHidden/>
          </w:rPr>
          <w:fldChar w:fldCharType="separate"/>
        </w:r>
        <w:r w:rsidR="0080069E" w:rsidRPr="0080069E">
          <w:rPr>
            <w:noProof/>
            <w:webHidden/>
          </w:rPr>
          <w:t>23</w:t>
        </w:r>
        <w:r w:rsidR="00517CAD" w:rsidRPr="0080069E">
          <w:rPr>
            <w:noProof/>
            <w:webHidden/>
          </w:rPr>
          <w:fldChar w:fldCharType="end"/>
        </w:r>
      </w:hyperlink>
    </w:p>
    <w:p w14:paraId="1C7DF3B0" w14:textId="2CC8B781" w:rsidR="00517CAD" w:rsidRPr="0080069E" w:rsidRDefault="000B5AEA" w:rsidP="0080069E">
      <w:pPr>
        <w:pStyle w:val="TM3"/>
        <w:rPr>
          <w:rFonts w:asciiTheme="minorHAnsi" w:eastAsiaTheme="minorEastAsia" w:hAnsiTheme="minorHAnsi" w:cstheme="minorBidi"/>
          <w:noProof/>
          <w:sz w:val="22"/>
          <w:szCs w:val="22"/>
        </w:rPr>
      </w:pPr>
      <w:hyperlink w:anchor="_Toc119582398" w:history="1">
        <w:r w:rsidR="00517CAD" w:rsidRPr="0080069E">
          <w:rPr>
            <w:rStyle w:val="Lienhypertexte"/>
            <w:rFonts w:ascii="Arial" w:eastAsia="Arial" w:hAnsi="Arial"/>
            <w:noProof/>
          </w:rPr>
          <w:t>Article 13 - Conception des pièces et équipements non fixes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_Toc119582398 \h </w:instrText>
        </w:r>
        <w:r w:rsidR="00517CAD" w:rsidRPr="0080069E">
          <w:rPr>
            <w:noProof/>
            <w:webHidden/>
          </w:rPr>
        </w:r>
        <w:r w:rsidR="00517CAD" w:rsidRPr="0080069E">
          <w:rPr>
            <w:noProof/>
            <w:webHidden/>
          </w:rPr>
          <w:fldChar w:fldCharType="separate"/>
        </w:r>
        <w:r w:rsidR="0080069E" w:rsidRPr="0080069E">
          <w:rPr>
            <w:noProof/>
            <w:webHidden/>
          </w:rPr>
          <w:t>24</w:t>
        </w:r>
        <w:r w:rsidR="00517CAD" w:rsidRPr="0080069E">
          <w:rPr>
            <w:noProof/>
            <w:webHidden/>
          </w:rPr>
          <w:fldChar w:fldCharType="end"/>
        </w:r>
      </w:hyperlink>
    </w:p>
    <w:p w14:paraId="26FA7A8F" w14:textId="19F32CF2" w:rsidR="00517CAD" w:rsidRPr="0080069E" w:rsidRDefault="000B5AEA" w:rsidP="0080069E">
      <w:pPr>
        <w:pStyle w:val="TM3"/>
        <w:rPr>
          <w:rFonts w:asciiTheme="minorHAnsi" w:eastAsiaTheme="minorEastAsia" w:hAnsiTheme="minorHAnsi" w:cstheme="minorBidi"/>
          <w:noProof/>
          <w:sz w:val="22"/>
          <w:szCs w:val="22"/>
        </w:rPr>
      </w:pPr>
      <w:hyperlink w:anchor="_Toc119582399" w:history="1">
        <w:r w:rsidR="00517CAD" w:rsidRPr="0080069E">
          <w:rPr>
            <w:rStyle w:val="Lienhypertexte"/>
            <w:rFonts w:ascii="Arial" w:eastAsia="Arial" w:hAnsi="Arial"/>
            <w:noProof/>
          </w:rPr>
          <w:t>Article 14 - Aéronef</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_Toc119582399 \h </w:instrText>
        </w:r>
        <w:r w:rsidR="00517CAD" w:rsidRPr="0080069E">
          <w:rPr>
            <w:noProof/>
            <w:webHidden/>
          </w:rPr>
        </w:r>
        <w:r w:rsidR="00517CAD" w:rsidRPr="0080069E">
          <w:rPr>
            <w:noProof/>
            <w:webHidden/>
          </w:rPr>
          <w:fldChar w:fldCharType="separate"/>
        </w:r>
        <w:r w:rsidR="0080069E" w:rsidRPr="0080069E">
          <w:rPr>
            <w:noProof/>
            <w:webHidden/>
          </w:rPr>
          <w:t>25</w:t>
        </w:r>
        <w:r w:rsidR="00517CAD" w:rsidRPr="0080069E">
          <w:rPr>
            <w:noProof/>
            <w:webHidden/>
          </w:rPr>
          <w:fldChar w:fldCharType="end"/>
        </w:r>
      </w:hyperlink>
    </w:p>
    <w:p w14:paraId="723C8EB2" w14:textId="296E2A18" w:rsidR="00517CAD" w:rsidRPr="0080069E" w:rsidRDefault="000B5AEA" w:rsidP="0080069E">
      <w:pPr>
        <w:pStyle w:val="TM3"/>
        <w:rPr>
          <w:rFonts w:asciiTheme="minorHAnsi" w:eastAsiaTheme="minorEastAsia" w:hAnsiTheme="minorHAnsi" w:cstheme="minorBidi"/>
          <w:noProof/>
          <w:sz w:val="22"/>
          <w:szCs w:val="22"/>
        </w:rPr>
      </w:pPr>
      <w:hyperlink w:anchor="_Toc119582400" w:history="1">
        <w:r w:rsidR="00517CAD" w:rsidRPr="0080069E">
          <w:rPr>
            <w:rStyle w:val="Lienhypertexte"/>
            <w:rFonts w:ascii="Arial" w:eastAsia="Arial" w:hAnsi="Arial"/>
            <w:noProof/>
          </w:rPr>
          <w:t>Article 15 - Organismes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_Toc119582400 \h </w:instrText>
        </w:r>
        <w:r w:rsidR="00517CAD" w:rsidRPr="0080069E">
          <w:rPr>
            <w:noProof/>
            <w:webHidden/>
          </w:rPr>
        </w:r>
        <w:r w:rsidR="00517CAD" w:rsidRPr="0080069E">
          <w:rPr>
            <w:noProof/>
            <w:webHidden/>
          </w:rPr>
          <w:fldChar w:fldCharType="separate"/>
        </w:r>
        <w:r w:rsidR="0080069E" w:rsidRPr="0080069E">
          <w:rPr>
            <w:noProof/>
            <w:webHidden/>
          </w:rPr>
          <w:t>25</w:t>
        </w:r>
        <w:r w:rsidR="00517CAD" w:rsidRPr="0080069E">
          <w:rPr>
            <w:noProof/>
            <w:webHidden/>
          </w:rPr>
          <w:fldChar w:fldCharType="end"/>
        </w:r>
      </w:hyperlink>
    </w:p>
    <w:p w14:paraId="183B3F33" w14:textId="4EC60967" w:rsidR="00517CAD" w:rsidRPr="0080069E" w:rsidRDefault="000B5AEA" w:rsidP="0080069E">
      <w:pPr>
        <w:pStyle w:val="TM3"/>
        <w:rPr>
          <w:rFonts w:asciiTheme="minorHAnsi" w:eastAsiaTheme="minorEastAsia" w:hAnsiTheme="minorHAnsi" w:cstheme="minorBidi"/>
          <w:noProof/>
          <w:sz w:val="22"/>
          <w:szCs w:val="22"/>
        </w:rPr>
      </w:pPr>
      <w:hyperlink w:anchor="_Toc119582401" w:history="1">
        <w:r w:rsidR="00517CAD" w:rsidRPr="0080069E">
          <w:rPr>
            <w:rStyle w:val="Lienhypertexte"/>
            <w:rFonts w:ascii="Arial" w:eastAsia="Arial" w:hAnsi="Arial"/>
            <w:noProof/>
          </w:rPr>
          <w:t>Article 16 - Personnel</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_Toc119582401 \h </w:instrText>
        </w:r>
        <w:r w:rsidR="00517CAD" w:rsidRPr="0080069E">
          <w:rPr>
            <w:noProof/>
            <w:webHidden/>
          </w:rPr>
        </w:r>
        <w:r w:rsidR="00517CAD" w:rsidRPr="0080069E">
          <w:rPr>
            <w:noProof/>
            <w:webHidden/>
          </w:rPr>
          <w:fldChar w:fldCharType="separate"/>
        </w:r>
        <w:r w:rsidR="0080069E" w:rsidRPr="0080069E">
          <w:rPr>
            <w:noProof/>
            <w:webHidden/>
          </w:rPr>
          <w:t>26</w:t>
        </w:r>
        <w:r w:rsidR="00517CAD" w:rsidRPr="0080069E">
          <w:rPr>
            <w:noProof/>
            <w:webHidden/>
          </w:rPr>
          <w:fldChar w:fldCharType="end"/>
        </w:r>
      </w:hyperlink>
    </w:p>
    <w:p w14:paraId="33F436CF" w14:textId="370F9251" w:rsidR="00517CAD" w:rsidRPr="0080069E" w:rsidRDefault="000B5AEA" w:rsidP="0080069E">
      <w:pPr>
        <w:pStyle w:val="TM3"/>
        <w:rPr>
          <w:rFonts w:asciiTheme="minorHAnsi" w:eastAsiaTheme="minorEastAsia" w:hAnsiTheme="minorHAnsi" w:cstheme="minorBidi"/>
          <w:noProof/>
          <w:sz w:val="22"/>
          <w:szCs w:val="22"/>
        </w:rPr>
      </w:pPr>
      <w:hyperlink w:anchor="_Toc119582402" w:history="1">
        <w:r w:rsidR="00517CAD" w:rsidRPr="0080069E">
          <w:rPr>
            <w:rStyle w:val="Lienhypertexte"/>
            <w:rFonts w:ascii="Arial" w:eastAsia="Arial" w:hAnsi="Arial"/>
            <w:noProof/>
          </w:rPr>
          <w:t>Article 17 - Actes d'exécution relatifs à la navigabilité</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_Toc119582402 \h </w:instrText>
        </w:r>
        <w:r w:rsidR="00517CAD" w:rsidRPr="0080069E">
          <w:rPr>
            <w:noProof/>
            <w:webHidden/>
          </w:rPr>
        </w:r>
        <w:r w:rsidR="00517CAD" w:rsidRPr="0080069E">
          <w:rPr>
            <w:noProof/>
            <w:webHidden/>
          </w:rPr>
          <w:fldChar w:fldCharType="separate"/>
        </w:r>
        <w:r w:rsidR="0080069E" w:rsidRPr="0080069E">
          <w:rPr>
            <w:noProof/>
            <w:webHidden/>
          </w:rPr>
          <w:t>26</w:t>
        </w:r>
        <w:r w:rsidR="00517CAD" w:rsidRPr="0080069E">
          <w:rPr>
            <w:noProof/>
            <w:webHidden/>
          </w:rPr>
          <w:fldChar w:fldCharType="end"/>
        </w:r>
      </w:hyperlink>
    </w:p>
    <w:p w14:paraId="3AE76E47" w14:textId="19FA8A3C" w:rsidR="00517CAD" w:rsidRPr="0080069E" w:rsidRDefault="000B5AEA" w:rsidP="0080069E">
      <w:pPr>
        <w:pStyle w:val="TM3"/>
        <w:rPr>
          <w:rFonts w:asciiTheme="minorHAnsi" w:eastAsiaTheme="minorEastAsia" w:hAnsiTheme="minorHAnsi" w:cstheme="minorBidi"/>
          <w:noProof/>
          <w:sz w:val="22"/>
          <w:szCs w:val="22"/>
        </w:rPr>
      </w:pPr>
      <w:hyperlink w:anchor="_Toc119582403" w:history="1">
        <w:r w:rsidR="00517CAD" w:rsidRPr="0080069E">
          <w:rPr>
            <w:rStyle w:val="Lienhypertexte"/>
            <w:rFonts w:ascii="Arial" w:eastAsia="Arial" w:hAnsi="Arial"/>
            <w:noProof/>
          </w:rPr>
          <w:t>Article 18 - Dérogations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_Toc119582403 \h </w:instrText>
        </w:r>
        <w:r w:rsidR="00517CAD" w:rsidRPr="0080069E">
          <w:rPr>
            <w:noProof/>
            <w:webHidden/>
          </w:rPr>
        </w:r>
        <w:r w:rsidR="00517CAD" w:rsidRPr="0080069E">
          <w:rPr>
            <w:noProof/>
            <w:webHidden/>
          </w:rPr>
          <w:fldChar w:fldCharType="separate"/>
        </w:r>
        <w:r w:rsidR="0080069E" w:rsidRPr="0080069E">
          <w:rPr>
            <w:noProof/>
            <w:webHidden/>
          </w:rPr>
          <w:t>27</w:t>
        </w:r>
        <w:r w:rsidR="00517CAD" w:rsidRPr="0080069E">
          <w:rPr>
            <w:noProof/>
            <w:webHidden/>
          </w:rPr>
          <w:fldChar w:fldCharType="end"/>
        </w:r>
      </w:hyperlink>
    </w:p>
    <w:p w14:paraId="5B7E73C8" w14:textId="661830A1" w:rsidR="00517CAD" w:rsidRPr="0080069E" w:rsidRDefault="000B5AEA" w:rsidP="0080069E">
      <w:pPr>
        <w:pStyle w:val="TM3"/>
        <w:rPr>
          <w:rFonts w:asciiTheme="minorHAnsi" w:eastAsiaTheme="minorEastAsia" w:hAnsiTheme="minorHAnsi" w:cstheme="minorBidi"/>
          <w:noProof/>
          <w:sz w:val="22"/>
          <w:szCs w:val="22"/>
        </w:rPr>
      </w:pPr>
      <w:hyperlink w:anchor="_Toc119582404" w:history="1">
        <w:r w:rsidR="00517CAD" w:rsidRPr="0080069E">
          <w:rPr>
            <w:rStyle w:val="Lienhypertexte"/>
            <w:rFonts w:ascii="Arial" w:eastAsia="Arial" w:hAnsi="Arial"/>
            <w:noProof/>
          </w:rPr>
          <w:t>Article 19 - Pouvoirs délégués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_Toc119582404 \h </w:instrText>
        </w:r>
        <w:r w:rsidR="00517CAD" w:rsidRPr="0080069E">
          <w:rPr>
            <w:noProof/>
            <w:webHidden/>
          </w:rPr>
        </w:r>
        <w:r w:rsidR="00517CAD" w:rsidRPr="0080069E">
          <w:rPr>
            <w:noProof/>
            <w:webHidden/>
          </w:rPr>
          <w:fldChar w:fldCharType="separate"/>
        </w:r>
        <w:r w:rsidR="0080069E" w:rsidRPr="0080069E">
          <w:rPr>
            <w:noProof/>
            <w:webHidden/>
          </w:rPr>
          <w:t>28</w:t>
        </w:r>
        <w:r w:rsidR="00517CAD" w:rsidRPr="0080069E">
          <w:rPr>
            <w:noProof/>
            <w:webHidden/>
          </w:rPr>
          <w:fldChar w:fldCharType="end"/>
        </w:r>
      </w:hyperlink>
    </w:p>
    <w:p w14:paraId="1D2C9F44" w14:textId="70A01AC4" w:rsidR="00517CAD" w:rsidRPr="0080069E" w:rsidRDefault="000B5AEA">
      <w:pPr>
        <w:pStyle w:val="TM2"/>
        <w:rPr>
          <w:rFonts w:asciiTheme="minorHAnsi" w:eastAsiaTheme="minorEastAsia" w:hAnsiTheme="minorHAnsi" w:cstheme="minorBidi"/>
          <w:noProof/>
          <w:sz w:val="22"/>
          <w:szCs w:val="22"/>
        </w:rPr>
      </w:pPr>
      <w:hyperlink w:anchor="_Toc119582405" w:history="1">
        <w:r w:rsidR="00517CAD" w:rsidRPr="0080069E">
          <w:rPr>
            <w:rStyle w:val="Lienhypertexte"/>
            <w:rFonts w:ascii="Arial" w:eastAsia="Arial" w:hAnsi="Arial"/>
            <w:noProof/>
          </w:rPr>
          <w:t>SECTION II - Personnel navigant</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_Toc119582405 \h </w:instrText>
        </w:r>
        <w:r w:rsidR="00517CAD" w:rsidRPr="0080069E">
          <w:rPr>
            <w:noProof/>
            <w:webHidden/>
          </w:rPr>
        </w:r>
        <w:r w:rsidR="00517CAD" w:rsidRPr="0080069E">
          <w:rPr>
            <w:noProof/>
            <w:webHidden/>
          </w:rPr>
          <w:fldChar w:fldCharType="separate"/>
        </w:r>
        <w:r w:rsidR="0080069E" w:rsidRPr="0080069E">
          <w:rPr>
            <w:noProof/>
            <w:webHidden/>
          </w:rPr>
          <w:t>30</w:t>
        </w:r>
        <w:r w:rsidR="00517CAD" w:rsidRPr="0080069E">
          <w:rPr>
            <w:noProof/>
            <w:webHidden/>
          </w:rPr>
          <w:fldChar w:fldCharType="end"/>
        </w:r>
      </w:hyperlink>
    </w:p>
    <w:p w14:paraId="53E6C4D9" w14:textId="33A2202A" w:rsidR="00517CAD" w:rsidRPr="0080069E" w:rsidRDefault="000B5AEA" w:rsidP="0080069E">
      <w:pPr>
        <w:pStyle w:val="TM3"/>
        <w:rPr>
          <w:rFonts w:asciiTheme="minorHAnsi" w:eastAsiaTheme="minorEastAsia" w:hAnsiTheme="minorHAnsi" w:cstheme="minorBidi"/>
          <w:noProof/>
          <w:sz w:val="22"/>
          <w:szCs w:val="22"/>
        </w:rPr>
      </w:pPr>
      <w:hyperlink w:anchor="_Toc119582406" w:history="1">
        <w:r w:rsidR="00517CAD" w:rsidRPr="0080069E">
          <w:rPr>
            <w:rStyle w:val="Lienhypertexte"/>
            <w:rFonts w:ascii="Arial" w:eastAsia="Arial" w:hAnsi="Arial"/>
            <w:noProof/>
          </w:rPr>
          <w:t>Article 20 - Exigences essentielles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_Toc119582406 \h </w:instrText>
        </w:r>
        <w:r w:rsidR="00517CAD" w:rsidRPr="0080069E">
          <w:rPr>
            <w:noProof/>
            <w:webHidden/>
          </w:rPr>
        </w:r>
        <w:r w:rsidR="00517CAD" w:rsidRPr="0080069E">
          <w:rPr>
            <w:noProof/>
            <w:webHidden/>
          </w:rPr>
          <w:fldChar w:fldCharType="separate"/>
        </w:r>
        <w:r w:rsidR="0080069E" w:rsidRPr="0080069E">
          <w:rPr>
            <w:noProof/>
            <w:webHidden/>
          </w:rPr>
          <w:t>30</w:t>
        </w:r>
        <w:r w:rsidR="00517CAD" w:rsidRPr="0080069E">
          <w:rPr>
            <w:noProof/>
            <w:webHidden/>
          </w:rPr>
          <w:fldChar w:fldCharType="end"/>
        </w:r>
      </w:hyperlink>
    </w:p>
    <w:p w14:paraId="571AAE2B" w14:textId="6E6918A6" w:rsidR="00517CAD" w:rsidRPr="0080069E" w:rsidRDefault="000B5AEA" w:rsidP="0080069E">
      <w:pPr>
        <w:pStyle w:val="TM3"/>
        <w:rPr>
          <w:rFonts w:asciiTheme="minorHAnsi" w:eastAsiaTheme="minorEastAsia" w:hAnsiTheme="minorHAnsi" w:cstheme="minorBidi"/>
          <w:noProof/>
          <w:sz w:val="22"/>
          <w:szCs w:val="22"/>
        </w:rPr>
      </w:pPr>
      <w:hyperlink w:anchor="_Toc119582407" w:history="1">
        <w:r w:rsidR="00517CAD" w:rsidRPr="0080069E">
          <w:rPr>
            <w:rStyle w:val="Lienhypertexte"/>
            <w:rFonts w:ascii="Arial" w:eastAsia="Arial" w:hAnsi="Arial"/>
            <w:noProof/>
          </w:rPr>
          <w:t>Article 21 - Pilotes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_Toc119582407 \h </w:instrText>
        </w:r>
        <w:r w:rsidR="00517CAD" w:rsidRPr="0080069E">
          <w:rPr>
            <w:noProof/>
            <w:webHidden/>
          </w:rPr>
        </w:r>
        <w:r w:rsidR="00517CAD" w:rsidRPr="0080069E">
          <w:rPr>
            <w:noProof/>
            <w:webHidden/>
          </w:rPr>
          <w:fldChar w:fldCharType="separate"/>
        </w:r>
        <w:r w:rsidR="0080069E" w:rsidRPr="0080069E">
          <w:rPr>
            <w:noProof/>
            <w:webHidden/>
          </w:rPr>
          <w:t>30</w:t>
        </w:r>
        <w:r w:rsidR="00517CAD" w:rsidRPr="0080069E">
          <w:rPr>
            <w:noProof/>
            <w:webHidden/>
          </w:rPr>
          <w:fldChar w:fldCharType="end"/>
        </w:r>
      </w:hyperlink>
    </w:p>
    <w:p w14:paraId="359892B2" w14:textId="7FDD266B" w:rsidR="00517CAD" w:rsidRPr="0080069E" w:rsidRDefault="000B5AEA" w:rsidP="0080069E">
      <w:pPr>
        <w:pStyle w:val="TM3"/>
        <w:rPr>
          <w:rFonts w:asciiTheme="minorHAnsi" w:eastAsiaTheme="minorEastAsia" w:hAnsiTheme="minorHAnsi" w:cstheme="minorBidi"/>
          <w:noProof/>
          <w:sz w:val="22"/>
          <w:szCs w:val="22"/>
        </w:rPr>
      </w:pPr>
      <w:hyperlink w:anchor="_Toc119582408" w:history="1">
        <w:r w:rsidR="00517CAD" w:rsidRPr="0080069E">
          <w:rPr>
            <w:rStyle w:val="Lienhypertexte"/>
            <w:rFonts w:ascii="Arial" w:eastAsia="Arial" w:hAnsi="Arial"/>
            <w:noProof/>
          </w:rPr>
          <w:t>Article 22 - Membres d'équipage de cabine</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_Toc119582408 \h </w:instrText>
        </w:r>
        <w:r w:rsidR="00517CAD" w:rsidRPr="0080069E">
          <w:rPr>
            <w:noProof/>
            <w:webHidden/>
          </w:rPr>
        </w:r>
        <w:r w:rsidR="00517CAD" w:rsidRPr="0080069E">
          <w:rPr>
            <w:noProof/>
            <w:webHidden/>
          </w:rPr>
          <w:fldChar w:fldCharType="separate"/>
        </w:r>
        <w:r w:rsidR="0080069E" w:rsidRPr="0080069E">
          <w:rPr>
            <w:noProof/>
            <w:webHidden/>
          </w:rPr>
          <w:t>31</w:t>
        </w:r>
        <w:r w:rsidR="00517CAD" w:rsidRPr="0080069E">
          <w:rPr>
            <w:noProof/>
            <w:webHidden/>
          </w:rPr>
          <w:fldChar w:fldCharType="end"/>
        </w:r>
      </w:hyperlink>
    </w:p>
    <w:p w14:paraId="39407FCB" w14:textId="23445D51" w:rsidR="00517CAD" w:rsidRPr="0080069E" w:rsidRDefault="000B5AEA" w:rsidP="0080069E">
      <w:pPr>
        <w:pStyle w:val="TM3"/>
        <w:rPr>
          <w:rFonts w:asciiTheme="minorHAnsi" w:eastAsiaTheme="minorEastAsia" w:hAnsiTheme="minorHAnsi" w:cstheme="minorBidi"/>
          <w:noProof/>
          <w:sz w:val="22"/>
          <w:szCs w:val="22"/>
        </w:rPr>
      </w:pPr>
      <w:hyperlink w:anchor="_Toc119582409" w:history="1">
        <w:r w:rsidR="00517CAD" w:rsidRPr="0080069E">
          <w:rPr>
            <w:rStyle w:val="Lienhypertexte"/>
            <w:rFonts w:ascii="Arial" w:eastAsia="Arial" w:hAnsi="Arial"/>
            <w:noProof/>
          </w:rPr>
          <w:t>Article 23 - Actes d'exécution relatifs aux pilotes et aux membres d'équipage de cabine</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_Toc119582409 \h </w:instrText>
        </w:r>
        <w:r w:rsidR="00517CAD" w:rsidRPr="0080069E">
          <w:rPr>
            <w:noProof/>
            <w:webHidden/>
          </w:rPr>
        </w:r>
        <w:r w:rsidR="00517CAD" w:rsidRPr="0080069E">
          <w:rPr>
            <w:noProof/>
            <w:webHidden/>
          </w:rPr>
          <w:fldChar w:fldCharType="separate"/>
        </w:r>
        <w:r w:rsidR="0080069E" w:rsidRPr="0080069E">
          <w:rPr>
            <w:noProof/>
            <w:webHidden/>
          </w:rPr>
          <w:t>32</w:t>
        </w:r>
        <w:r w:rsidR="00517CAD" w:rsidRPr="0080069E">
          <w:rPr>
            <w:noProof/>
            <w:webHidden/>
          </w:rPr>
          <w:fldChar w:fldCharType="end"/>
        </w:r>
      </w:hyperlink>
    </w:p>
    <w:p w14:paraId="7A73735F" w14:textId="6BF49183" w:rsidR="00517CAD" w:rsidRPr="0080069E" w:rsidRDefault="000B5AEA" w:rsidP="0080069E">
      <w:pPr>
        <w:pStyle w:val="TM3"/>
        <w:rPr>
          <w:rFonts w:asciiTheme="minorHAnsi" w:eastAsiaTheme="minorEastAsia" w:hAnsiTheme="minorHAnsi" w:cstheme="minorBidi"/>
          <w:noProof/>
          <w:sz w:val="22"/>
          <w:szCs w:val="22"/>
        </w:rPr>
      </w:pPr>
      <w:hyperlink w:anchor="_Toc119582410" w:history="1">
        <w:r w:rsidR="00517CAD" w:rsidRPr="0080069E">
          <w:rPr>
            <w:rStyle w:val="Lienhypertexte"/>
            <w:rFonts w:ascii="Arial" w:eastAsia="Arial" w:hAnsi="Arial"/>
            <w:noProof/>
          </w:rPr>
          <w:t>Article 24 - Organismes de formation et centres de médecine aéronautiques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_Toc119582410 \h </w:instrText>
        </w:r>
        <w:r w:rsidR="00517CAD" w:rsidRPr="0080069E">
          <w:rPr>
            <w:noProof/>
            <w:webHidden/>
          </w:rPr>
        </w:r>
        <w:r w:rsidR="00517CAD" w:rsidRPr="0080069E">
          <w:rPr>
            <w:noProof/>
            <w:webHidden/>
          </w:rPr>
          <w:fldChar w:fldCharType="separate"/>
        </w:r>
        <w:r w:rsidR="0080069E" w:rsidRPr="0080069E">
          <w:rPr>
            <w:noProof/>
            <w:webHidden/>
          </w:rPr>
          <w:t>33</w:t>
        </w:r>
        <w:r w:rsidR="00517CAD" w:rsidRPr="0080069E">
          <w:rPr>
            <w:noProof/>
            <w:webHidden/>
          </w:rPr>
          <w:fldChar w:fldCharType="end"/>
        </w:r>
      </w:hyperlink>
    </w:p>
    <w:p w14:paraId="3A1E018B" w14:textId="70C4E672" w:rsidR="00517CAD" w:rsidRPr="0080069E" w:rsidRDefault="000B5AEA" w:rsidP="0080069E">
      <w:pPr>
        <w:pStyle w:val="TM3"/>
        <w:rPr>
          <w:rFonts w:asciiTheme="minorHAnsi" w:eastAsiaTheme="minorEastAsia" w:hAnsiTheme="minorHAnsi" w:cstheme="minorBidi"/>
          <w:noProof/>
          <w:sz w:val="22"/>
          <w:szCs w:val="22"/>
        </w:rPr>
      </w:pPr>
      <w:hyperlink w:anchor="_Toc119582411" w:history="1">
        <w:r w:rsidR="00517CAD" w:rsidRPr="0080069E">
          <w:rPr>
            <w:rStyle w:val="Lienhypertexte"/>
            <w:rFonts w:ascii="Arial" w:eastAsia="Arial" w:hAnsi="Arial"/>
            <w:noProof/>
          </w:rPr>
          <w:t>Article 25 - Simulateurs d'entraînement au vol</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_Toc119582411 \h </w:instrText>
        </w:r>
        <w:r w:rsidR="00517CAD" w:rsidRPr="0080069E">
          <w:rPr>
            <w:noProof/>
            <w:webHidden/>
          </w:rPr>
        </w:r>
        <w:r w:rsidR="00517CAD" w:rsidRPr="0080069E">
          <w:rPr>
            <w:noProof/>
            <w:webHidden/>
          </w:rPr>
          <w:fldChar w:fldCharType="separate"/>
        </w:r>
        <w:r w:rsidR="0080069E" w:rsidRPr="0080069E">
          <w:rPr>
            <w:noProof/>
            <w:webHidden/>
          </w:rPr>
          <w:t>34</w:t>
        </w:r>
        <w:r w:rsidR="00517CAD" w:rsidRPr="0080069E">
          <w:rPr>
            <w:noProof/>
            <w:webHidden/>
          </w:rPr>
          <w:fldChar w:fldCharType="end"/>
        </w:r>
      </w:hyperlink>
    </w:p>
    <w:p w14:paraId="2C2DF90E" w14:textId="54489EC4" w:rsidR="00517CAD" w:rsidRPr="0080069E" w:rsidRDefault="000B5AEA" w:rsidP="0080069E">
      <w:pPr>
        <w:pStyle w:val="TM3"/>
        <w:rPr>
          <w:rFonts w:asciiTheme="minorHAnsi" w:eastAsiaTheme="minorEastAsia" w:hAnsiTheme="minorHAnsi" w:cstheme="minorBidi"/>
          <w:noProof/>
          <w:sz w:val="22"/>
          <w:szCs w:val="22"/>
        </w:rPr>
      </w:pPr>
      <w:hyperlink w:anchor="_Toc119582412" w:history="1">
        <w:r w:rsidR="00517CAD" w:rsidRPr="0080069E">
          <w:rPr>
            <w:rStyle w:val="Lienhypertexte"/>
            <w:rFonts w:ascii="Arial" w:eastAsia="Arial" w:hAnsi="Arial"/>
            <w:noProof/>
          </w:rPr>
          <w:t>Article 26 - Instructeurs et examinateurs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_Toc119582412 \h </w:instrText>
        </w:r>
        <w:r w:rsidR="00517CAD" w:rsidRPr="0080069E">
          <w:rPr>
            <w:noProof/>
            <w:webHidden/>
          </w:rPr>
        </w:r>
        <w:r w:rsidR="00517CAD" w:rsidRPr="0080069E">
          <w:rPr>
            <w:noProof/>
            <w:webHidden/>
          </w:rPr>
          <w:fldChar w:fldCharType="separate"/>
        </w:r>
        <w:r w:rsidR="0080069E" w:rsidRPr="0080069E">
          <w:rPr>
            <w:noProof/>
            <w:webHidden/>
          </w:rPr>
          <w:t>34</w:t>
        </w:r>
        <w:r w:rsidR="00517CAD" w:rsidRPr="0080069E">
          <w:rPr>
            <w:noProof/>
            <w:webHidden/>
          </w:rPr>
          <w:fldChar w:fldCharType="end"/>
        </w:r>
      </w:hyperlink>
    </w:p>
    <w:p w14:paraId="7AB85377" w14:textId="3173DF52" w:rsidR="00517CAD" w:rsidRPr="0080069E" w:rsidRDefault="000B5AEA" w:rsidP="0080069E">
      <w:pPr>
        <w:pStyle w:val="TM3"/>
        <w:rPr>
          <w:rFonts w:asciiTheme="minorHAnsi" w:eastAsiaTheme="minorEastAsia" w:hAnsiTheme="minorHAnsi" w:cstheme="minorBidi"/>
          <w:noProof/>
          <w:sz w:val="22"/>
          <w:szCs w:val="22"/>
        </w:rPr>
      </w:pPr>
      <w:hyperlink w:anchor="_Toc119582413" w:history="1">
        <w:r w:rsidR="00517CAD" w:rsidRPr="0080069E">
          <w:rPr>
            <w:rStyle w:val="Lienhypertexte"/>
            <w:rFonts w:ascii="Arial" w:eastAsia="Arial" w:hAnsi="Arial"/>
            <w:noProof/>
          </w:rPr>
          <w:t>Article 27 - Actes d'exécution relatifs à la formation, aux examens, aux contrôles et à la surveillance médicale</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_Toc119582413 \h </w:instrText>
        </w:r>
        <w:r w:rsidR="00517CAD" w:rsidRPr="0080069E">
          <w:rPr>
            <w:noProof/>
            <w:webHidden/>
          </w:rPr>
        </w:r>
        <w:r w:rsidR="00517CAD" w:rsidRPr="0080069E">
          <w:rPr>
            <w:noProof/>
            <w:webHidden/>
          </w:rPr>
          <w:fldChar w:fldCharType="separate"/>
        </w:r>
        <w:r w:rsidR="0080069E" w:rsidRPr="0080069E">
          <w:rPr>
            <w:noProof/>
            <w:webHidden/>
          </w:rPr>
          <w:t>35</w:t>
        </w:r>
        <w:r w:rsidR="00517CAD" w:rsidRPr="0080069E">
          <w:rPr>
            <w:noProof/>
            <w:webHidden/>
          </w:rPr>
          <w:fldChar w:fldCharType="end"/>
        </w:r>
      </w:hyperlink>
    </w:p>
    <w:p w14:paraId="0C670414" w14:textId="44395590" w:rsidR="00517CAD" w:rsidRPr="0080069E" w:rsidRDefault="000B5AEA" w:rsidP="0080069E">
      <w:pPr>
        <w:pStyle w:val="TM3"/>
        <w:rPr>
          <w:rFonts w:asciiTheme="minorHAnsi" w:eastAsiaTheme="minorEastAsia" w:hAnsiTheme="minorHAnsi" w:cstheme="minorBidi"/>
          <w:noProof/>
          <w:sz w:val="22"/>
          <w:szCs w:val="22"/>
        </w:rPr>
      </w:pPr>
      <w:hyperlink w:anchor="_Toc119582414" w:history="1">
        <w:r w:rsidR="00517CAD" w:rsidRPr="0080069E">
          <w:rPr>
            <w:rStyle w:val="Lienhypertexte"/>
            <w:rFonts w:ascii="Arial" w:eastAsia="Arial" w:hAnsi="Arial"/>
            <w:noProof/>
          </w:rPr>
          <w:t>Article 28 - Pouvoirs délégués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_Toc119582414 \h </w:instrText>
        </w:r>
        <w:r w:rsidR="00517CAD" w:rsidRPr="0080069E">
          <w:rPr>
            <w:noProof/>
            <w:webHidden/>
          </w:rPr>
        </w:r>
        <w:r w:rsidR="00517CAD" w:rsidRPr="0080069E">
          <w:rPr>
            <w:noProof/>
            <w:webHidden/>
          </w:rPr>
          <w:fldChar w:fldCharType="separate"/>
        </w:r>
        <w:r w:rsidR="0080069E" w:rsidRPr="0080069E">
          <w:rPr>
            <w:noProof/>
            <w:webHidden/>
          </w:rPr>
          <w:t>36</w:t>
        </w:r>
        <w:r w:rsidR="00517CAD" w:rsidRPr="0080069E">
          <w:rPr>
            <w:noProof/>
            <w:webHidden/>
          </w:rPr>
          <w:fldChar w:fldCharType="end"/>
        </w:r>
      </w:hyperlink>
    </w:p>
    <w:p w14:paraId="671432E1" w14:textId="490586C1" w:rsidR="00517CAD" w:rsidRPr="0080069E" w:rsidRDefault="000B5AEA">
      <w:pPr>
        <w:pStyle w:val="TM2"/>
        <w:rPr>
          <w:rFonts w:asciiTheme="minorHAnsi" w:eastAsiaTheme="minorEastAsia" w:hAnsiTheme="minorHAnsi" w:cstheme="minorBidi"/>
          <w:noProof/>
          <w:sz w:val="22"/>
          <w:szCs w:val="22"/>
        </w:rPr>
      </w:pPr>
      <w:hyperlink w:anchor="_Toc119582415" w:history="1">
        <w:r w:rsidR="00517CAD" w:rsidRPr="0080069E">
          <w:rPr>
            <w:rStyle w:val="Lienhypertexte"/>
            <w:rFonts w:ascii="Arial" w:eastAsia="Arial" w:hAnsi="Arial"/>
            <w:noProof/>
          </w:rPr>
          <w:t>SECTION III - Opérations aériennes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_Toc119582415 \h </w:instrText>
        </w:r>
        <w:r w:rsidR="00517CAD" w:rsidRPr="0080069E">
          <w:rPr>
            <w:noProof/>
            <w:webHidden/>
          </w:rPr>
        </w:r>
        <w:r w:rsidR="00517CAD" w:rsidRPr="0080069E">
          <w:rPr>
            <w:noProof/>
            <w:webHidden/>
          </w:rPr>
          <w:fldChar w:fldCharType="separate"/>
        </w:r>
        <w:r w:rsidR="0080069E" w:rsidRPr="0080069E">
          <w:rPr>
            <w:noProof/>
            <w:webHidden/>
          </w:rPr>
          <w:t>36</w:t>
        </w:r>
        <w:r w:rsidR="00517CAD" w:rsidRPr="0080069E">
          <w:rPr>
            <w:noProof/>
            <w:webHidden/>
          </w:rPr>
          <w:fldChar w:fldCharType="end"/>
        </w:r>
      </w:hyperlink>
    </w:p>
    <w:p w14:paraId="0CF0C3BF" w14:textId="45623CBA" w:rsidR="00517CAD" w:rsidRPr="0080069E" w:rsidRDefault="000B5AEA" w:rsidP="0080069E">
      <w:pPr>
        <w:pStyle w:val="TM3"/>
        <w:rPr>
          <w:rFonts w:asciiTheme="minorHAnsi" w:eastAsiaTheme="minorEastAsia" w:hAnsiTheme="minorHAnsi" w:cstheme="minorBidi"/>
          <w:noProof/>
          <w:sz w:val="22"/>
          <w:szCs w:val="22"/>
        </w:rPr>
      </w:pPr>
      <w:hyperlink w:anchor="_Toc119582416" w:history="1">
        <w:r w:rsidR="00517CAD" w:rsidRPr="0080069E">
          <w:rPr>
            <w:rStyle w:val="Lienhypertexte"/>
            <w:rFonts w:ascii="Arial" w:eastAsia="Arial" w:hAnsi="Arial"/>
            <w:noProof/>
          </w:rPr>
          <w:t>Article 29 - Exigences essentielles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_Toc119582416 \h </w:instrText>
        </w:r>
        <w:r w:rsidR="00517CAD" w:rsidRPr="0080069E">
          <w:rPr>
            <w:noProof/>
            <w:webHidden/>
          </w:rPr>
        </w:r>
        <w:r w:rsidR="00517CAD" w:rsidRPr="0080069E">
          <w:rPr>
            <w:noProof/>
            <w:webHidden/>
          </w:rPr>
          <w:fldChar w:fldCharType="separate"/>
        </w:r>
        <w:r w:rsidR="0080069E" w:rsidRPr="0080069E">
          <w:rPr>
            <w:noProof/>
            <w:webHidden/>
          </w:rPr>
          <w:t>36</w:t>
        </w:r>
        <w:r w:rsidR="00517CAD" w:rsidRPr="0080069E">
          <w:rPr>
            <w:noProof/>
            <w:webHidden/>
          </w:rPr>
          <w:fldChar w:fldCharType="end"/>
        </w:r>
      </w:hyperlink>
    </w:p>
    <w:p w14:paraId="0B924058" w14:textId="206F7A1B" w:rsidR="00517CAD" w:rsidRPr="0080069E" w:rsidRDefault="000B5AEA" w:rsidP="0080069E">
      <w:pPr>
        <w:pStyle w:val="TM3"/>
        <w:rPr>
          <w:rFonts w:asciiTheme="minorHAnsi" w:eastAsiaTheme="minorEastAsia" w:hAnsiTheme="minorHAnsi" w:cstheme="minorBidi"/>
          <w:noProof/>
          <w:sz w:val="22"/>
          <w:szCs w:val="22"/>
        </w:rPr>
      </w:pPr>
      <w:hyperlink w:anchor="_Toc119582417" w:history="1">
        <w:r w:rsidR="00517CAD" w:rsidRPr="0080069E">
          <w:rPr>
            <w:rStyle w:val="Lienhypertexte"/>
            <w:rFonts w:ascii="Arial" w:eastAsia="Arial" w:hAnsi="Arial"/>
            <w:noProof/>
          </w:rPr>
          <w:t>Article 30 - Exploitants d'aéronefs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_Toc119582417 \h </w:instrText>
        </w:r>
        <w:r w:rsidR="00517CAD" w:rsidRPr="0080069E">
          <w:rPr>
            <w:noProof/>
            <w:webHidden/>
          </w:rPr>
        </w:r>
        <w:r w:rsidR="00517CAD" w:rsidRPr="0080069E">
          <w:rPr>
            <w:noProof/>
            <w:webHidden/>
          </w:rPr>
          <w:fldChar w:fldCharType="separate"/>
        </w:r>
        <w:r w:rsidR="0080069E" w:rsidRPr="0080069E">
          <w:rPr>
            <w:noProof/>
            <w:webHidden/>
          </w:rPr>
          <w:t>36</w:t>
        </w:r>
        <w:r w:rsidR="00517CAD" w:rsidRPr="0080069E">
          <w:rPr>
            <w:noProof/>
            <w:webHidden/>
          </w:rPr>
          <w:fldChar w:fldCharType="end"/>
        </w:r>
      </w:hyperlink>
    </w:p>
    <w:p w14:paraId="04BB2E2A" w14:textId="12108B49" w:rsidR="00517CAD" w:rsidRPr="0080069E" w:rsidRDefault="000B5AEA" w:rsidP="0080069E">
      <w:pPr>
        <w:pStyle w:val="TM3"/>
        <w:rPr>
          <w:rFonts w:asciiTheme="minorHAnsi" w:eastAsiaTheme="minorEastAsia" w:hAnsiTheme="minorHAnsi" w:cstheme="minorBidi"/>
          <w:noProof/>
          <w:sz w:val="22"/>
          <w:szCs w:val="22"/>
        </w:rPr>
      </w:pPr>
      <w:hyperlink w:anchor="_Toc119582418" w:history="1">
        <w:r w:rsidR="00517CAD" w:rsidRPr="0080069E">
          <w:rPr>
            <w:rStyle w:val="Lienhypertexte"/>
            <w:rFonts w:ascii="Arial" w:eastAsia="Arial" w:hAnsi="Arial"/>
            <w:noProof/>
          </w:rPr>
          <w:t>Article 31 - Actes d'exécution relatifs aux opérations aériennes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_Toc119582418 \h </w:instrText>
        </w:r>
        <w:r w:rsidR="00517CAD" w:rsidRPr="0080069E">
          <w:rPr>
            <w:noProof/>
            <w:webHidden/>
          </w:rPr>
        </w:r>
        <w:r w:rsidR="00517CAD" w:rsidRPr="0080069E">
          <w:rPr>
            <w:noProof/>
            <w:webHidden/>
          </w:rPr>
          <w:fldChar w:fldCharType="separate"/>
        </w:r>
        <w:r w:rsidR="0080069E" w:rsidRPr="0080069E">
          <w:rPr>
            <w:noProof/>
            <w:webHidden/>
          </w:rPr>
          <w:t>37</w:t>
        </w:r>
        <w:r w:rsidR="00517CAD" w:rsidRPr="0080069E">
          <w:rPr>
            <w:noProof/>
            <w:webHidden/>
          </w:rPr>
          <w:fldChar w:fldCharType="end"/>
        </w:r>
      </w:hyperlink>
    </w:p>
    <w:p w14:paraId="1BE6AB98" w14:textId="09E0F767" w:rsidR="00517CAD" w:rsidRPr="0080069E" w:rsidRDefault="000B5AEA" w:rsidP="0080069E">
      <w:pPr>
        <w:pStyle w:val="TM3"/>
        <w:rPr>
          <w:rFonts w:asciiTheme="minorHAnsi" w:eastAsiaTheme="minorEastAsia" w:hAnsiTheme="minorHAnsi" w:cstheme="minorBidi"/>
          <w:noProof/>
          <w:sz w:val="22"/>
          <w:szCs w:val="22"/>
        </w:rPr>
      </w:pPr>
      <w:hyperlink w:anchor="_Toc119582419" w:history="1">
        <w:r w:rsidR="00517CAD" w:rsidRPr="0080069E">
          <w:rPr>
            <w:rStyle w:val="Lienhypertexte"/>
            <w:rFonts w:ascii="Arial" w:eastAsia="Arial" w:hAnsi="Arial"/>
            <w:noProof/>
          </w:rPr>
          <w:t>Article 32 - Pouvoirs délégués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_Toc119582419 \h </w:instrText>
        </w:r>
        <w:r w:rsidR="00517CAD" w:rsidRPr="0080069E">
          <w:rPr>
            <w:noProof/>
            <w:webHidden/>
          </w:rPr>
        </w:r>
        <w:r w:rsidR="00517CAD" w:rsidRPr="0080069E">
          <w:rPr>
            <w:noProof/>
            <w:webHidden/>
          </w:rPr>
          <w:fldChar w:fldCharType="separate"/>
        </w:r>
        <w:r w:rsidR="0080069E" w:rsidRPr="0080069E">
          <w:rPr>
            <w:noProof/>
            <w:webHidden/>
          </w:rPr>
          <w:t>38</w:t>
        </w:r>
        <w:r w:rsidR="00517CAD" w:rsidRPr="0080069E">
          <w:rPr>
            <w:noProof/>
            <w:webHidden/>
          </w:rPr>
          <w:fldChar w:fldCharType="end"/>
        </w:r>
      </w:hyperlink>
    </w:p>
    <w:p w14:paraId="7B51B1BE" w14:textId="7FFDC41A" w:rsidR="00517CAD" w:rsidRPr="0080069E" w:rsidRDefault="000B5AEA">
      <w:pPr>
        <w:pStyle w:val="TM2"/>
        <w:rPr>
          <w:rFonts w:asciiTheme="minorHAnsi" w:eastAsiaTheme="minorEastAsia" w:hAnsiTheme="minorHAnsi" w:cstheme="minorBidi"/>
          <w:noProof/>
          <w:sz w:val="22"/>
          <w:szCs w:val="22"/>
        </w:rPr>
      </w:pPr>
      <w:hyperlink w:anchor="_Toc119582420" w:history="1">
        <w:r w:rsidR="00517CAD" w:rsidRPr="0080069E">
          <w:rPr>
            <w:rStyle w:val="Lienhypertexte"/>
            <w:rFonts w:ascii="Arial" w:eastAsia="Arial" w:hAnsi="Arial"/>
            <w:noProof/>
          </w:rPr>
          <w:t>SECTION IV - Aérodromes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_Toc119582420 \h </w:instrText>
        </w:r>
        <w:r w:rsidR="00517CAD" w:rsidRPr="0080069E">
          <w:rPr>
            <w:noProof/>
            <w:webHidden/>
          </w:rPr>
        </w:r>
        <w:r w:rsidR="00517CAD" w:rsidRPr="0080069E">
          <w:rPr>
            <w:noProof/>
            <w:webHidden/>
          </w:rPr>
          <w:fldChar w:fldCharType="separate"/>
        </w:r>
        <w:r w:rsidR="0080069E" w:rsidRPr="0080069E">
          <w:rPr>
            <w:noProof/>
            <w:webHidden/>
          </w:rPr>
          <w:t>39</w:t>
        </w:r>
        <w:r w:rsidR="00517CAD" w:rsidRPr="0080069E">
          <w:rPr>
            <w:noProof/>
            <w:webHidden/>
          </w:rPr>
          <w:fldChar w:fldCharType="end"/>
        </w:r>
      </w:hyperlink>
    </w:p>
    <w:p w14:paraId="081CC9D3" w14:textId="210B5459" w:rsidR="00517CAD" w:rsidRPr="0080069E" w:rsidRDefault="000B5AEA" w:rsidP="0080069E">
      <w:pPr>
        <w:pStyle w:val="TM3"/>
        <w:rPr>
          <w:rFonts w:asciiTheme="minorHAnsi" w:eastAsiaTheme="minorEastAsia" w:hAnsiTheme="minorHAnsi" w:cstheme="minorBidi"/>
          <w:noProof/>
          <w:sz w:val="22"/>
          <w:szCs w:val="22"/>
        </w:rPr>
      </w:pPr>
      <w:hyperlink w:anchor="_Toc119582421" w:history="1">
        <w:r w:rsidR="00517CAD" w:rsidRPr="0080069E">
          <w:rPr>
            <w:rStyle w:val="Lienhypertexte"/>
            <w:rFonts w:ascii="Arial" w:eastAsia="Arial" w:hAnsi="Arial"/>
            <w:noProof/>
          </w:rPr>
          <w:t>Article 33 - Exigences essentielles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_Toc119582421 \h </w:instrText>
        </w:r>
        <w:r w:rsidR="00517CAD" w:rsidRPr="0080069E">
          <w:rPr>
            <w:noProof/>
            <w:webHidden/>
          </w:rPr>
        </w:r>
        <w:r w:rsidR="00517CAD" w:rsidRPr="0080069E">
          <w:rPr>
            <w:noProof/>
            <w:webHidden/>
          </w:rPr>
          <w:fldChar w:fldCharType="separate"/>
        </w:r>
        <w:r w:rsidR="0080069E" w:rsidRPr="0080069E">
          <w:rPr>
            <w:noProof/>
            <w:webHidden/>
          </w:rPr>
          <w:t>39</w:t>
        </w:r>
        <w:r w:rsidR="00517CAD" w:rsidRPr="0080069E">
          <w:rPr>
            <w:noProof/>
            <w:webHidden/>
          </w:rPr>
          <w:fldChar w:fldCharType="end"/>
        </w:r>
      </w:hyperlink>
    </w:p>
    <w:p w14:paraId="53776A9C" w14:textId="302B9912" w:rsidR="00517CAD" w:rsidRPr="0080069E" w:rsidRDefault="000B5AEA" w:rsidP="0080069E">
      <w:pPr>
        <w:pStyle w:val="TM3"/>
        <w:rPr>
          <w:rFonts w:asciiTheme="minorHAnsi" w:eastAsiaTheme="minorEastAsia" w:hAnsiTheme="minorHAnsi" w:cstheme="minorBidi"/>
          <w:noProof/>
          <w:sz w:val="22"/>
          <w:szCs w:val="22"/>
        </w:rPr>
      </w:pPr>
      <w:hyperlink w:anchor="_Toc119582422" w:history="1">
        <w:r w:rsidR="00517CAD" w:rsidRPr="0080069E">
          <w:rPr>
            <w:rStyle w:val="Lienhypertexte"/>
            <w:rFonts w:ascii="Arial" w:eastAsia="Arial" w:hAnsi="Arial"/>
            <w:noProof/>
          </w:rPr>
          <w:t>Article 34 - Certification des aérodromes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_Toc119582422 \h </w:instrText>
        </w:r>
        <w:r w:rsidR="00517CAD" w:rsidRPr="0080069E">
          <w:rPr>
            <w:noProof/>
            <w:webHidden/>
          </w:rPr>
        </w:r>
        <w:r w:rsidR="00517CAD" w:rsidRPr="0080069E">
          <w:rPr>
            <w:noProof/>
            <w:webHidden/>
          </w:rPr>
          <w:fldChar w:fldCharType="separate"/>
        </w:r>
        <w:r w:rsidR="0080069E" w:rsidRPr="0080069E">
          <w:rPr>
            <w:noProof/>
            <w:webHidden/>
          </w:rPr>
          <w:t>39</w:t>
        </w:r>
        <w:r w:rsidR="00517CAD" w:rsidRPr="0080069E">
          <w:rPr>
            <w:noProof/>
            <w:webHidden/>
          </w:rPr>
          <w:fldChar w:fldCharType="end"/>
        </w:r>
      </w:hyperlink>
    </w:p>
    <w:p w14:paraId="2741BD0A" w14:textId="2D265244" w:rsidR="00517CAD" w:rsidRPr="0080069E" w:rsidRDefault="000B5AEA" w:rsidP="0080069E">
      <w:pPr>
        <w:pStyle w:val="TM3"/>
        <w:rPr>
          <w:rFonts w:asciiTheme="minorHAnsi" w:eastAsiaTheme="minorEastAsia" w:hAnsiTheme="minorHAnsi" w:cstheme="minorBidi"/>
          <w:noProof/>
          <w:sz w:val="22"/>
          <w:szCs w:val="22"/>
        </w:rPr>
      </w:pPr>
      <w:hyperlink w:anchor="_Toc119582423" w:history="1">
        <w:r w:rsidR="00517CAD" w:rsidRPr="0080069E">
          <w:rPr>
            <w:rStyle w:val="Lienhypertexte"/>
            <w:rFonts w:ascii="Arial" w:eastAsia="Arial" w:hAnsi="Arial"/>
            <w:noProof/>
          </w:rPr>
          <w:t>Article 36 - Actes d'exécution relatifs aux aérodromes et aux équipements d'aérodrome liés à la sécurité</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_Toc119582423 \h </w:instrText>
        </w:r>
        <w:r w:rsidR="00517CAD" w:rsidRPr="0080069E">
          <w:rPr>
            <w:noProof/>
            <w:webHidden/>
          </w:rPr>
        </w:r>
        <w:r w:rsidR="00517CAD" w:rsidRPr="0080069E">
          <w:rPr>
            <w:noProof/>
            <w:webHidden/>
          </w:rPr>
          <w:fldChar w:fldCharType="separate"/>
        </w:r>
        <w:r w:rsidR="0080069E" w:rsidRPr="0080069E">
          <w:rPr>
            <w:noProof/>
            <w:webHidden/>
          </w:rPr>
          <w:t>40</w:t>
        </w:r>
        <w:r w:rsidR="00517CAD" w:rsidRPr="0080069E">
          <w:rPr>
            <w:noProof/>
            <w:webHidden/>
          </w:rPr>
          <w:fldChar w:fldCharType="end"/>
        </w:r>
      </w:hyperlink>
    </w:p>
    <w:p w14:paraId="1FFDDE5C" w14:textId="46027820" w:rsidR="00517CAD" w:rsidRPr="0080069E" w:rsidRDefault="000B5AEA" w:rsidP="0080069E">
      <w:pPr>
        <w:pStyle w:val="TM3"/>
        <w:rPr>
          <w:rFonts w:asciiTheme="minorHAnsi" w:eastAsiaTheme="minorEastAsia" w:hAnsiTheme="minorHAnsi" w:cstheme="minorBidi"/>
          <w:noProof/>
          <w:sz w:val="22"/>
          <w:szCs w:val="22"/>
        </w:rPr>
      </w:pPr>
      <w:hyperlink w:anchor="_Toc119582424" w:history="1">
        <w:r w:rsidR="00517CAD" w:rsidRPr="0080069E">
          <w:rPr>
            <w:rStyle w:val="Lienhypertexte"/>
            <w:rFonts w:ascii="Arial" w:eastAsia="Arial" w:hAnsi="Arial"/>
            <w:noProof/>
          </w:rPr>
          <w:t>Article 37 - Organismes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_Toc119582424 \h </w:instrText>
        </w:r>
        <w:r w:rsidR="00517CAD" w:rsidRPr="0080069E">
          <w:rPr>
            <w:noProof/>
            <w:webHidden/>
          </w:rPr>
        </w:r>
        <w:r w:rsidR="00517CAD" w:rsidRPr="0080069E">
          <w:rPr>
            <w:noProof/>
            <w:webHidden/>
          </w:rPr>
          <w:fldChar w:fldCharType="separate"/>
        </w:r>
        <w:r w:rsidR="0080069E" w:rsidRPr="0080069E">
          <w:rPr>
            <w:noProof/>
            <w:webHidden/>
          </w:rPr>
          <w:t>41</w:t>
        </w:r>
        <w:r w:rsidR="00517CAD" w:rsidRPr="0080069E">
          <w:rPr>
            <w:noProof/>
            <w:webHidden/>
          </w:rPr>
          <w:fldChar w:fldCharType="end"/>
        </w:r>
      </w:hyperlink>
    </w:p>
    <w:p w14:paraId="69482BF6" w14:textId="5535FCE4" w:rsidR="00517CAD" w:rsidRPr="0080069E" w:rsidRDefault="000B5AEA" w:rsidP="0080069E">
      <w:pPr>
        <w:pStyle w:val="TM3"/>
        <w:rPr>
          <w:rFonts w:asciiTheme="minorHAnsi" w:eastAsiaTheme="minorEastAsia" w:hAnsiTheme="minorHAnsi" w:cstheme="minorBidi"/>
          <w:noProof/>
          <w:sz w:val="22"/>
          <w:szCs w:val="22"/>
        </w:rPr>
      </w:pPr>
      <w:hyperlink w:anchor="_Toc119582425" w:history="1">
        <w:r w:rsidR="00517CAD" w:rsidRPr="0080069E">
          <w:rPr>
            <w:rStyle w:val="Lienhypertexte"/>
            <w:rFonts w:ascii="Arial" w:eastAsia="Arial" w:hAnsi="Arial"/>
            <w:noProof/>
          </w:rPr>
          <w:t>Article 38 - Protection des abords des aérodromes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_Toc119582425 \h </w:instrText>
        </w:r>
        <w:r w:rsidR="00517CAD" w:rsidRPr="0080069E">
          <w:rPr>
            <w:noProof/>
            <w:webHidden/>
          </w:rPr>
        </w:r>
        <w:r w:rsidR="00517CAD" w:rsidRPr="0080069E">
          <w:rPr>
            <w:noProof/>
            <w:webHidden/>
          </w:rPr>
          <w:fldChar w:fldCharType="separate"/>
        </w:r>
        <w:r w:rsidR="0080069E" w:rsidRPr="0080069E">
          <w:rPr>
            <w:noProof/>
            <w:webHidden/>
          </w:rPr>
          <w:t>41</w:t>
        </w:r>
        <w:r w:rsidR="00517CAD" w:rsidRPr="0080069E">
          <w:rPr>
            <w:noProof/>
            <w:webHidden/>
          </w:rPr>
          <w:fldChar w:fldCharType="end"/>
        </w:r>
      </w:hyperlink>
    </w:p>
    <w:p w14:paraId="10CB7395" w14:textId="202819FC" w:rsidR="00517CAD" w:rsidRPr="0080069E" w:rsidRDefault="000B5AEA" w:rsidP="0080069E">
      <w:pPr>
        <w:pStyle w:val="TM3"/>
        <w:rPr>
          <w:rFonts w:asciiTheme="minorHAnsi" w:eastAsiaTheme="minorEastAsia" w:hAnsiTheme="minorHAnsi" w:cstheme="minorBidi"/>
          <w:noProof/>
          <w:sz w:val="22"/>
          <w:szCs w:val="22"/>
        </w:rPr>
      </w:pPr>
      <w:hyperlink w:anchor="_Toc119582426" w:history="1">
        <w:r w:rsidR="00517CAD" w:rsidRPr="0080069E">
          <w:rPr>
            <w:rStyle w:val="Lienhypertexte"/>
            <w:rFonts w:ascii="Arial" w:eastAsia="Arial" w:hAnsi="Arial"/>
            <w:noProof/>
          </w:rPr>
          <w:t>Article 39 - Pouvoirs délégués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_Toc119582426 \h </w:instrText>
        </w:r>
        <w:r w:rsidR="00517CAD" w:rsidRPr="0080069E">
          <w:rPr>
            <w:noProof/>
            <w:webHidden/>
          </w:rPr>
        </w:r>
        <w:r w:rsidR="00517CAD" w:rsidRPr="0080069E">
          <w:rPr>
            <w:noProof/>
            <w:webHidden/>
          </w:rPr>
          <w:fldChar w:fldCharType="separate"/>
        </w:r>
        <w:r w:rsidR="0080069E" w:rsidRPr="0080069E">
          <w:rPr>
            <w:noProof/>
            <w:webHidden/>
          </w:rPr>
          <w:t>41</w:t>
        </w:r>
        <w:r w:rsidR="00517CAD" w:rsidRPr="0080069E">
          <w:rPr>
            <w:noProof/>
            <w:webHidden/>
          </w:rPr>
          <w:fldChar w:fldCharType="end"/>
        </w:r>
      </w:hyperlink>
    </w:p>
    <w:p w14:paraId="681DCE3A" w14:textId="00BE65C3" w:rsidR="00517CAD" w:rsidRPr="0080069E" w:rsidRDefault="000B5AEA">
      <w:pPr>
        <w:pStyle w:val="TM2"/>
        <w:rPr>
          <w:rFonts w:asciiTheme="minorHAnsi" w:eastAsiaTheme="minorEastAsia" w:hAnsiTheme="minorHAnsi" w:cstheme="minorBidi"/>
          <w:noProof/>
          <w:sz w:val="22"/>
          <w:szCs w:val="22"/>
        </w:rPr>
      </w:pPr>
      <w:hyperlink w:anchor="_Toc119582427" w:history="1">
        <w:r w:rsidR="00517CAD" w:rsidRPr="0080069E">
          <w:rPr>
            <w:rStyle w:val="Lienhypertexte"/>
            <w:rFonts w:ascii="Arial" w:eastAsia="Arial" w:hAnsi="Arial"/>
            <w:noProof/>
          </w:rPr>
          <w:t>SECTION V – Services de la navigation aérienne</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_Toc119582427 \h </w:instrText>
        </w:r>
        <w:r w:rsidR="00517CAD" w:rsidRPr="0080069E">
          <w:rPr>
            <w:noProof/>
            <w:webHidden/>
          </w:rPr>
        </w:r>
        <w:r w:rsidR="00517CAD" w:rsidRPr="0080069E">
          <w:rPr>
            <w:noProof/>
            <w:webHidden/>
          </w:rPr>
          <w:fldChar w:fldCharType="separate"/>
        </w:r>
        <w:r w:rsidR="0080069E" w:rsidRPr="0080069E">
          <w:rPr>
            <w:noProof/>
            <w:webHidden/>
          </w:rPr>
          <w:t>42</w:t>
        </w:r>
        <w:r w:rsidR="00517CAD" w:rsidRPr="0080069E">
          <w:rPr>
            <w:noProof/>
            <w:webHidden/>
          </w:rPr>
          <w:fldChar w:fldCharType="end"/>
        </w:r>
      </w:hyperlink>
    </w:p>
    <w:p w14:paraId="5A7D82A0" w14:textId="21C62FCA" w:rsidR="00517CAD" w:rsidRPr="0080069E" w:rsidRDefault="000B5AEA" w:rsidP="0080069E">
      <w:pPr>
        <w:pStyle w:val="TM3"/>
        <w:rPr>
          <w:rFonts w:asciiTheme="minorHAnsi" w:eastAsiaTheme="minorEastAsia" w:hAnsiTheme="minorHAnsi" w:cstheme="minorBidi"/>
          <w:noProof/>
          <w:sz w:val="22"/>
          <w:szCs w:val="22"/>
        </w:rPr>
      </w:pPr>
      <w:hyperlink w:anchor="_Toc119582428" w:history="1">
        <w:r w:rsidR="00517CAD" w:rsidRPr="0080069E">
          <w:rPr>
            <w:rStyle w:val="Lienhypertexte"/>
            <w:rFonts w:ascii="Arial" w:eastAsia="Arial" w:hAnsi="Arial"/>
            <w:noProof/>
          </w:rPr>
          <w:t>Article 40 - Exigences essentielles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_Toc119582428 \h </w:instrText>
        </w:r>
        <w:r w:rsidR="00517CAD" w:rsidRPr="0080069E">
          <w:rPr>
            <w:noProof/>
            <w:webHidden/>
          </w:rPr>
        </w:r>
        <w:r w:rsidR="00517CAD" w:rsidRPr="0080069E">
          <w:rPr>
            <w:noProof/>
            <w:webHidden/>
          </w:rPr>
          <w:fldChar w:fldCharType="separate"/>
        </w:r>
        <w:r w:rsidR="0080069E" w:rsidRPr="0080069E">
          <w:rPr>
            <w:noProof/>
            <w:webHidden/>
          </w:rPr>
          <w:t>42</w:t>
        </w:r>
        <w:r w:rsidR="00517CAD" w:rsidRPr="0080069E">
          <w:rPr>
            <w:noProof/>
            <w:webHidden/>
          </w:rPr>
          <w:fldChar w:fldCharType="end"/>
        </w:r>
      </w:hyperlink>
    </w:p>
    <w:p w14:paraId="1C09221F" w14:textId="1CAC6649" w:rsidR="00517CAD" w:rsidRPr="0080069E" w:rsidRDefault="000B5AEA" w:rsidP="0080069E">
      <w:pPr>
        <w:pStyle w:val="TM3"/>
        <w:rPr>
          <w:rFonts w:asciiTheme="minorHAnsi" w:eastAsiaTheme="minorEastAsia" w:hAnsiTheme="minorHAnsi" w:cstheme="minorBidi"/>
          <w:noProof/>
          <w:sz w:val="22"/>
          <w:szCs w:val="22"/>
        </w:rPr>
      </w:pPr>
      <w:hyperlink w:anchor="_Toc119582429" w:history="1">
        <w:r w:rsidR="00517CAD" w:rsidRPr="0080069E">
          <w:rPr>
            <w:rStyle w:val="Lienhypertexte"/>
            <w:rFonts w:ascii="Arial" w:eastAsia="Arial" w:hAnsi="Arial"/>
            <w:noProof/>
          </w:rPr>
          <w:t>Article 41 - Prestataires de services de la navigation aérienne</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_Toc119582429 \h </w:instrText>
        </w:r>
        <w:r w:rsidR="00517CAD" w:rsidRPr="0080069E">
          <w:rPr>
            <w:noProof/>
            <w:webHidden/>
          </w:rPr>
        </w:r>
        <w:r w:rsidR="00517CAD" w:rsidRPr="0080069E">
          <w:rPr>
            <w:noProof/>
            <w:webHidden/>
          </w:rPr>
          <w:fldChar w:fldCharType="separate"/>
        </w:r>
        <w:r w:rsidR="0080069E" w:rsidRPr="0080069E">
          <w:rPr>
            <w:noProof/>
            <w:webHidden/>
          </w:rPr>
          <w:t>42</w:t>
        </w:r>
        <w:r w:rsidR="00517CAD" w:rsidRPr="0080069E">
          <w:rPr>
            <w:noProof/>
            <w:webHidden/>
          </w:rPr>
          <w:fldChar w:fldCharType="end"/>
        </w:r>
      </w:hyperlink>
    </w:p>
    <w:p w14:paraId="256ECB9E" w14:textId="4FBE6022" w:rsidR="00517CAD" w:rsidRPr="0080069E" w:rsidRDefault="000B5AEA" w:rsidP="0080069E">
      <w:pPr>
        <w:pStyle w:val="TM3"/>
        <w:rPr>
          <w:rFonts w:asciiTheme="minorHAnsi" w:eastAsiaTheme="minorEastAsia" w:hAnsiTheme="minorHAnsi" w:cstheme="minorBidi"/>
          <w:noProof/>
          <w:sz w:val="22"/>
          <w:szCs w:val="22"/>
        </w:rPr>
      </w:pPr>
      <w:hyperlink w:anchor="_Toc119582430" w:history="1">
        <w:r w:rsidR="00517CAD" w:rsidRPr="0080069E">
          <w:rPr>
            <w:rStyle w:val="Lienhypertexte"/>
            <w:rFonts w:ascii="Arial" w:eastAsia="Arial" w:hAnsi="Arial"/>
            <w:noProof/>
          </w:rPr>
          <w:t>Article 42 - Actes d’exécution relatifs aux prestataires de services de la navigation aérienne</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_Toc119582430 \h </w:instrText>
        </w:r>
        <w:r w:rsidR="00517CAD" w:rsidRPr="0080069E">
          <w:rPr>
            <w:noProof/>
            <w:webHidden/>
          </w:rPr>
        </w:r>
        <w:r w:rsidR="00517CAD" w:rsidRPr="0080069E">
          <w:rPr>
            <w:noProof/>
            <w:webHidden/>
          </w:rPr>
          <w:fldChar w:fldCharType="separate"/>
        </w:r>
        <w:r w:rsidR="0080069E" w:rsidRPr="0080069E">
          <w:rPr>
            <w:noProof/>
            <w:webHidden/>
          </w:rPr>
          <w:t>43</w:t>
        </w:r>
        <w:r w:rsidR="00517CAD" w:rsidRPr="0080069E">
          <w:rPr>
            <w:noProof/>
            <w:webHidden/>
          </w:rPr>
          <w:fldChar w:fldCharType="end"/>
        </w:r>
      </w:hyperlink>
    </w:p>
    <w:p w14:paraId="26862366" w14:textId="79BA5874" w:rsidR="00517CAD" w:rsidRPr="0080069E" w:rsidRDefault="000B5AEA" w:rsidP="0080069E">
      <w:pPr>
        <w:pStyle w:val="TM3"/>
        <w:rPr>
          <w:rFonts w:asciiTheme="minorHAnsi" w:eastAsiaTheme="minorEastAsia" w:hAnsiTheme="minorHAnsi" w:cstheme="minorBidi"/>
          <w:noProof/>
          <w:sz w:val="22"/>
          <w:szCs w:val="22"/>
        </w:rPr>
      </w:pPr>
      <w:hyperlink w:anchor="_Toc119582431" w:history="1">
        <w:r w:rsidR="00517CAD" w:rsidRPr="0080069E">
          <w:rPr>
            <w:rStyle w:val="Lienhypertexte"/>
            <w:rFonts w:ascii="Arial" w:eastAsia="Arial" w:hAnsi="Arial"/>
            <w:noProof/>
          </w:rPr>
          <w:t>Article 43 - Actes d'exécution relatifs à l’utilisation de l’espace aérien et la conception des structures de l'espace aérien</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_Toc119582431 \h </w:instrText>
        </w:r>
        <w:r w:rsidR="00517CAD" w:rsidRPr="0080069E">
          <w:rPr>
            <w:noProof/>
            <w:webHidden/>
          </w:rPr>
        </w:r>
        <w:r w:rsidR="00517CAD" w:rsidRPr="0080069E">
          <w:rPr>
            <w:noProof/>
            <w:webHidden/>
          </w:rPr>
          <w:fldChar w:fldCharType="separate"/>
        </w:r>
        <w:r w:rsidR="0080069E" w:rsidRPr="0080069E">
          <w:rPr>
            <w:noProof/>
            <w:webHidden/>
          </w:rPr>
          <w:t>44</w:t>
        </w:r>
        <w:r w:rsidR="00517CAD" w:rsidRPr="0080069E">
          <w:rPr>
            <w:noProof/>
            <w:webHidden/>
          </w:rPr>
          <w:fldChar w:fldCharType="end"/>
        </w:r>
      </w:hyperlink>
    </w:p>
    <w:p w14:paraId="0308BFF9" w14:textId="38572568" w:rsidR="00517CAD" w:rsidRPr="0080069E" w:rsidRDefault="000B5AEA" w:rsidP="0080069E">
      <w:pPr>
        <w:pStyle w:val="TM3"/>
        <w:rPr>
          <w:rFonts w:asciiTheme="minorHAnsi" w:eastAsiaTheme="minorEastAsia" w:hAnsiTheme="minorHAnsi" w:cstheme="minorBidi"/>
          <w:noProof/>
          <w:sz w:val="22"/>
          <w:szCs w:val="22"/>
        </w:rPr>
      </w:pPr>
      <w:hyperlink w:anchor="_Toc119582432" w:history="1">
        <w:r w:rsidR="00517CAD" w:rsidRPr="0080069E">
          <w:rPr>
            <w:rStyle w:val="Lienhypertexte"/>
            <w:rFonts w:ascii="Arial" w:eastAsia="Arial" w:hAnsi="Arial"/>
            <w:noProof/>
          </w:rPr>
          <w:t>Article 44 - Systèmes/composants ANS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_Toc119582432 \h </w:instrText>
        </w:r>
        <w:r w:rsidR="00517CAD" w:rsidRPr="0080069E">
          <w:rPr>
            <w:noProof/>
            <w:webHidden/>
          </w:rPr>
        </w:r>
        <w:r w:rsidR="00517CAD" w:rsidRPr="0080069E">
          <w:rPr>
            <w:noProof/>
            <w:webHidden/>
          </w:rPr>
          <w:fldChar w:fldCharType="separate"/>
        </w:r>
        <w:r w:rsidR="0080069E" w:rsidRPr="0080069E">
          <w:rPr>
            <w:noProof/>
            <w:webHidden/>
          </w:rPr>
          <w:t>44</w:t>
        </w:r>
        <w:r w:rsidR="00517CAD" w:rsidRPr="0080069E">
          <w:rPr>
            <w:noProof/>
            <w:webHidden/>
          </w:rPr>
          <w:fldChar w:fldCharType="end"/>
        </w:r>
      </w:hyperlink>
    </w:p>
    <w:p w14:paraId="01B9649D" w14:textId="453B8F04" w:rsidR="00517CAD" w:rsidRPr="0080069E" w:rsidRDefault="000B5AEA" w:rsidP="0080069E">
      <w:pPr>
        <w:pStyle w:val="TM3"/>
        <w:rPr>
          <w:rFonts w:asciiTheme="minorHAnsi" w:eastAsiaTheme="minorEastAsia" w:hAnsiTheme="minorHAnsi" w:cstheme="minorBidi"/>
          <w:noProof/>
          <w:sz w:val="22"/>
          <w:szCs w:val="22"/>
        </w:rPr>
      </w:pPr>
      <w:hyperlink w:anchor="_Toc119582433" w:history="1">
        <w:r w:rsidR="00517CAD" w:rsidRPr="0080069E">
          <w:rPr>
            <w:rStyle w:val="Lienhypertexte"/>
            <w:rFonts w:ascii="Arial" w:eastAsia="Arial" w:hAnsi="Arial"/>
            <w:noProof/>
          </w:rPr>
          <w:t>Article 45 - Conception des structures de l'espace aérien</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_Toc119582433 \h </w:instrText>
        </w:r>
        <w:r w:rsidR="00517CAD" w:rsidRPr="0080069E">
          <w:rPr>
            <w:noProof/>
            <w:webHidden/>
          </w:rPr>
        </w:r>
        <w:r w:rsidR="00517CAD" w:rsidRPr="0080069E">
          <w:rPr>
            <w:noProof/>
            <w:webHidden/>
          </w:rPr>
          <w:fldChar w:fldCharType="separate"/>
        </w:r>
        <w:r w:rsidR="0080069E" w:rsidRPr="0080069E">
          <w:rPr>
            <w:noProof/>
            <w:webHidden/>
          </w:rPr>
          <w:t>44</w:t>
        </w:r>
        <w:r w:rsidR="00517CAD" w:rsidRPr="0080069E">
          <w:rPr>
            <w:noProof/>
            <w:webHidden/>
          </w:rPr>
          <w:fldChar w:fldCharType="end"/>
        </w:r>
      </w:hyperlink>
    </w:p>
    <w:p w14:paraId="40559482" w14:textId="1E7B9FA1" w:rsidR="00517CAD" w:rsidRPr="0080069E" w:rsidRDefault="000B5AEA" w:rsidP="0080069E">
      <w:pPr>
        <w:pStyle w:val="TM3"/>
        <w:rPr>
          <w:rFonts w:asciiTheme="minorHAnsi" w:eastAsiaTheme="minorEastAsia" w:hAnsiTheme="minorHAnsi" w:cstheme="minorBidi"/>
          <w:noProof/>
          <w:sz w:val="22"/>
          <w:szCs w:val="22"/>
        </w:rPr>
      </w:pPr>
      <w:hyperlink w:anchor="_Toc119582434" w:history="1">
        <w:r w:rsidR="00517CAD" w:rsidRPr="0080069E">
          <w:rPr>
            <w:rStyle w:val="Lienhypertexte"/>
            <w:rFonts w:ascii="Arial" w:eastAsia="Arial" w:hAnsi="Arial"/>
            <w:noProof/>
          </w:rPr>
          <w:t>Article 46 - Pouvoirs délégués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_Toc119582434 \h </w:instrText>
        </w:r>
        <w:r w:rsidR="00517CAD" w:rsidRPr="0080069E">
          <w:rPr>
            <w:noProof/>
            <w:webHidden/>
          </w:rPr>
        </w:r>
        <w:r w:rsidR="00517CAD" w:rsidRPr="0080069E">
          <w:rPr>
            <w:noProof/>
            <w:webHidden/>
          </w:rPr>
          <w:fldChar w:fldCharType="separate"/>
        </w:r>
        <w:r w:rsidR="0080069E" w:rsidRPr="0080069E">
          <w:rPr>
            <w:noProof/>
            <w:webHidden/>
          </w:rPr>
          <w:t>44</w:t>
        </w:r>
        <w:r w:rsidR="00517CAD" w:rsidRPr="0080069E">
          <w:rPr>
            <w:noProof/>
            <w:webHidden/>
          </w:rPr>
          <w:fldChar w:fldCharType="end"/>
        </w:r>
      </w:hyperlink>
    </w:p>
    <w:p w14:paraId="2E2F15EA" w14:textId="215D7911" w:rsidR="00517CAD" w:rsidRPr="0080069E" w:rsidRDefault="000B5AEA">
      <w:pPr>
        <w:pStyle w:val="TM2"/>
        <w:rPr>
          <w:rFonts w:asciiTheme="minorHAnsi" w:eastAsiaTheme="minorEastAsia" w:hAnsiTheme="minorHAnsi" w:cstheme="minorBidi"/>
          <w:noProof/>
          <w:sz w:val="22"/>
          <w:szCs w:val="22"/>
        </w:rPr>
      </w:pPr>
      <w:hyperlink w:anchor="_Toc119582435" w:history="1">
        <w:r w:rsidR="00517CAD" w:rsidRPr="0080069E">
          <w:rPr>
            <w:rStyle w:val="Lienhypertexte"/>
            <w:rFonts w:ascii="Arial" w:eastAsia="Arial" w:hAnsi="Arial"/>
            <w:noProof/>
          </w:rPr>
          <w:t>SECTION VI - Contrôleurs de la circulation aérienne</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_Toc119582435 \h </w:instrText>
        </w:r>
        <w:r w:rsidR="00517CAD" w:rsidRPr="0080069E">
          <w:rPr>
            <w:noProof/>
            <w:webHidden/>
          </w:rPr>
        </w:r>
        <w:r w:rsidR="00517CAD" w:rsidRPr="0080069E">
          <w:rPr>
            <w:noProof/>
            <w:webHidden/>
          </w:rPr>
          <w:fldChar w:fldCharType="separate"/>
        </w:r>
        <w:r w:rsidR="0080069E" w:rsidRPr="0080069E">
          <w:rPr>
            <w:noProof/>
            <w:webHidden/>
          </w:rPr>
          <w:t>45</w:t>
        </w:r>
        <w:r w:rsidR="00517CAD" w:rsidRPr="0080069E">
          <w:rPr>
            <w:noProof/>
            <w:webHidden/>
          </w:rPr>
          <w:fldChar w:fldCharType="end"/>
        </w:r>
      </w:hyperlink>
    </w:p>
    <w:p w14:paraId="5F688A46" w14:textId="2C587837" w:rsidR="00517CAD" w:rsidRPr="0080069E" w:rsidRDefault="000B5AEA" w:rsidP="0080069E">
      <w:pPr>
        <w:pStyle w:val="TM3"/>
        <w:rPr>
          <w:rFonts w:asciiTheme="minorHAnsi" w:eastAsiaTheme="minorEastAsia" w:hAnsiTheme="minorHAnsi" w:cstheme="minorBidi"/>
          <w:noProof/>
          <w:sz w:val="22"/>
          <w:szCs w:val="22"/>
        </w:rPr>
      </w:pPr>
      <w:hyperlink w:anchor="_Toc119582436" w:history="1">
        <w:r w:rsidR="00517CAD" w:rsidRPr="0080069E">
          <w:rPr>
            <w:rStyle w:val="Lienhypertexte"/>
            <w:rFonts w:ascii="Arial" w:eastAsia="Arial" w:hAnsi="Arial"/>
            <w:noProof/>
          </w:rPr>
          <w:t>Article 47 - Exigences essentielles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_Toc119582436 \h </w:instrText>
        </w:r>
        <w:r w:rsidR="00517CAD" w:rsidRPr="0080069E">
          <w:rPr>
            <w:noProof/>
            <w:webHidden/>
          </w:rPr>
        </w:r>
        <w:r w:rsidR="00517CAD" w:rsidRPr="0080069E">
          <w:rPr>
            <w:noProof/>
            <w:webHidden/>
          </w:rPr>
          <w:fldChar w:fldCharType="separate"/>
        </w:r>
        <w:r w:rsidR="0080069E" w:rsidRPr="0080069E">
          <w:rPr>
            <w:noProof/>
            <w:webHidden/>
          </w:rPr>
          <w:t>45</w:t>
        </w:r>
        <w:r w:rsidR="00517CAD" w:rsidRPr="0080069E">
          <w:rPr>
            <w:noProof/>
            <w:webHidden/>
          </w:rPr>
          <w:fldChar w:fldCharType="end"/>
        </w:r>
      </w:hyperlink>
    </w:p>
    <w:p w14:paraId="488D7838" w14:textId="562AD3B6" w:rsidR="00517CAD" w:rsidRPr="0080069E" w:rsidRDefault="000B5AEA" w:rsidP="0080069E">
      <w:pPr>
        <w:pStyle w:val="TM3"/>
        <w:rPr>
          <w:rFonts w:asciiTheme="minorHAnsi" w:eastAsiaTheme="minorEastAsia" w:hAnsiTheme="minorHAnsi" w:cstheme="minorBidi"/>
          <w:noProof/>
          <w:sz w:val="22"/>
          <w:szCs w:val="22"/>
        </w:rPr>
      </w:pPr>
      <w:hyperlink w:anchor="_Toc119582437" w:history="1">
        <w:r w:rsidR="00517CAD" w:rsidRPr="0080069E">
          <w:rPr>
            <w:rStyle w:val="Lienhypertexte"/>
            <w:rFonts w:ascii="Arial" w:eastAsia="Arial" w:hAnsi="Arial"/>
            <w:noProof/>
          </w:rPr>
          <w:t>Article 48 - Contrôleurs de la circulation aérienne</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_Toc119582437 \h </w:instrText>
        </w:r>
        <w:r w:rsidR="00517CAD" w:rsidRPr="0080069E">
          <w:rPr>
            <w:noProof/>
            <w:webHidden/>
          </w:rPr>
        </w:r>
        <w:r w:rsidR="00517CAD" w:rsidRPr="0080069E">
          <w:rPr>
            <w:noProof/>
            <w:webHidden/>
          </w:rPr>
          <w:fldChar w:fldCharType="separate"/>
        </w:r>
        <w:r w:rsidR="0080069E" w:rsidRPr="0080069E">
          <w:rPr>
            <w:noProof/>
            <w:webHidden/>
          </w:rPr>
          <w:t>45</w:t>
        </w:r>
        <w:r w:rsidR="00517CAD" w:rsidRPr="0080069E">
          <w:rPr>
            <w:noProof/>
            <w:webHidden/>
          </w:rPr>
          <w:fldChar w:fldCharType="end"/>
        </w:r>
      </w:hyperlink>
    </w:p>
    <w:p w14:paraId="7649DF8C" w14:textId="673C9C0A" w:rsidR="00517CAD" w:rsidRPr="0080069E" w:rsidRDefault="000B5AEA" w:rsidP="0080069E">
      <w:pPr>
        <w:pStyle w:val="TM3"/>
        <w:rPr>
          <w:rFonts w:asciiTheme="minorHAnsi" w:eastAsiaTheme="minorEastAsia" w:hAnsiTheme="minorHAnsi" w:cstheme="minorBidi"/>
          <w:noProof/>
          <w:sz w:val="22"/>
          <w:szCs w:val="22"/>
        </w:rPr>
      </w:pPr>
      <w:hyperlink w:anchor="_Toc119582438" w:history="1">
        <w:r w:rsidR="00517CAD" w:rsidRPr="0080069E">
          <w:rPr>
            <w:rStyle w:val="Lienhypertexte"/>
            <w:rFonts w:ascii="Arial" w:eastAsia="Arial" w:hAnsi="Arial"/>
            <w:noProof/>
          </w:rPr>
          <w:t>Article 49  - Actes d'exécution relatifs aux contrôleurs de la circulation aérienne</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_Toc119582438 \h </w:instrText>
        </w:r>
        <w:r w:rsidR="00517CAD" w:rsidRPr="0080069E">
          <w:rPr>
            <w:noProof/>
            <w:webHidden/>
          </w:rPr>
        </w:r>
        <w:r w:rsidR="00517CAD" w:rsidRPr="0080069E">
          <w:rPr>
            <w:noProof/>
            <w:webHidden/>
          </w:rPr>
          <w:fldChar w:fldCharType="separate"/>
        </w:r>
        <w:r w:rsidR="0080069E" w:rsidRPr="0080069E">
          <w:rPr>
            <w:noProof/>
            <w:webHidden/>
          </w:rPr>
          <w:t>46</w:t>
        </w:r>
        <w:r w:rsidR="00517CAD" w:rsidRPr="0080069E">
          <w:rPr>
            <w:noProof/>
            <w:webHidden/>
          </w:rPr>
          <w:fldChar w:fldCharType="end"/>
        </w:r>
      </w:hyperlink>
    </w:p>
    <w:p w14:paraId="0B11EA95" w14:textId="24351FD5" w:rsidR="00517CAD" w:rsidRPr="0080069E" w:rsidRDefault="000B5AEA" w:rsidP="0080069E">
      <w:pPr>
        <w:pStyle w:val="TM3"/>
        <w:rPr>
          <w:rFonts w:asciiTheme="minorHAnsi" w:eastAsiaTheme="minorEastAsia" w:hAnsiTheme="minorHAnsi" w:cstheme="minorBidi"/>
          <w:noProof/>
          <w:sz w:val="22"/>
          <w:szCs w:val="22"/>
        </w:rPr>
      </w:pPr>
      <w:hyperlink w:anchor="_Toc119582439" w:history="1">
        <w:r w:rsidR="00517CAD" w:rsidRPr="0080069E">
          <w:rPr>
            <w:rStyle w:val="Lienhypertexte"/>
            <w:rFonts w:ascii="Arial" w:eastAsia="Arial" w:hAnsi="Arial"/>
            <w:noProof/>
          </w:rPr>
          <w:t>Article 50 - Organismes de formation des contrôleurs de la circulation aérienne et centres de médecine aéronautiques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_Toc119582439 \h </w:instrText>
        </w:r>
        <w:r w:rsidR="00517CAD" w:rsidRPr="0080069E">
          <w:rPr>
            <w:noProof/>
            <w:webHidden/>
          </w:rPr>
        </w:r>
        <w:r w:rsidR="00517CAD" w:rsidRPr="0080069E">
          <w:rPr>
            <w:noProof/>
            <w:webHidden/>
          </w:rPr>
          <w:fldChar w:fldCharType="separate"/>
        </w:r>
        <w:r w:rsidR="0080069E" w:rsidRPr="0080069E">
          <w:rPr>
            <w:noProof/>
            <w:webHidden/>
          </w:rPr>
          <w:t>46</w:t>
        </w:r>
        <w:r w:rsidR="00517CAD" w:rsidRPr="0080069E">
          <w:rPr>
            <w:noProof/>
            <w:webHidden/>
          </w:rPr>
          <w:fldChar w:fldCharType="end"/>
        </w:r>
      </w:hyperlink>
    </w:p>
    <w:p w14:paraId="49611F2F" w14:textId="4745D577" w:rsidR="00517CAD" w:rsidRPr="0080069E" w:rsidRDefault="000B5AEA" w:rsidP="0080069E">
      <w:pPr>
        <w:pStyle w:val="TM3"/>
        <w:rPr>
          <w:rFonts w:asciiTheme="minorHAnsi" w:eastAsiaTheme="minorEastAsia" w:hAnsiTheme="minorHAnsi" w:cstheme="minorBidi"/>
          <w:noProof/>
          <w:sz w:val="22"/>
          <w:szCs w:val="22"/>
        </w:rPr>
      </w:pPr>
      <w:hyperlink w:anchor="_Toc119582440" w:history="1">
        <w:r w:rsidR="00517CAD" w:rsidRPr="0080069E">
          <w:rPr>
            <w:rStyle w:val="Lienhypertexte"/>
            <w:rFonts w:ascii="Arial" w:eastAsia="Arial" w:hAnsi="Arial"/>
            <w:noProof/>
          </w:rPr>
          <w:t>Article 51 - Instructeurs, examinateurs pratiques et examinateurs/évaluateurs de médecine aéronautiques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_Toc119582440 \h </w:instrText>
        </w:r>
        <w:r w:rsidR="00517CAD" w:rsidRPr="0080069E">
          <w:rPr>
            <w:noProof/>
            <w:webHidden/>
          </w:rPr>
        </w:r>
        <w:r w:rsidR="00517CAD" w:rsidRPr="0080069E">
          <w:rPr>
            <w:noProof/>
            <w:webHidden/>
          </w:rPr>
          <w:fldChar w:fldCharType="separate"/>
        </w:r>
        <w:r w:rsidR="0080069E" w:rsidRPr="0080069E">
          <w:rPr>
            <w:noProof/>
            <w:webHidden/>
          </w:rPr>
          <w:t>47</w:t>
        </w:r>
        <w:r w:rsidR="00517CAD" w:rsidRPr="0080069E">
          <w:rPr>
            <w:noProof/>
            <w:webHidden/>
          </w:rPr>
          <w:fldChar w:fldCharType="end"/>
        </w:r>
      </w:hyperlink>
    </w:p>
    <w:p w14:paraId="2DF62BBC" w14:textId="0720AF2C" w:rsidR="00517CAD" w:rsidRPr="0080069E" w:rsidRDefault="000B5AEA" w:rsidP="0080069E">
      <w:pPr>
        <w:pStyle w:val="TM3"/>
        <w:rPr>
          <w:rFonts w:asciiTheme="minorHAnsi" w:eastAsiaTheme="minorEastAsia" w:hAnsiTheme="minorHAnsi" w:cstheme="minorBidi"/>
          <w:noProof/>
          <w:sz w:val="22"/>
          <w:szCs w:val="22"/>
        </w:rPr>
      </w:pPr>
      <w:hyperlink w:anchor="_Toc119582441" w:history="1">
        <w:r w:rsidR="00517CAD" w:rsidRPr="0080069E">
          <w:rPr>
            <w:rStyle w:val="Lienhypertexte"/>
            <w:rFonts w:ascii="Arial" w:eastAsia="Arial" w:hAnsi="Arial"/>
            <w:noProof/>
          </w:rPr>
          <w:t>Article 52 - Actes d'exécution relatifs à la formation, aux examens, aux contrôles et à la surveillance médicale</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_Toc119582441 \h </w:instrText>
        </w:r>
        <w:r w:rsidR="00517CAD" w:rsidRPr="0080069E">
          <w:rPr>
            <w:noProof/>
            <w:webHidden/>
          </w:rPr>
        </w:r>
        <w:r w:rsidR="00517CAD" w:rsidRPr="0080069E">
          <w:rPr>
            <w:noProof/>
            <w:webHidden/>
          </w:rPr>
          <w:fldChar w:fldCharType="separate"/>
        </w:r>
        <w:r w:rsidR="0080069E" w:rsidRPr="0080069E">
          <w:rPr>
            <w:noProof/>
            <w:webHidden/>
          </w:rPr>
          <w:t>47</w:t>
        </w:r>
        <w:r w:rsidR="00517CAD" w:rsidRPr="0080069E">
          <w:rPr>
            <w:noProof/>
            <w:webHidden/>
          </w:rPr>
          <w:fldChar w:fldCharType="end"/>
        </w:r>
      </w:hyperlink>
    </w:p>
    <w:p w14:paraId="57F8A715" w14:textId="4FACFD23" w:rsidR="00517CAD" w:rsidRPr="0080069E" w:rsidRDefault="000B5AEA" w:rsidP="0080069E">
      <w:pPr>
        <w:pStyle w:val="TM3"/>
        <w:rPr>
          <w:rFonts w:asciiTheme="minorHAnsi" w:eastAsiaTheme="minorEastAsia" w:hAnsiTheme="minorHAnsi" w:cstheme="minorBidi"/>
          <w:noProof/>
          <w:sz w:val="22"/>
          <w:szCs w:val="22"/>
        </w:rPr>
      </w:pPr>
      <w:hyperlink w:anchor="_Toc119582442" w:history="1">
        <w:r w:rsidR="00517CAD" w:rsidRPr="0080069E">
          <w:rPr>
            <w:rStyle w:val="Lienhypertexte"/>
            <w:rFonts w:ascii="Arial" w:eastAsia="Arial" w:hAnsi="Arial"/>
            <w:noProof/>
          </w:rPr>
          <w:t>Article 53 - Pouvoirs délégués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_Toc119582442 \h </w:instrText>
        </w:r>
        <w:r w:rsidR="00517CAD" w:rsidRPr="0080069E">
          <w:rPr>
            <w:noProof/>
            <w:webHidden/>
          </w:rPr>
        </w:r>
        <w:r w:rsidR="00517CAD" w:rsidRPr="0080069E">
          <w:rPr>
            <w:noProof/>
            <w:webHidden/>
          </w:rPr>
          <w:fldChar w:fldCharType="separate"/>
        </w:r>
        <w:r w:rsidR="0080069E" w:rsidRPr="0080069E">
          <w:rPr>
            <w:noProof/>
            <w:webHidden/>
          </w:rPr>
          <w:t>48</w:t>
        </w:r>
        <w:r w:rsidR="00517CAD" w:rsidRPr="0080069E">
          <w:rPr>
            <w:noProof/>
            <w:webHidden/>
          </w:rPr>
          <w:fldChar w:fldCharType="end"/>
        </w:r>
      </w:hyperlink>
    </w:p>
    <w:p w14:paraId="792EBE05" w14:textId="6EF01C74" w:rsidR="00517CAD" w:rsidRPr="0080069E" w:rsidRDefault="000B5AEA">
      <w:pPr>
        <w:pStyle w:val="TM2"/>
        <w:rPr>
          <w:rFonts w:asciiTheme="minorHAnsi" w:eastAsiaTheme="minorEastAsia" w:hAnsiTheme="minorHAnsi" w:cstheme="minorBidi"/>
          <w:noProof/>
          <w:sz w:val="22"/>
          <w:szCs w:val="22"/>
        </w:rPr>
      </w:pPr>
      <w:hyperlink w:anchor="_Toc119582443" w:history="1">
        <w:r w:rsidR="00517CAD" w:rsidRPr="0080069E">
          <w:rPr>
            <w:rStyle w:val="Lienhypertexte"/>
            <w:rFonts w:ascii="Arial" w:eastAsia="Arial" w:hAnsi="Arial"/>
            <w:noProof/>
          </w:rPr>
          <w:t>SECTION VII - Aéronefs sans équipage à bord</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_Toc119582443 \h </w:instrText>
        </w:r>
        <w:r w:rsidR="00517CAD" w:rsidRPr="0080069E">
          <w:rPr>
            <w:noProof/>
            <w:webHidden/>
          </w:rPr>
        </w:r>
        <w:r w:rsidR="00517CAD" w:rsidRPr="0080069E">
          <w:rPr>
            <w:noProof/>
            <w:webHidden/>
          </w:rPr>
          <w:fldChar w:fldCharType="separate"/>
        </w:r>
        <w:r w:rsidR="0080069E" w:rsidRPr="0080069E">
          <w:rPr>
            <w:noProof/>
            <w:webHidden/>
          </w:rPr>
          <w:t>48</w:t>
        </w:r>
        <w:r w:rsidR="00517CAD" w:rsidRPr="0080069E">
          <w:rPr>
            <w:noProof/>
            <w:webHidden/>
          </w:rPr>
          <w:fldChar w:fldCharType="end"/>
        </w:r>
      </w:hyperlink>
    </w:p>
    <w:p w14:paraId="113CCD84" w14:textId="5C5D382C" w:rsidR="00517CAD" w:rsidRPr="0080069E" w:rsidRDefault="000B5AEA" w:rsidP="0080069E">
      <w:pPr>
        <w:pStyle w:val="TM3"/>
        <w:rPr>
          <w:rFonts w:asciiTheme="minorHAnsi" w:eastAsiaTheme="minorEastAsia" w:hAnsiTheme="minorHAnsi" w:cstheme="minorBidi"/>
          <w:noProof/>
          <w:sz w:val="22"/>
          <w:szCs w:val="22"/>
        </w:rPr>
      </w:pPr>
      <w:hyperlink w:anchor="_Toc119582444" w:history="1">
        <w:r w:rsidR="00517CAD" w:rsidRPr="0080069E">
          <w:rPr>
            <w:rStyle w:val="Lienhypertexte"/>
            <w:rFonts w:ascii="Arial" w:eastAsia="Arial" w:hAnsi="Arial"/>
            <w:noProof/>
          </w:rPr>
          <w:t>Article 54 - Exigences essentielles applicables aux aéronefs sans équipage à bord</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_Toc119582444 \h </w:instrText>
        </w:r>
        <w:r w:rsidR="00517CAD" w:rsidRPr="0080069E">
          <w:rPr>
            <w:noProof/>
            <w:webHidden/>
          </w:rPr>
        </w:r>
        <w:r w:rsidR="00517CAD" w:rsidRPr="0080069E">
          <w:rPr>
            <w:noProof/>
            <w:webHidden/>
          </w:rPr>
          <w:fldChar w:fldCharType="separate"/>
        </w:r>
        <w:r w:rsidR="0080069E" w:rsidRPr="0080069E">
          <w:rPr>
            <w:noProof/>
            <w:webHidden/>
          </w:rPr>
          <w:t>48</w:t>
        </w:r>
        <w:r w:rsidR="00517CAD" w:rsidRPr="0080069E">
          <w:rPr>
            <w:noProof/>
            <w:webHidden/>
          </w:rPr>
          <w:fldChar w:fldCharType="end"/>
        </w:r>
      </w:hyperlink>
    </w:p>
    <w:p w14:paraId="64A4F2A1" w14:textId="5D0C9765" w:rsidR="00517CAD" w:rsidRPr="0080069E" w:rsidRDefault="000B5AEA" w:rsidP="0080069E">
      <w:pPr>
        <w:pStyle w:val="TM3"/>
        <w:rPr>
          <w:rFonts w:asciiTheme="minorHAnsi" w:eastAsiaTheme="minorEastAsia" w:hAnsiTheme="minorHAnsi" w:cstheme="minorBidi"/>
          <w:noProof/>
          <w:sz w:val="22"/>
          <w:szCs w:val="22"/>
        </w:rPr>
      </w:pPr>
      <w:hyperlink w:anchor="_Toc119582445" w:history="1">
        <w:r w:rsidR="00517CAD" w:rsidRPr="0080069E">
          <w:rPr>
            <w:rStyle w:val="Lienhypertexte"/>
            <w:rFonts w:ascii="Arial" w:eastAsia="Arial" w:hAnsi="Arial"/>
            <w:noProof/>
          </w:rPr>
          <w:t>Article 55 - Conformité des aéronefs sans équipage à bord</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_Toc119582445 \h </w:instrText>
        </w:r>
        <w:r w:rsidR="00517CAD" w:rsidRPr="0080069E">
          <w:rPr>
            <w:noProof/>
            <w:webHidden/>
          </w:rPr>
        </w:r>
        <w:r w:rsidR="00517CAD" w:rsidRPr="0080069E">
          <w:rPr>
            <w:noProof/>
            <w:webHidden/>
          </w:rPr>
          <w:fldChar w:fldCharType="separate"/>
        </w:r>
        <w:r w:rsidR="0080069E" w:rsidRPr="0080069E">
          <w:rPr>
            <w:noProof/>
            <w:webHidden/>
          </w:rPr>
          <w:t>48</w:t>
        </w:r>
        <w:r w:rsidR="00517CAD" w:rsidRPr="0080069E">
          <w:rPr>
            <w:noProof/>
            <w:webHidden/>
          </w:rPr>
          <w:fldChar w:fldCharType="end"/>
        </w:r>
      </w:hyperlink>
    </w:p>
    <w:p w14:paraId="26FCF4BD" w14:textId="74064A97" w:rsidR="00517CAD" w:rsidRPr="0080069E" w:rsidRDefault="000B5AEA" w:rsidP="0080069E">
      <w:pPr>
        <w:pStyle w:val="TM3"/>
        <w:rPr>
          <w:rFonts w:asciiTheme="minorHAnsi" w:eastAsiaTheme="minorEastAsia" w:hAnsiTheme="minorHAnsi" w:cstheme="minorBidi"/>
          <w:noProof/>
          <w:sz w:val="22"/>
          <w:szCs w:val="22"/>
        </w:rPr>
      </w:pPr>
      <w:hyperlink w:anchor="_Toc119582446" w:history="1">
        <w:r w:rsidR="00517CAD" w:rsidRPr="0080069E">
          <w:rPr>
            <w:rStyle w:val="Lienhypertexte"/>
            <w:rFonts w:ascii="Arial" w:eastAsia="Arial" w:hAnsi="Arial"/>
            <w:noProof/>
          </w:rPr>
          <w:t>Article 56 - Actes d'exécution relatifs aux aéronefs sans équipage à bord</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_Toc119582446 \h </w:instrText>
        </w:r>
        <w:r w:rsidR="00517CAD" w:rsidRPr="0080069E">
          <w:rPr>
            <w:noProof/>
            <w:webHidden/>
          </w:rPr>
        </w:r>
        <w:r w:rsidR="00517CAD" w:rsidRPr="0080069E">
          <w:rPr>
            <w:noProof/>
            <w:webHidden/>
          </w:rPr>
          <w:fldChar w:fldCharType="separate"/>
        </w:r>
        <w:r w:rsidR="0080069E" w:rsidRPr="0080069E">
          <w:rPr>
            <w:noProof/>
            <w:webHidden/>
          </w:rPr>
          <w:t>49</w:t>
        </w:r>
        <w:r w:rsidR="00517CAD" w:rsidRPr="0080069E">
          <w:rPr>
            <w:noProof/>
            <w:webHidden/>
          </w:rPr>
          <w:fldChar w:fldCharType="end"/>
        </w:r>
      </w:hyperlink>
    </w:p>
    <w:p w14:paraId="5145BFDD" w14:textId="45B1F547" w:rsidR="00517CAD" w:rsidRPr="0080069E" w:rsidRDefault="000B5AEA" w:rsidP="0080069E">
      <w:pPr>
        <w:pStyle w:val="TM3"/>
        <w:rPr>
          <w:rFonts w:asciiTheme="minorHAnsi" w:eastAsiaTheme="minorEastAsia" w:hAnsiTheme="minorHAnsi" w:cstheme="minorBidi"/>
          <w:noProof/>
          <w:sz w:val="22"/>
          <w:szCs w:val="22"/>
        </w:rPr>
      </w:pPr>
      <w:hyperlink w:anchor="_Toc119582447" w:history="1">
        <w:r w:rsidR="00517CAD" w:rsidRPr="0080069E">
          <w:rPr>
            <w:rStyle w:val="Lienhypertexte"/>
            <w:rFonts w:ascii="Arial" w:eastAsia="Arial" w:hAnsi="Arial"/>
            <w:noProof/>
          </w:rPr>
          <w:t>Article 57 - Pouvoirs délégués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_Toc119582447 \h </w:instrText>
        </w:r>
        <w:r w:rsidR="00517CAD" w:rsidRPr="0080069E">
          <w:rPr>
            <w:noProof/>
            <w:webHidden/>
          </w:rPr>
        </w:r>
        <w:r w:rsidR="00517CAD" w:rsidRPr="0080069E">
          <w:rPr>
            <w:noProof/>
            <w:webHidden/>
          </w:rPr>
          <w:fldChar w:fldCharType="separate"/>
        </w:r>
        <w:r w:rsidR="0080069E" w:rsidRPr="0080069E">
          <w:rPr>
            <w:noProof/>
            <w:webHidden/>
          </w:rPr>
          <w:t>50</w:t>
        </w:r>
        <w:r w:rsidR="00517CAD" w:rsidRPr="0080069E">
          <w:rPr>
            <w:noProof/>
            <w:webHidden/>
          </w:rPr>
          <w:fldChar w:fldCharType="end"/>
        </w:r>
      </w:hyperlink>
    </w:p>
    <w:p w14:paraId="7BDE6CE1" w14:textId="13BCC03D" w:rsidR="00517CAD" w:rsidRPr="0080069E" w:rsidRDefault="000B5AEA">
      <w:pPr>
        <w:pStyle w:val="TM2"/>
        <w:rPr>
          <w:rFonts w:asciiTheme="minorHAnsi" w:eastAsiaTheme="minorEastAsia" w:hAnsiTheme="minorHAnsi" w:cstheme="minorBidi"/>
          <w:noProof/>
          <w:sz w:val="22"/>
          <w:szCs w:val="22"/>
        </w:rPr>
      </w:pPr>
      <w:hyperlink w:anchor="_Toc119582448" w:history="1">
        <w:r w:rsidR="00517CAD" w:rsidRPr="0080069E">
          <w:rPr>
            <w:rStyle w:val="Lienhypertexte"/>
            <w:rFonts w:ascii="Arial" w:eastAsia="Arial" w:hAnsi="Arial"/>
            <w:noProof/>
          </w:rPr>
          <w:t>SECTION VIII - Aéronefs utilisés par un exploitant d'un pays tiers à destination, à l'intérieur ou en provenance de la Communauté</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_Toc119582448 \h </w:instrText>
        </w:r>
        <w:r w:rsidR="00517CAD" w:rsidRPr="0080069E">
          <w:rPr>
            <w:noProof/>
            <w:webHidden/>
          </w:rPr>
        </w:r>
        <w:r w:rsidR="00517CAD" w:rsidRPr="0080069E">
          <w:rPr>
            <w:noProof/>
            <w:webHidden/>
          </w:rPr>
          <w:fldChar w:fldCharType="separate"/>
        </w:r>
        <w:r w:rsidR="0080069E" w:rsidRPr="0080069E">
          <w:rPr>
            <w:noProof/>
            <w:webHidden/>
          </w:rPr>
          <w:t>51</w:t>
        </w:r>
        <w:r w:rsidR="00517CAD" w:rsidRPr="0080069E">
          <w:rPr>
            <w:noProof/>
            <w:webHidden/>
          </w:rPr>
          <w:fldChar w:fldCharType="end"/>
        </w:r>
      </w:hyperlink>
    </w:p>
    <w:p w14:paraId="1F03EDA6" w14:textId="0E002297" w:rsidR="00517CAD" w:rsidRPr="0080069E" w:rsidRDefault="000B5AEA" w:rsidP="0080069E">
      <w:pPr>
        <w:pStyle w:val="TM3"/>
        <w:rPr>
          <w:rFonts w:asciiTheme="minorHAnsi" w:eastAsiaTheme="minorEastAsia" w:hAnsiTheme="minorHAnsi" w:cstheme="minorBidi"/>
          <w:noProof/>
          <w:sz w:val="22"/>
          <w:szCs w:val="22"/>
        </w:rPr>
      </w:pPr>
      <w:hyperlink w:anchor="_Toc119582449" w:history="1">
        <w:r w:rsidR="00517CAD" w:rsidRPr="0080069E">
          <w:rPr>
            <w:rStyle w:val="Lienhypertexte"/>
            <w:rFonts w:ascii="Arial" w:eastAsia="Arial" w:hAnsi="Arial"/>
            <w:noProof/>
          </w:rPr>
          <w:t>Article 58 - Règles applicables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_Toc119582449 \h </w:instrText>
        </w:r>
        <w:r w:rsidR="00517CAD" w:rsidRPr="0080069E">
          <w:rPr>
            <w:noProof/>
            <w:webHidden/>
          </w:rPr>
        </w:r>
        <w:r w:rsidR="00517CAD" w:rsidRPr="0080069E">
          <w:rPr>
            <w:noProof/>
            <w:webHidden/>
          </w:rPr>
          <w:fldChar w:fldCharType="separate"/>
        </w:r>
        <w:r w:rsidR="0080069E" w:rsidRPr="0080069E">
          <w:rPr>
            <w:noProof/>
            <w:webHidden/>
          </w:rPr>
          <w:t>51</w:t>
        </w:r>
        <w:r w:rsidR="00517CAD" w:rsidRPr="0080069E">
          <w:rPr>
            <w:noProof/>
            <w:webHidden/>
          </w:rPr>
          <w:fldChar w:fldCharType="end"/>
        </w:r>
      </w:hyperlink>
    </w:p>
    <w:p w14:paraId="74C0C128" w14:textId="4C9BC83C" w:rsidR="00517CAD" w:rsidRPr="0080069E" w:rsidRDefault="000B5AEA" w:rsidP="0080069E">
      <w:pPr>
        <w:pStyle w:val="TM3"/>
        <w:rPr>
          <w:rFonts w:asciiTheme="minorHAnsi" w:eastAsiaTheme="minorEastAsia" w:hAnsiTheme="minorHAnsi" w:cstheme="minorBidi"/>
          <w:noProof/>
          <w:sz w:val="22"/>
          <w:szCs w:val="22"/>
        </w:rPr>
      </w:pPr>
      <w:hyperlink w:anchor="_Toc119582450" w:history="1">
        <w:r w:rsidR="00517CAD" w:rsidRPr="0080069E">
          <w:rPr>
            <w:rStyle w:val="Lienhypertexte"/>
            <w:rFonts w:ascii="Arial" w:eastAsia="Arial" w:hAnsi="Arial"/>
            <w:noProof/>
          </w:rPr>
          <w:t>Article 59 - Conformité</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_Toc119582450 \h </w:instrText>
        </w:r>
        <w:r w:rsidR="00517CAD" w:rsidRPr="0080069E">
          <w:rPr>
            <w:noProof/>
            <w:webHidden/>
          </w:rPr>
        </w:r>
        <w:r w:rsidR="00517CAD" w:rsidRPr="0080069E">
          <w:rPr>
            <w:noProof/>
            <w:webHidden/>
          </w:rPr>
          <w:fldChar w:fldCharType="separate"/>
        </w:r>
        <w:r w:rsidR="0080069E" w:rsidRPr="0080069E">
          <w:rPr>
            <w:noProof/>
            <w:webHidden/>
          </w:rPr>
          <w:t>52</w:t>
        </w:r>
        <w:r w:rsidR="00517CAD" w:rsidRPr="0080069E">
          <w:rPr>
            <w:noProof/>
            <w:webHidden/>
          </w:rPr>
          <w:fldChar w:fldCharType="end"/>
        </w:r>
      </w:hyperlink>
    </w:p>
    <w:p w14:paraId="21BF2327" w14:textId="1641C5EF" w:rsidR="00517CAD" w:rsidRPr="0080069E" w:rsidRDefault="000B5AEA" w:rsidP="0080069E">
      <w:pPr>
        <w:pStyle w:val="TM3"/>
        <w:rPr>
          <w:rFonts w:asciiTheme="minorHAnsi" w:eastAsiaTheme="minorEastAsia" w:hAnsiTheme="minorHAnsi" w:cstheme="minorBidi"/>
          <w:noProof/>
          <w:sz w:val="22"/>
          <w:szCs w:val="22"/>
        </w:rPr>
      </w:pPr>
      <w:hyperlink w:anchor="_Toc119582451" w:history="1">
        <w:r w:rsidR="00517CAD" w:rsidRPr="0080069E">
          <w:rPr>
            <w:rStyle w:val="Lienhypertexte"/>
            <w:rFonts w:ascii="Arial" w:eastAsia="Arial" w:hAnsi="Arial"/>
            <w:noProof/>
          </w:rPr>
          <w:t>Article 60 - Pouvoirs délégués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_Toc119582451 \h </w:instrText>
        </w:r>
        <w:r w:rsidR="00517CAD" w:rsidRPr="0080069E">
          <w:rPr>
            <w:noProof/>
            <w:webHidden/>
          </w:rPr>
        </w:r>
        <w:r w:rsidR="00517CAD" w:rsidRPr="0080069E">
          <w:rPr>
            <w:noProof/>
            <w:webHidden/>
          </w:rPr>
          <w:fldChar w:fldCharType="separate"/>
        </w:r>
        <w:r w:rsidR="0080069E" w:rsidRPr="0080069E">
          <w:rPr>
            <w:noProof/>
            <w:webHidden/>
          </w:rPr>
          <w:t>52</w:t>
        </w:r>
        <w:r w:rsidR="00517CAD" w:rsidRPr="0080069E">
          <w:rPr>
            <w:noProof/>
            <w:webHidden/>
          </w:rPr>
          <w:fldChar w:fldCharType="end"/>
        </w:r>
      </w:hyperlink>
    </w:p>
    <w:p w14:paraId="3CB46051" w14:textId="6B4921AC" w:rsidR="00517CAD" w:rsidRPr="0080069E" w:rsidRDefault="000B5AEA">
      <w:pPr>
        <w:pStyle w:val="TM1"/>
        <w:rPr>
          <w:rFonts w:asciiTheme="minorHAnsi" w:eastAsiaTheme="minorEastAsia" w:hAnsiTheme="minorHAnsi" w:cstheme="minorBidi"/>
          <w:noProof/>
          <w:sz w:val="22"/>
          <w:szCs w:val="22"/>
        </w:rPr>
      </w:pPr>
      <w:hyperlink w:anchor="_Toc119582452" w:history="1">
        <w:r w:rsidR="00517CAD" w:rsidRPr="0080069E">
          <w:rPr>
            <w:rStyle w:val="Lienhypertexte"/>
            <w:rFonts w:ascii="Arial" w:eastAsia="Arial" w:hAnsi="Arial"/>
            <w:noProof/>
          </w:rPr>
          <w:t>CHAPITRE IV - SYSTÈME CONJOINT DE CERTIFICATION, DE SURVEILLANCE ET DE RESOLUTION DES PROBLEMES DE SECURITE</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_Toc119582452 \h </w:instrText>
        </w:r>
        <w:r w:rsidR="00517CAD" w:rsidRPr="0080069E">
          <w:rPr>
            <w:noProof/>
            <w:webHidden/>
          </w:rPr>
        </w:r>
        <w:r w:rsidR="00517CAD" w:rsidRPr="0080069E">
          <w:rPr>
            <w:noProof/>
            <w:webHidden/>
          </w:rPr>
          <w:fldChar w:fldCharType="separate"/>
        </w:r>
        <w:r w:rsidR="0080069E" w:rsidRPr="0080069E">
          <w:rPr>
            <w:noProof/>
            <w:webHidden/>
          </w:rPr>
          <w:t>54</w:t>
        </w:r>
        <w:r w:rsidR="00517CAD" w:rsidRPr="0080069E">
          <w:rPr>
            <w:noProof/>
            <w:webHidden/>
          </w:rPr>
          <w:fldChar w:fldCharType="end"/>
        </w:r>
      </w:hyperlink>
    </w:p>
    <w:p w14:paraId="6EDFD266" w14:textId="321BD089" w:rsidR="00517CAD" w:rsidRPr="0080069E" w:rsidRDefault="000B5AEA" w:rsidP="0080069E">
      <w:pPr>
        <w:pStyle w:val="TM3"/>
        <w:rPr>
          <w:rFonts w:asciiTheme="minorHAnsi" w:eastAsiaTheme="minorEastAsia" w:hAnsiTheme="minorHAnsi" w:cstheme="minorBidi"/>
          <w:noProof/>
          <w:sz w:val="22"/>
          <w:szCs w:val="22"/>
        </w:rPr>
      </w:pPr>
      <w:hyperlink w:anchor="_Toc119582453" w:history="1">
        <w:r w:rsidR="00517CAD" w:rsidRPr="0080069E">
          <w:rPr>
            <w:rStyle w:val="Lienhypertexte"/>
            <w:rFonts w:ascii="Arial" w:eastAsia="Arial" w:hAnsi="Arial"/>
            <w:noProof/>
          </w:rPr>
          <w:t>Article 61 - Certification, surveillance et résolution des problèmes de sécurité</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_Toc119582453 \h </w:instrText>
        </w:r>
        <w:r w:rsidR="00517CAD" w:rsidRPr="0080069E">
          <w:rPr>
            <w:noProof/>
            <w:webHidden/>
          </w:rPr>
        </w:r>
        <w:r w:rsidR="00517CAD" w:rsidRPr="0080069E">
          <w:rPr>
            <w:noProof/>
            <w:webHidden/>
          </w:rPr>
          <w:fldChar w:fldCharType="separate"/>
        </w:r>
        <w:r w:rsidR="0080069E" w:rsidRPr="0080069E">
          <w:rPr>
            <w:noProof/>
            <w:webHidden/>
          </w:rPr>
          <w:t>54</w:t>
        </w:r>
        <w:r w:rsidR="00517CAD" w:rsidRPr="0080069E">
          <w:rPr>
            <w:noProof/>
            <w:webHidden/>
          </w:rPr>
          <w:fldChar w:fldCharType="end"/>
        </w:r>
      </w:hyperlink>
    </w:p>
    <w:p w14:paraId="1B977E21" w14:textId="768B1097" w:rsidR="00517CAD" w:rsidRPr="0080069E" w:rsidRDefault="000B5AEA" w:rsidP="0080069E">
      <w:pPr>
        <w:pStyle w:val="TM3"/>
        <w:rPr>
          <w:rFonts w:asciiTheme="minorHAnsi" w:eastAsiaTheme="minorEastAsia" w:hAnsiTheme="minorHAnsi" w:cstheme="minorBidi"/>
          <w:noProof/>
          <w:sz w:val="22"/>
          <w:szCs w:val="22"/>
        </w:rPr>
      </w:pPr>
      <w:hyperlink w:anchor="_Toc119582454" w:history="1">
        <w:r w:rsidR="00517CAD" w:rsidRPr="0080069E">
          <w:rPr>
            <w:rStyle w:val="Lienhypertexte"/>
            <w:rFonts w:ascii="Arial" w:eastAsia="Arial" w:hAnsi="Arial"/>
            <w:noProof/>
          </w:rPr>
          <w:t>Article 62 - Corps des inspecteurs de la sécurité aérienne de la Communauté</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_Toc119582454 \h </w:instrText>
        </w:r>
        <w:r w:rsidR="00517CAD" w:rsidRPr="0080069E">
          <w:rPr>
            <w:noProof/>
            <w:webHidden/>
          </w:rPr>
        </w:r>
        <w:r w:rsidR="00517CAD" w:rsidRPr="0080069E">
          <w:rPr>
            <w:noProof/>
            <w:webHidden/>
          </w:rPr>
          <w:fldChar w:fldCharType="separate"/>
        </w:r>
        <w:r w:rsidR="0080069E" w:rsidRPr="0080069E">
          <w:rPr>
            <w:noProof/>
            <w:webHidden/>
          </w:rPr>
          <w:t>56</w:t>
        </w:r>
        <w:r w:rsidR="00517CAD" w:rsidRPr="0080069E">
          <w:rPr>
            <w:noProof/>
            <w:webHidden/>
          </w:rPr>
          <w:fldChar w:fldCharType="end"/>
        </w:r>
      </w:hyperlink>
    </w:p>
    <w:p w14:paraId="1DCE8132" w14:textId="3EDD960B" w:rsidR="00517CAD" w:rsidRPr="0080069E" w:rsidRDefault="000B5AEA" w:rsidP="0080069E">
      <w:pPr>
        <w:pStyle w:val="TM3"/>
        <w:rPr>
          <w:rFonts w:asciiTheme="minorHAnsi" w:eastAsiaTheme="minorEastAsia" w:hAnsiTheme="minorHAnsi" w:cstheme="minorBidi"/>
          <w:noProof/>
          <w:sz w:val="22"/>
          <w:szCs w:val="22"/>
        </w:rPr>
      </w:pPr>
      <w:hyperlink w:anchor="_Toc119582455" w:history="1">
        <w:r w:rsidR="00517CAD" w:rsidRPr="0080069E">
          <w:rPr>
            <w:rStyle w:val="Lienhypertexte"/>
            <w:rFonts w:ascii="Arial" w:eastAsia="Arial" w:hAnsi="Arial"/>
            <w:noProof/>
          </w:rPr>
          <w:t>Article 65 - Validité et reconnaissance des certificats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_Toc119582455 \h </w:instrText>
        </w:r>
        <w:r w:rsidR="00517CAD" w:rsidRPr="0080069E">
          <w:rPr>
            <w:noProof/>
            <w:webHidden/>
          </w:rPr>
        </w:r>
        <w:r w:rsidR="00517CAD" w:rsidRPr="0080069E">
          <w:rPr>
            <w:noProof/>
            <w:webHidden/>
          </w:rPr>
          <w:fldChar w:fldCharType="separate"/>
        </w:r>
        <w:r w:rsidR="0080069E" w:rsidRPr="0080069E">
          <w:rPr>
            <w:noProof/>
            <w:webHidden/>
          </w:rPr>
          <w:t>60</w:t>
        </w:r>
        <w:r w:rsidR="00517CAD" w:rsidRPr="0080069E">
          <w:rPr>
            <w:noProof/>
            <w:webHidden/>
          </w:rPr>
          <w:fldChar w:fldCharType="end"/>
        </w:r>
      </w:hyperlink>
    </w:p>
    <w:p w14:paraId="163F2067" w14:textId="7A2BEA85" w:rsidR="00517CAD" w:rsidRPr="0080069E" w:rsidRDefault="000B5AEA" w:rsidP="0080069E">
      <w:pPr>
        <w:pStyle w:val="TM3"/>
        <w:rPr>
          <w:rFonts w:asciiTheme="minorHAnsi" w:eastAsiaTheme="minorEastAsia" w:hAnsiTheme="minorHAnsi" w:cstheme="minorBidi"/>
          <w:noProof/>
          <w:sz w:val="22"/>
          <w:szCs w:val="22"/>
        </w:rPr>
      </w:pPr>
      <w:hyperlink w:anchor="_Toc119582456" w:history="1">
        <w:r w:rsidR="00517CAD" w:rsidRPr="0080069E">
          <w:rPr>
            <w:rStyle w:val="Lienhypertexte"/>
            <w:rFonts w:ascii="Arial" w:eastAsia="Arial" w:hAnsi="Arial"/>
            <w:noProof/>
          </w:rPr>
          <w:t>Article 66 - Acceptation de la certification par les pays tiers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_Toc119582456 \h </w:instrText>
        </w:r>
        <w:r w:rsidR="00517CAD" w:rsidRPr="0080069E">
          <w:rPr>
            <w:noProof/>
            <w:webHidden/>
          </w:rPr>
        </w:r>
        <w:r w:rsidR="00517CAD" w:rsidRPr="0080069E">
          <w:rPr>
            <w:noProof/>
            <w:webHidden/>
          </w:rPr>
          <w:fldChar w:fldCharType="separate"/>
        </w:r>
        <w:r w:rsidR="0080069E" w:rsidRPr="0080069E">
          <w:rPr>
            <w:noProof/>
            <w:webHidden/>
          </w:rPr>
          <w:t>61</w:t>
        </w:r>
        <w:r w:rsidR="00517CAD" w:rsidRPr="0080069E">
          <w:rPr>
            <w:noProof/>
            <w:webHidden/>
          </w:rPr>
          <w:fldChar w:fldCharType="end"/>
        </w:r>
      </w:hyperlink>
    </w:p>
    <w:p w14:paraId="0ECABC9A" w14:textId="09542022" w:rsidR="00517CAD" w:rsidRPr="0080069E" w:rsidRDefault="000B5AEA" w:rsidP="0080069E">
      <w:pPr>
        <w:pStyle w:val="TM3"/>
        <w:rPr>
          <w:rFonts w:asciiTheme="minorHAnsi" w:eastAsiaTheme="minorEastAsia" w:hAnsiTheme="minorHAnsi" w:cstheme="minorBidi"/>
          <w:noProof/>
          <w:sz w:val="22"/>
          <w:szCs w:val="22"/>
        </w:rPr>
      </w:pPr>
      <w:hyperlink w:anchor="_Toc119582457" w:history="1">
        <w:r w:rsidR="00517CAD" w:rsidRPr="0080069E">
          <w:rPr>
            <w:rStyle w:val="Lienhypertexte"/>
            <w:rFonts w:ascii="Arial" w:eastAsia="Arial" w:hAnsi="Arial"/>
            <w:noProof/>
          </w:rPr>
          <w:t>Article 67 - Mesures de sauvegarde</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_Toc119582457 \h </w:instrText>
        </w:r>
        <w:r w:rsidR="00517CAD" w:rsidRPr="0080069E">
          <w:rPr>
            <w:noProof/>
            <w:webHidden/>
          </w:rPr>
        </w:r>
        <w:r w:rsidR="00517CAD" w:rsidRPr="0080069E">
          <w:rPr>
            <w:noProof/>
            <w:webHidden/>
          </w:rPr>
          <w:fldChar w:fldCharType="separate"/>
        </w:r>
        <w:r w:rsidR="0080069E" w:rsidRPr="0080069E">
          <w:rPr>
            <w:noProof/>
            <w:webHidden/>
          </w:rPr>
          <w:t>62</w:t>
        </w:r>
        <w:r w:rsidR="00517CAD" w:rsidRPr="0080069E">
          <w:rPr>
            <w:noProof/>
            <w:webHidden/>
          </w:rPr>
          <w:fldChar w:fldCharType="end"/>
        </w:r>
      </w:hyperlink>
    </w:p>
    <w:p w14:paraId="12B227BB" w14:textId="037083A6" w:rsidR="00517CAD" w:rsidRPr="0080069E" w:rsidRDefault="000B5AEA" w:rsidP="0080069E">
      <w:pPr>
        <w:pStyle w:val="TM3"/>
        <w:rPr>
          <w:rFonts w:asciiTheme="minorHAnsi" w:eastAsiaTheme="minorEastAsia" w:hAnsiTheme="minorHAnsi" w:cstheme="minorBidi"/>
          <w:noProof/>
          <w:sz w:val="22"/>
          <w:szCs w:val="22"/>
        </w:rPr>
      </w:pPr>
      <w:hyperlink w:anchor="_Toc119582458" w:history="1">
        <w:r w:rsidR="00517CAD" w:rsidRPr="0080069E">
          <w:rPr>
            <w:rStyle w:val="Lienhypertexte"/>
            <w:rFonts w:ascii="Arial" w:eastAsia="Arial" w:hAnsi="Arial"/>
            <w:noProof/>
          </w:rPr>
          <w:t>Article 68 - Mesures dérogatoires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_Toc119582458 \h </w:instrText>
        </w:r>
        <w:r w:rsidR="00517CAD" w:rsidRPr="0080069E">
          <w:rPr>
            <w:noProof/>
            <w:webHidden/>
          </w:rPr>
        </w:r>
        <w:r w:rsidR="00517CAD" w:rsidRPr="0080069E">
          <w:rPr>
            <w:noProof/>
            <w:webHidden/>
          </w:rPr>
          <w:fldChar w:fldCharType="separate"/>
        </w:r>
        <w:r w:rsidR="0080069E" w:rsidRPr="0080069E">
          <w:rPr>
            <w:noProof/>
            <w:webHidden/>
          </w:rPr>
          <w:t>63</w:t>
        </w:r>
        <w:r w:rsidR="00517CAD" w:rsidRPr="0080069E">
          <w:rPr>
            <w:noProof/>
            <w:webHidden/>
          </w:rPr>
          <w:fldChar w:fldCharType="end"/>
        </w:r>
      </w:hyperlink>
    </w:p>
    <w:p w14:paraId="57AAE4DC" w14:textId="242F84DE" w:rsidR="00517CAD" w:rsidRPr="0080069E" w:rsidRDefault="000B5AEA" w:rsidP="0080069E">
      <w:pPr>
        <w:pStyle w:val="TM3"/>
        <w:rPr>
          <w:rFonts w:asciiTheme="minorHAnsi" w:eastAsiaTheme="minorEastAsia" w:hAnsiTheme="minorHAnsi" w:cstheme="minorBidi"/>
          <w:noProof/>
          <w:sz w:val="22"/>
          <w:szCs w:val="22"/>
        </w:rPr>
      </w:pPr>
      <w:hyperlink w:anchor="_Toc119582459" w:history="1">
        <w:r w:rsidR="00517CAD" w:rsidRPr="0080069E">
          <w:rPr>
            <w:rStyle w:val="Lienhypertexte"/>
            <w:rFonts w:ascii="Arial" w:eastAsia="Arial" w:hAnsi="Arial"/>
            <w:noProof/>
          </w:rPr>
          <w:t>Article 69 - Collecte, échange et analyse d'informations de sécurité</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_Toc119582459 \h </w:instrText>
        </w:r>
        <w:r w:rsidR="00517CAD" w:rsidRPr="0080069E">
          <w:rPr>
            <w:noProof/>
            <w:webHidden/>
          </w:rPr>
        </w:r>
        <w:r w:rsidR="00517CAD" w:rsidRPr="0080069E">
          <w:rPr>
            <w:noProof/>
            <w:webHidden/>
          </w:rPr>
          <w:fldChar w:fldCharType="separate"/>
        </w:r>
        <w:r w:rsidR="0080069E" w:rsidRPr="0080069E">
          <w:rPr>
            <w:noProof/>
            <w:webHidden/>
          </w:rPr>
          <w:t>65</w:t>
        </w:r>
        <w:r w:rsidR="00517CAD" w:rsidRPr="0080069E">
          <w:rPr>
            <w:noProof/>
            <w:webHidden/>
          </w:rPr>
          <w:fldChar w:fldCharType="end"/>
        </w:r>
      </w:hyperlink>
    </w:p>
    <w:p w14:paraId="521AA10A" w14:textId="648349BC" w:rsidR="00517CAD" w:rsidRPr="0080069E" w:rsidRDefault="000B5AEA" w:rsidP="0080069E">
      <w:pPr>
        <w:pStyle w:val="TM3"/>
        <w:rPr>
          <w:rFonts w:asciiTheme="minorHAnsi" w:eastAsiaTheme="minorEastAsia" w:hAnsiTheme="minorHAnsi" w:cstheme="minorBidi"/>
          <w:noProof/>
          <w:sz w:val="22"/>
          <w:szCs w:val="22"/>
        </w:rPr>
      </w:pPr>
      <w:hyperlink w:anchor="_Toc119582460" w:history="1">
        <w:r w:rsidR="00517CAD" w:rsidRPr="0080069E">
          <w:rPr>
            <w:rStyle w:val="Lienhypertexte"/>
            <w:rFonts w:ascii="Arial" w:eastAsia="Arial" w:hAnsi="Arial"/>
            <w:noProof/>
          </w:rPr>
          <w:t>Article 70 - Protection des sources d'information</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_Toc119582460 \h </w:instrText>
        </w:r>
        <w:r w:rsidR="00517CAD" w:rsidRPr="0080069E">
          <w:rPr>
            <w:noProof/>
            <w:webHidden/>
          </w:rPr>
        </w:r>
        <w:r w:rsidR="00517CAD" w:rsidRPr="0080069E">
          <w:rPr>
            <w:noProof/>
            <w:webHidden/>
          </w:rPr>
          <w:fldChar w:fldCharType="separate"/>
        </w:r>
        <w:r w:rsidR="0080069E" w:rsidRPr="0080069E">
          <w:rPr>
            <w:noProof/>
            <w:webHidden/>
          </w:rPr>
          <w:t>66</w:t>
        </w:r>
        <w:r w:rsidR="00517CAD" w:rsidRPr="0080069E">
          <w:rPr>
            <w:noProof/>
            <w:webHidden/>
          </w:rPr>
          <w:fldChar w:fldCharType="end"/>
        </w:r>
      </w:hyperlink>
    </w:p>
    <w:p w14:paraId="62A0E3A8" w14:textId="75B6FBE8" w:rsidR="00517CAD" w:rsidRPr="0080069E" w:rsidRDefault="000B5AEA" w:rsidP="0080069E">
      <w:pPr>
        <w:pStyle w:val="TM3"/>
        <w:rPr>
          <w:rFonts w:asciiTheme="minorHAnsi" w:eastAsiaTheme="minorEastAsia" w:hAnsiTheme="minorHAnsi" w:cstheme="minorBidi"/>
          <w:noProof/>
          <w:sz w:val="22"/>
          <w:szCs w:val="22"/>
        </w:rPr>
      </w:pPr>
      <w:hyperlink w:anchor="_Toc119582461" w:history="1">
        <w:r w:rsidR="00517CAD" w:rsidRPr="0080069E">
          <w:rPr>
            <w:rStyle w:val="Lienhypertexte"/>
            <w:rFonts w:ascii="Arial" w:eastAsia="Arial" w:hAnsi="Arial"/>
            <w:noProof/>
          </w:rPr>
          <w:t>Article 71 - Répertoire d'informations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_Toc119582461 \h </w:instrText>
        </w:r>
        <w:r w:rsidR="00517CAD" w:rsidRPr="0080069E">
          <w:rPr>
            <w:noProof/>
            <w:webHidden/>
          </w:rPr>
        </w:r>
        <w:r w:rsidR="00517CAD" w:rsidRPr="0080069E">
          <w:rPr>
            <w:noProof/>
            <w:webHidden/>
          </w:rPr>
          <w:fldChar w:fldCharType="separate"/>
        </w:r>
        <w:r w:rsidR="0080069E" w:rsidRPr="0080069E">
          <w:rPr>
            <w:noProof/>
            <w:webHidden/>
          </w:rPr>
          <w:t>67</w:t>
        </w:r>
        <w:r w:rsidR="00517CAD" w:rsidRPr="0080069E">
          <w:rPr>
            <w:noProof/>
            <w:webHidden/>
          </w:rPr>
          <w:fldChar w:fldCharType="end"/>
        </w:r>
      </w:hyperlink>
    </w:p>
    <w:p w14:paraId="514A9ADE" w14:textId="7D7A37C7" w:rsidR="00517CAD" w:rsidRPr="0080069E" w:rsidRDefault="000B5AEA">
      <w:pPr>
        <w:pStyle w:val="TM1"/>
        <w:rPr>
          <w:rFonts w:asciiTheme="minorHAnsi" w:eastAsiaTheme="minorEastAsia" w:hAnsiTheme="minorHAnsi" w:cstheme="minorBidi"/>
          <w:noProof/>
          <w:sz w:val="22"/>
          <w:szCs w:val="22"/>
        </w:rPr>
      </w:pPr>
      <w:hyperlink w:anchor="_Toc119582462" w:history="1">
        <w:r w:rsidR="00517CAD" w:rsidRPr="0080069E">
          <w:rPr>
            <w:rStyle w:val="Lienhypertexte"/>
            <w:rFonts w:ascii="Arial" w:eastAsia="Arial" w:hAnsi="Arial"/>
            <w:noProof/>
          </w:rPr>
          <w:t>CHAPITRE VI - DISPOSITIONS FINALES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_Toc119582462 \h </w:instrText>
        </w:r>
        <w:r w:rsidR="00517CAD" w:rsidRPr="0080069E">
          <w:rPr>
            <w:noProof/>
            <w:webHidden/>
          </w:rPr>
        </w:r>
        <w:r w:rsidR="00517CAD" w:rsidRPr="0080069E">
          <w:rPr>
            <w:noProof/>
            <w:webHidden/>
          </w:rPr>
          <w:fldChar w:fldCharType="separate"/>
        </w:r>
        <w:r w:rsidR="0080069E" w:rsidRPr="0080069E">
          <w:rPr>
            <w:noProof/>
            <w:webHidden/>
          </w:rPr>
          <w:t>70</w:t>
        </w:r>
        <w:r w:rsidR="00517CAD" w:rsidRPr="0080069E">
          <w:rPr>
            <w:noProof/>
            <w:webHidden/>
          </w:rPr>
          <w:fldChar w:fldCharType="end"/>
        </w:r>
      </w:hyperlink>
    </w:p>
    <w:p w14:paraId="362413A3" w14:textId="3C2260DF" w:rsidR="00517CAD" w:rsidRPr="0080069E" w:rsidRDefault="000B5AEA" w:rsidP="0080069E">
      <w:pPr>
        <w:pStyle w:val="TM3"/>
        <w:rPr>
          <w:rFonts w:asciiTheme="minorHAnsi" w:eastAsiaTheme="minorEastAsia" w:hAnsiTheme="minorHAnsi" w:cstheme="minorBidi"/>
          <w:noProof/>
          <w:sz w:val="22"/>
          <w:szCs w:val="22"/>
        </w:rPr>
      </w:pPr>
      <w:hyperlink w:anchor="_Toc119582463" w:history="1">
        <w:r w:rsidR="00517CAD" w:rsidRPr="0080069E">
          <w:rPr>
            <w:rStyle w:val="Lienhypertexte"/>
            <w:rFonts w:ascii="Arial" w:eastAsia="Arial" w:hAnsi="Arial"/>
            <w:noProof/>
          </w:rPr>
          <w:t>Article 72 – Adoption des actes d’exécution</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_Toc119582463 \h </w:instrText>
        </w:r>
        <w:r w:rsidR="00517CAD" w:rsidRPr="0080069E">
          <w:rPr>
            <w:noProof/>
            <w:webHidden/>
          </w:rPr>
        </w:r>
        <w:r w:rsidR="00517CAD" w:rsidRPr="0080069E">
          <w:rPr>
            <w:noProof/>
            <w:webHidden/>
          </w:rPr>
          <w:fldChar w:fldCharType="separate"/>
        </w:r>
        <w:r w:rsidR="0080069E" w:rsidRPr="0080069E">
          <w:rPr>
            <w:noProof/>
            <w:webHidden/>
          </w:rPr>
          <w:t>70</w:t>
        </w:r>
        <w:r w:rsidR="00517CAD" w:rsidRPr="0080069E">
          <w:rPr>
            <w:noProof/>
            <w:webHidden/>
          </w:rPr>
          <w:fldChar w:fldCharType="end"/>
        </w:r>
      </w:hyperlink>
    </w:p>
    <w:p w14:paraId="211217A7" w14:textId="69800307" w:rsidR="00517CAD" w:rsidRPr="0080069E" w:rsidRDefault="000B5AEA" w:rsidP="0080069E">
      <w:pPr>
        <w:pStyle w:val="TM3"/>
        <w:rPr>
          <w:rFonts w:asciiTheme="minorHAnsi" w:eastAsiaTheme="minorEastAsia" w:hAnsiTheme="minorHAnsi" w:cstheme="minorBidi"/>
          <w:noProof/>
          <w:sz w:val="22"/>
          <w:szCs w:val="22"/>
        </w:rPr>
      </w:pPr>
      <w:hyperlink w:anchor="_Toc119582464" w:history="1">
        <w:r w:rsidR="00517CAD" w:rsidRPr="0080069E">
          <w:rPr>
            <w:rStyle w:val="Lienhypertexte"/>
            <w:rFonts w:ascii="Arial" w:eastAsia="Arial" w:hAnsi="Arial"/>
            <w:noProof/>
          </w:rPr>
          <w:t>Article 73 - Exercice de la délégation</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_Toc119582464 \h </w:instrText>
        </w:r>
        <w:r w:rsidR="00517CAD" w:rsidRPr="0080069E">
          <w:rPr>
            <w:noProof/>
            <w:webHidden/>
          </w:rPr>
        </w:r>
        <w:r w:rsidR="00517CAD" w:rsidRPr="0080069E">
          <w:rPr>
            <w:noProof/>
            <w:webHidden/>
          </w:rPr>
          <w:fldChar w:fldCharType="separate"/>
        </w:r>
        <w:r w:rsidR="0080069E" w:rsidRPr="0080069E">
          <w:rPr>
            <w:noProof/>
            <w:webHidden/>
          </w:rPr>
          <w:t>71</w:t>
        </w:r>
        <w:r w:rsidR="00517CAD" w:rsidRPr="0080069E">
          <w:rPr>
            <w:noProof/>
            <w:webHidden/>
          </w:rPr>
          <w:fldChar w:fldCharType="end"/>
        </w:r>
      </w:hyperlink>
    </w:p>
    <w:p w14:paraId="4E22276D" w14:textId="0896FCDE" w:rsidR="00517CAD" w:rsidRPr="0080069E" w:rsidRDefault="000B5AEA" w:rsidP="0080069E">
      <w:pPr>
        <w:pStyle w:val="TM3"/>
        <w:rPr>
          <w:rFonts w:asciiTheme="minorHAnsi" w:eastAsiaTheme="minorEastAsia" w:hAnsiTheme="minorHAnsi" w:cstheme="minorBidi"/>
          <w:noProof/>
          <w:sz w:val="22"/>
          <w:szCs w:val="22"/>
        </w:rPr>
      </w:pPr>
      <w:hyperlink w:anchor="_Toc119582465" w:history="1">
        <w:r w:rsidR="00517CAD" w:rsidRPr="0080069E">
          <w:rPr>
            <w:rStyle w:val="Lienhypertexte"/>
            <w:rFonts w:ascii="Arial" w:eastAsia="Arial" w:hAnsi="Arial"/>
            <w:noProof/>
          </w:rPr>
          <w:t>Article 74 - Sanctions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_Toc119582465 \h </w:instrText>
        </w:r>
        <w:r w:rsidR="00517CAD" w:rsidRPr="0080069E">
          <w:rPr>
            <w:noProof/>
            <w:webHidden/>
          </w:rPr>
        </w:r>
        <w:r w:rsidR="00517CAD" w:rsidRPr="0080069E">
          <w:rPr>
            <w:noProof/>
            <w:webHidden/>
          </w:rPr>
          <w:fldChar w:fldCharType="separate"/>
        </w:r>
        <w:r w:rsidR="0080069E" w:rsidRPr="0080069E">
          <w:rPr>
            <w:noProof/>
            <w:webHidden/>
          </w:rPr>
          <w:t>71</w:t>
        </w:r>
        <w:r w:rsidR="00517CAD" w:rsidRPr="0080069E">
          <w:rPr>
            <w:noProof/>
            <w:webHidden/>
          </w:rPr>
          <w:fldChar w:fldCharType="end"/>
        </w:r>
      </w:hyperlink>
    </w:p>
    <w:p w14:paraId="0F4F5E90" w14:textId="096ED88D" w:rsidR="00517CAD" w:rsidRPr="0080069E" w:rsidRDefault="000B5AEA" w:rsidP="0080069E">
      <w:pPr>
        <w:pStyle w:val="TM3"/>
        <w:rPr>
          <w:rFonts w:asciiTheme="minorHAnsi" w:eastAsiaTheme="minorEastAsia" w:hAnsiTheme="minorHAnsi" w:cstheme="minorBidi"/>
          <w:noProof/>
          <w:sz w:val="22"/>
          <w:szCs w:val="22"/>
        </w:rPr>
      </w:pPr>
      <w:hyperlink w:anchor="_Toc119582466" w:history="1">
        <w:r w:rsidR="00517CAD" w:rsidRPr="0080069E">
          <w:rPr>
            <w:rStyle w:val="Lienhypertexte"/>
            <w:rFonts w:ascii="Arial" w:eastAsia="Arial" w:hAnsi="Arial"/>
            <w:noProof/>
          </w:rPr>
          <w:t>Article 75 - Traitement des données à caractère personnel</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_Toc119582466 \h </w:instrText>
        </w:r>
        <w:r w:rsidR="00517CAD" w:rsidRPr="0080069E">
          <w:rPr>
            <w:noProof/>
            <w:webHidden/>
          </w:rPr>
        </w:r>
        <w:r w:rsidR="00517CAD" w:rsidRPr="0080069E">
          <w:rPr>
            <w:noProof/>
            <w:webHidden/>
          </w:rPr>
          <w:fldChar w:fldCharType="separate"/>
        </w:r>
        <w:r w:rsidR="0080069E" w:rsidRPr="0080069E">
          <w:rPr>
            <w:noProof/>
            <w:webHidden/>
          </w:rPr>
          <w:t>71</w:t>
        </w:r>
        <w:r w:rsidR="00517CAD" w:rsidRPr="0080069E">
          <w:rPr>
            <w:noProof/>
            <w:webHidden/>
          </w:rPr>
          <w:fldChar w:fldCharType="end"/>
        </w:r>
      </w:hyperlink>
    </w:p>
    <w:p w14:paraId="72EB653E" w14:textId="14617840" w:rsidR="00517CAD" w:rsidRPr="0080069E" w:rsidRDefault="000B5AEA" w:rsidP="0080069E">
      <w:pPr>
        <w:pStyle w:val="TM3"/>
        <w:rPr>
          <w:rFonts w:asciiTheme="minorHAnsi" w:eastAsiaTheme="minorEastAsia" w:hAnsiTheme="minorHAnsi" w:cstheme="minorBidi"/>
          <w:noProof/>
          <w:sz w:val="22"/>
          <w:szCs w:val="22"/>
        </w:rPr>
      </w:pPr>
      <w:hyperlink w:anchor="_Toc119582467" w:history="1">
        <w:r w:rsidR="00517CAD" w:rsidRPr="0080069E">
          <w:rPr>
            <w:rStyle w:val="Lienhypertexte"/>
            <w:rFonts w:ascii="Arial" w:eastAsia="Arial" w:hAnsi="Arial"/>
            <w:noProof/>
          </w:rPr>
          <w:t>Article 76 – Abrogation</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_Toc119582467 \h </w:instrText>
        </w:r>
        <w:r w:rsidR="00517CAD" w:rsidRPr="0080069E">
          <w:rPr>
            <w:noProof/>
            <w:webHidden/>
          </w:rPr>
        </w:r>
        <w:r w:rsidR="00517CAD" w:rsidRPr="0080069E">
          <w:rPr>
            <w:noProof/>
            <w:webHidden/>
          </w:rPr>
          <w:fldChar w:fldCharType="separate"/>
        </w:r>
        <w:r w:rsidR="0080069E" w:rsidRPr="0080069E">
          <w:rPr>
            <w:noProof/>
            <w:webHidden/>
          </w:rPr>
          <w:t>72</w:t>
        </w:r>
        <w:r w:rsidR="00517CAD" w:rsidRPr="0080069E">
          <w:rPr>
            <w:noProof/>
            <w:webHidden/>
          </w:rPr>
          <w:fldChar w:fldCharType="end"/>
        </w:r>
      </w:hyperlink>
    </w:p>
    <w:p w14:paraId="4B97FECC" w14:textId="2A90000B" w:rsidR="00517CAD" w:rsidRPr="0080069E" w:rsidRDefault="000B5AEA" w:rsidP="0080069E">
      <w:pPr>
        <w:pStyle w:val="TM3"/>
        <w:rPr>
          <w:rFonts w:asciiTheme="minorHAnsi" w:eastAsiaTheme="minorEastAsia" w:hAnsiTheme="minorHAnsi" w:cstheme="minorBidi"/>
          <w:noProof/>
          <w:sz w:val="22"/>
          <w:szCs w:val="22"/>
        </w:rPr>
      </w:pPr>
      <w:hyperlink w:anchor="_Toc119582468" w:history="1">
        <w:r w:rsidR="00517CAD" w:rsidRPr="0080069E">
          <w:rPr>
            <w:rStyle w:val="Lienhypertexte"/>
            <w:rFonts w:ascii="Arial" w:eastAsia="Arial" w:hAnsi="Arial"/>
            <w:noProof/>
          </w:rPr>
          <w:t>Article 77 -</w:t>
        </w:r>
        <w:r w:rsidR="00517CAD" w:rsidRPr="0080069E">
          <w:rPr>
            <w:rStyle w:val="Lienhypertexte"/>
            <w:noProof/>
          </w:rPr>
          <w:t xml:space="preserve"> </w:t>
        </w:r>
        <w:r w:rsidR="00517CAD" w:rsidRPr="0080069E">
          <w:rPr>
            <w:rStyle w:val="Lienhypertexte"/>
            <w:rFonts w:ascii="Arial" w:hAnsi="Arial"/>
            <w:noProof/>
          </w:rPr>
          <w:t>Dispositions transitoires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_Toc119582468 \h </w:instrText>
        </w:r>
        <w:r w:rsidR="00517CAD" w:rsidRPr="0080069E">
          <w:rPr>
            <w:noProof/>
            <w:webHidden/>
          </w:rPr>
        </w:r>
        <w:r w:rsidR="00517CAD" w:rsidRPr="0080069E">
          <w:rPr>
            <w:noProof/>
            <w:webHidden/>
          </w:rPr>
          <w:fldChar w:fldCharType="separate"/>
        </w:r>
        <w:r w:rsidR="0080069E" w:rsidRPr="0080069E">
          <w:rPr>
            <w:noProof/>
            <w:webHidden/>
          </w:rPr>
          <w:t>72</w:t>
        </w:r>
        <w:r w:rsidR="00517CAD" w:rsidRPr="0080069E">
          <w:rPr>
            <w:noProof/>
            <w:webHidden/>
          </w:rPr>
          <w:fldChar w:fldCharType="end"/>
        </w:r>
      </w:hyperlink>
    </w:p>
    <w:p w14:paraId="2116BAF1" w14:textId="348745FA" w:rsidR="00517CAD" w:rsidRPr="0080069E" w:rsidRDefault="000B5AEA" w:rsidP="0080069E">
      <w:pPr>
        <w:pStyle w:val="TM3"/>
        <w:rPr>
          <w:rFonts w:asciiTheme="minorHAnsi" w:eastAsiaTheme="minorEastAsia" w:hAnsiTheme="minorHAnsi" w:cstheme="minorBidi"/>
          <w:noProof/>
          <w:sz w:val="22"/>
          <w:szCs w:val="22"/>
        </w:rPr>
      </w:pPr>
      <w:hyperlink w:anchor="_Toc119582469" w:history="1">
        <w:r w:rsidR="00517CAD" w:rsidRPr="0080069E">
          <w:rPr>
            <w:rStyle w:val="Lienhypertexte"/>
            <w:rFonts w:ascii="Arial" w:eastAsia="Arial" w:hAnsi="Arial"/>
            <w:noProof/>
          </w:rPr>
          <w:t>Article 78 - Entrée en vigueur</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_Toc119582469 \h </w:instrText>
        </w:r>
        <w:r w:rsidR="00517CAD" w:rsidRPr="0080069E">
          <w:rPr>
            <w:noProof/>
            <w:webHidden/>
          </w:rPr>
        </w:r>
        <w:r w:rsidR="00517CAD" w:rsidRPr="0080069E">
          <w:rPr>
            <w:noProof/>
            <w:webHidden/>
          </w:rPr>
          <w:fldChar w:fldCharType="separate"/>
        </w:r>
        <w:r w:rsidR="0080069E" w:rsidRPr="0080069E">
          <w:rPr>
            <w:noProof/>
            <w:webHidden/>
          </w:rPr>
          <w:t>72</w:t>
        </w:r>
        <w:r w:rsidR="00517CAD" w:rsidRPr="0080069E">
          <w:rPr>
            <w:noProof/>
            <w:webHidden/>
          </w:rPr>
          <w:fldChar w:fldCharType="end"/>
        </w:r>
      </w:hyperlink>
    </w:p>
    <w:p w14:paraId="000E796F" w14:textId="003E7E6D" w:rsidR="00517CAD" w:rsidRPr="0080069E" w:rsidRDefault="000B5AEA">
      <w:pPr>
        <w:pStyle w:val="TM1"/>
        <w:rPr>
          <w:rFonts w:asciiTheme="minorHAnsi" w:eastAsiaTheme="minorEastAsia" w:hAnsiTheme="minorHAnsi" w:cstheme="minorBidi"/>
          <w:noProof/>
          <w:sz w:val="22"/>
          <w:szCs w:val="22"/>
        </w:rPr>
      </w:pPr>
      <w:hyperlink w:anchor="_Toc119582470" w:history="1">
        <w:r w:rsidR="00517CAD" w:rsidRPr="0080069E">
          <w:rPr>
            <w:rStyle w:val="Lienhypertexte"/>
            <w:rFonts w:ascii="Arial" w:eastAsia="Arial" w:hAnsi="Arial"/>
            <w:noProof/>
          </w:rPr>
          <w:t>ANNEXE I - Aéronefs visés à l'article 2, paragraphe 3, point d)</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_Toc119582470 \h </w:instrText>
        </w:r>
        <w:r w:rsidR="00517CAD" w:rsidRPr="0080069E">
          <w:rPr>
            <w:noProof/>
            <w:webHidden/>
          </w:rPr>
        </w:r>
        <w:r w:rsidR="00517CAD" w:rsidRPr="0080069E">
          <w:rPr>
            <w:noProof/>
            <w:webHidden/>
          </w:rPr>
          <w:fldChar w:fldCharType="separate"/>
        </w:r>
        <w:r w:rsidR="0080069E" w:rsidRPr="0080069E">
          <w:rPr>
            <w:noProof/>
            <w:webHidden/>
          </w:rPr>
          <w:t>73</w:t>
        </w:r>
        <w:r w:rsidR="00517CAD" w:rsidRPr="0080069E">
          <w:rPr>
            <w:noProof/>
            <w:webHidden/>
          </w:rPr>
          <w:fldChar w:fldCharType="end"/>
        </w:r>
      </w:hyperlink>
    </w:p>
    <w:p w14:paraId="46554E8C" w14:textId="33F55D6D" w:rsidR="00517CAD" w:rsidRPr="0080069E" w:rsidRDefault="000B5AEA">
      <w:pPr>
        <w:pStyle w:val="TM1"/>
        <w:rPr>
          <w:rFonts w:asciiTheme="minorHAnsi" w:eastAsiaTheme="minorEastAsia" w:hAnsiTheme="minorHAnsi" w:cstheme="minorBidi"/>
          <w:noProof/>
          <w:sz w:val="22"/>
          <w:szCs w:val="22"/>
        </w:rPr>
      </w:pPr>
      <w:hyperlink w:anchor="_Toc119582471" w:history="1">
        <w:r w:rsidR="00517CAD" w:rsidRPr="0080069E">
          <w:rPr>
            <w:rStyle w:val="Lienhypertexte"/>
            <w:rFonts w:ascii="Arial" w:eastAsia="Arial" w:hAnsi="Arial"/>
            <w:noProof/>
          </w:rPr>
          <w:t>ANNEXE II - Exigences essentielles relatives à la navigabilité</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_Toc119582471 \h </w:instrText>
        </w:r>
        <w:r w:rsidR="00517CAD" w:rsidRPr="0080069E">
          <w:rPr>
            <w:noProof/>
            <w:webHidden/>
          </w:rPr>
        </w:r>
        <w:r w:rsidR="00517CAD" w:rsidRPr="0080069E">
          <w:rPr>
            <w:noProof/>
            <w:webHidden/>
          </w:rPr>
          <w:fldChar w:fldCharType="separate"/>
        </w:r>
        <w:r w:rsidR="0080069E" w:rsidRPr="0080069E">
          <w:rPr>
            <w:noProof/>
            <w:webHidden/>
          </w:rPr>
          <w:t>75</w:t>
        </w:r>
        <w:r w:rsidR="00517CAD" w:rsidRPr="0080069E">
          <w:rPr>
            <w:noProof/>
            <w:webHidden/>
          </w:rPr>
          <w:fldChar w:fldCharType="end"/>
        </w:r>
      </w:hyperlink>
    </w:p>
    <w:p w14:paraId="51B325AE" w14:textId="705B3904" w:rsidR="00517CAD" w:rsidRPr="0080069E" w:rsidRDefault="000B5AEA">
      <w:pPr>
        <w:pStyle w:val="TM1"/>
        <w:rPr>
          <w:rFonts w:asciiTheme="minorHAnsi" w:eastAsiaTheme="minorEastAsia" w:hAnsiTheme="minorHAnsi" w:cstheme="minorBidi"/>
          <w:noProof/>
          <w:sz w:val="22"/>
          <w:szCs w:val="22"/>
        </w:rPr>
      </w:pPr>
      <w:hyperlink w:anchor="_Toc119582472" w:history="1">
        <w:r w:rsidR="00517CAD" w:rsidRPr="0080069E">
          <w:rPr>
            <w:rStyle w:val="Lienhypertexte"/>
            <w:rFonts w:ascii="Arial" w:eastAsia="Arial" w:hAnsi="Arial"/>
            <w:noProof/>
          </w:rPr>
          <w:t>ANNEXE III - Exigences essentielles relatives à la compatibilité environnementale en ce qui concerne les produits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_Toc119582472 \h </w:instrText>
        </w:r>
        <w:r w:rsidR="00517CAD" w:rsidRPr="0080069E">
          <w:rPr>
            <w:noProof/>
            <w:webHidden/>
          </w:rPr>
        </w:r>
        <w:r w:rsidR="00517CAD" w:rsidRPr="0080069E">
          <w:rPr>
            <w:noProof/>
            <w:webHidden/>
          </w:rPr>
          <w:fldChar w:fldCharType="separate"/>
        </w:r>
        <w:r w:rsidR="0080069E" w:rsidRPr="0080069E">
          <w:rPr>
            <w:noProof/>
            <w:webHidden/>
          </w:rPr>
          <w:t>81</w:t>
        </w:r>
        <w:r w:rsidR="00517CAD" w:rsidRPr="0080069E">
          <w:rPr>
            <w:noProof/>
            <w:webHidden/>
          </w:rPr>
          <w:fldChar w:fldCharType="end"/>
        </w:r>
      </w:hyperlink>
    </w:p>
    <w:p w14:paraId="60B95D00" w14:textId="510BEEAE" w:rsidR="00517CAD" w:rsidRPr="0080069E" w:rsidRDefault="000B5AEA">
      <w:pPr>
        <w:pStyle w:val="TM1"/>
        <w:rPr>
          <w:rFonts w:asciiTheme="minorHAnsi" w:eastAsiaTheme="minorEastAsia" w:hAnsiTheme="minorHAnsi" w:cstheme="minorBidi"/>
          <w:noProof/>
          <w:sz w:val="22"/>
          <w:szCs w:val="22"/>
        </w:rPr>
      </w:pPr>
      <w:hyperlink w:anchor="_Toc119582473" w:history="1">
        <w:r w:rsidR="00517CAD" w:rsidRPr="0080069E">
          <w:rPr>
            <w:rStyle w:val="Lienhypertexte"/>
            <w:rFonts w:ascii="Arial" w:eastAsia="Arial" w:hAnsi="Arial"/>
            <w:noProof/>
          </w:rPr>
          <w:t>ANNEXE IV - Exigences essentielles relatives au personnel navigant</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_Toc119582473 \h </w:instrText>
        </w:r>
        <w:r w:rsidR="00517CAD" w:rsidRPr="0080069E">
          <w:rPr>
            <w:noProof/>
            <w:webHidden/>
          </w:rPr>
        </w:r>
        <w:r w:rsidR="00517CAD" w:rsidRPr="0080069E">
          <w:rPr>
            <w:noProof/>
            <w:webHidden/>
          </w:rPr>
          <w:fldChar w:fldCharType="separate"/>
        </w:r>
        <w:r w:rsidR="0080069E" w:rsidRPr="0080069E">
          <w:rPr>
            <w:noProof/>
            <w:webHidden/>
          </w:rPr>
          <w:t>82</w:t>
        </w:r>
        <w:r w:rsidR="00517CAD" w:rsidRPr="0080069E">
          <w:rPr>
            <w:noProof/>
            <w:webHidden/>
          </w:rPr>
          <w:fldChar w:fldCharType="end"/>
        </w:r>
      </w:hyperlink>
    </w:p>
    <w:p w14:paraId="4231AC35" w14:textId="0B8B3DB9" w:rsidR="00517CAD" w:rsidRPr="0080069E" w:rsidRDefault="000B5AEA">
      <w:pPr>
        <w:pStyle w:val="TM1"/>
        <w:rPr>
          <w:rFonts w:asciiTheme="minorHAnsi" w:eastAsiaTheme="minorEastAsia" w:hAnsiTheme="minorHAnsi" w:cstheme="minorBidi"/>
          <w:noProof/>
          <w:sz w:val="22"/>
          <w:szCs w:val="22"/>
        </w:rPr>
      </w:pPr>
      <w:hyperlink w:anchor="_Toc119582474" w:history="1">
        <w:r w:rsidR="00517CAD" w:rsidRPr="0080069E">
          <w:rPr>
            <w:rStyle w:val="Lienhypertexte"/>
            <w:rFonts w:ascii="Arial" w:eastAsia="Arial" w:hAnsi="Arial"/>
            <w:noProof/>
          </w:rPr>
          <w:t>ANNEXE V - Exigences essentielles relatives aux opérations aériennes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_Toc119582474 \h </w:instrText>
        </w:r>
        <w:r w:rsidR="00517CAD" w:rsidRPr="0080069E">
          <w:rPr>
            <w:noProof/>
            <w:webHidden/>
          </w:rPr>
        </w:r>
        <w:r w:rsidR="00517CAD" w:rsidRPr="0080069E">
          <w:rPr>
            <w:noProof/>
            <w:webHidden/>
          </w:rPr>
          <w:fldChar w:fldCharType="separate"/>
        </w:r>
        <w:r w:rsidR="0080069E" w:rsidRPr="0080069E">
          <w:rPr>
            <w:noProof/>
            <w:webHidden/>
          </w:rPr>
          <w:t>89</w:t>
        </w:r>
        <w:r w:rsidR="00517CAD" w:rsidRPr="0080069E">
          <w:rPr>
            <w:noProof/>
            <w:webHidden/>
          </w:rPr>
          <w:fldChar w:fldCharType="end"/>
        </w:r>
      </w:hyperlink>
    </w:p>
    <w:p w14:paraId="06A8339E" w14:textId="6C4C8E6E" w:rsidR="00517CAD" w:rsidRPr="0080069E" w:rsidRDefault="000B5AEA">
      <w:pPr>
        <w:pStyle w:val="TM1"/>
        <w:rPr>
          <w:rFonts w:asciiTheme="minorHAnsi" w:eastAsiaTheme="minorEastAsia" w:hAnsiTheme="minorHAnsi" w:cstheme="minorBidi"/>
          <w:noProof/>
          <w:sz w:val="22"/>
          <w:szCs w:val="22"/>
        </w:rPr>
      </w:pPr>
      <w:hyperlink w:anchor="_Toc119582475" w:history="1">
        <w:r w:rsidR="00517CAD" w:rsidRPr="0080069E">
          <w:rPr>
            <w:rStyle w:val="Lienhypertexte"/>
            <w:rFonts w:ascii="Arial" w:eastAsia="Arial" w:hAnsi="Arial"/>
            <w:noProof/>
          </w:rPr>
          <w:t>ANNEXE VI - Exigences essentielles relatives aux entités qualifiées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_Toc119582475 \h </w:instrText>
        </w:r>
        <w:r w:rsidR="00517CAD" w:rsidRPr="0080069E">
          <w:rPr>
            <w:noProof/>
            <w:webHidden/>
          </w:rPr>
        </w:r>
        <w:r w:rsidR="00517CAD" w:rsidRPr="0080069E">
          <w:rPr>
            <w:noProof/>
            <w:webHidden/>
          </w:rPr>
          <w:fldChar w:fldCharType="separate"/>
        </w:r>
        <w:r w:rsidR="0080069E" w:rsidRPr="0080069E">
          <w:rPr>
            <w:noProof/>
            <w:webHidden/>
          </w:rPr>
          <w:t>97</w:t>
        </w:r>
        <w:r w:rsidR="00517CAD" w:rsidRPr="0080069E">
          <w:rPr>
            <w:noProof/>
            <w:webHidden/>
          </w:rPr>
          <w:fldChar w:fldCharType="end"/>
        </w:r>
      </w:hyperlink>
    </w:p>
    <w:p w14:paraId="7DD0D703" w14:textId="338BDD50" w:rsidR="00517CAD" w:rsidRPr="0080069E" w:rsidRDefault="000B5AEA">
      <w:pPr>
        <w:pStyle w:val="TM1"/>
        <w:rPr>
          <w:rFonts w:asciiTheme="minorHAnsi" w:eastAsiaTheme="minorEastAsia" w:hAnsiTheme="minorHAnsi" w:cstheme="minorBidi"/>
          <w:noProof/>
          <w:sz w:val="22"/>
          <w:szCs w:val="22"/>
        </w:rPr>
      </w:pPr>
      <w:hyperlink w:anchor="_Toc119582476" w:history="1">
        <w:r w:rsidR="00517CAD" w:rsidRPr="0080069E">
          <w:rPr>
            <w:rStyle w:val="Lienhypertexte"/>
            <w:rFonts w:ascii="Arial" w:eastAsia="Arial" w:hAnsi="Arial"/>
            <w:noProof/>
          </w:rPr>
          <w:t>ANNEXE VII - Exigences essentielles relatives aux aérodromes</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_Toc119582476 \h </w:instrText>
        </w:r>
        <w:r w:rsidR="00517CAD" w:rsidRPr="0080069E">
          <w:rPr>
            <w:noProof/>
            <w:webHidden/>
          </w:rPr>
        </w:r>
        <w:r w:rsidR="00517CAD" w:rsidRPr="0080069E">
          <w:rPr>
            <w:noProof/>
            <w:webHidden/>
          </w:rPr>
          <w:fldChar w:fldCharType="separate"/>
        </w:r>
        <w:r w:rsidR="0080069E" w:rsidRPr="0080069E">
          <w:rPr>
            <w:noProof/>
            <w:webHidden/>
          </w:rPr>
          <w:t>98</w:t>
        </w:r>
        <w:r w:rsidR="00517CAD" w:rsidRPr="0080069E">
          <w:rPr>
            <w:noProof/>
            <w:webHidden/>
          </w:rPr>
          <w:fldChar w:fldCharType="end"/>
        </w:r>
      </w:hyperlink>
    </w:p>
    <w:p w14:paraId="4FD58B25" w14:textId="35AE21E8" w:rsidR="00517CAD" w:rsidRPr="0080069E" w:rsidRDefault="000B5AEA">
      <w:pPr>
        <w:pStyle w:val="TM1"/>
        <w:rPr>
          <w:rFonts w:asciiTheme="minorHAnsi" w:eastAsiaTheme="minorEastAsia" w:hAnsiTheme="minorHAnsi" w:cstheme="minorBidi"/>
          <w:noProof/>
          <w:sz w:val="22"/>
          <w:szCs w:val="22"/>
        </w:rPr>
      </w:pPr>
      <w:hyperlink w:anchor="_Toc119582477" w:history="1">
        <w:r w:rsidR="00517CAD" w:rsidRPr="0080069E">
          <w:rPr>
            <w:rStyle w:val="Lienhypertexte"/>
            <w:rFonts w:ascii="Arial" w:eastAsia="Arial" w:hAnsi="Arial"/>
            <w:noProof/>
          </w:rPr>
          <w:t>ANNEXE VIII - Exigences essentielles relatives aux services de la navigation aérienne et aux contrôleurs de la circulation aérienne</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_Toc119582477 \h </w:instrText>
        </w:r>
        <w:r w:rsidR="00517CAD" w:rsidRPr="0080069E">
          <w:rPr>
            <w:noProof/>
            <w:webHidden/>
          </w:rPr>
        </w:r>
        <w:r w:rsidR="00517CAD" w:rsidRPr="0080069E">
          <w:rPr>
            <w:noProof/>
            <w:webHidden/>
          </w:rPr>
          <w:fldChar w:fldCharType="separate"/>
        </w:r>
        <w:r w:rsidR="0080069E" w:rsidRPr="0080069E">
          <w:rPr>
            <w:noProof/>
            <w:webHidden/>
          </w:rPr>
          <w:t>106</w:t>
        </w:r>
        <w:r w:rsidR="00517CAD" w:rsidRPr="0080069E">
          <w:rPr>
            <w:noProof/>
            <w:webHidden/>
          </w:rPr>
          <w:fldChar w:fldCharType="end"/>
        </w:r>
      </w:hyperlink>
    </w:p>
    <w:p w14:paraId="4E47EA6D" w14:textId="4D924A82" w:rsidR="00517CAD" w:rsidRPr="0080069E" w:rsidRDefault="000B5AEA">
      <w:pPr>
        <w:pStyle w:val="TM1"/>
        <w:rPr>
          <w:rFonts w:asciiTheme="minorHAnsi" w:eastAsiaTheme="minorEastAsia" w:hAnsiTheme="minorHAnsi" w:cstheme="minorBidi"/>
          <w:noProof/>
          <w:sz w:val="22"/>
          <w:szCs w:val="22"/>
        </w:rPr>
      </w:pPr>
      <w:hyperlink w:anchor="_Toc119582478" w:history="1">
        <w:r w:rsidR="00517CAD" w:rsidRPr="0080069E">
          <w:rPr>
            <w:rStyle w:val="Lienhypertexte"/>
            <w:rFonts w:ascii="Arial" w:eastAsia="Arial" w:hAnsi="Arial"/>
            <w:noProof/>
          </w:rPr>
          <w:t>ANNEXE IX - Exigences essentielles relatives aux aéronefs sans équipage à bord</w:t>
        </w:r>
        <w:r w:rsidR="00517CAD" w:rsidRPr="0080069E">
          <w:rPr>
            <w:noProof/>
            <w:webHidden/>
          </w:rPr>
          <w:tab/>
        </w:r>
        <w:r w:rsidR="00517CAD" w:rsidRPr="0080069E">
          <w:rPr>
            <w:noProof/>
            <w:webHidden/>
          </w:rPr>
          <w:fldChar w:fldCharType="begin"/>
        </w:r>
        <w:r w:rsidR="00517CAD" w:rsidRPr="0080069E">
          <w:rPr>
            <w:noProof/>
            <w:webHidden/>
          </w:rPr>
          <w:instrText xml:space="preserve"> PAGEREF _Toc119582478 \h </w:instrText>
        </w:r>
        <w:r w:rsidR="00517CAD" w:rsidRPr="0080069E">
          <w:rPr>
            <w:noProof/>
            <w:webHidden/>
          </w:rPr>
        </w:r>
        <w:r w:rsidR="00517CAD" w:rsidRPr="0080069E">
          <w:rPr>
            <w:noProof/>
            <w:webHidden/>
          </w:rPr>
          <w:fldChar w:fldCharType="separate"/>
        </w:r>
        <w:r w:rsidR="0080069E" w:rsidRPr="0080069E">
          <w:rPr>
            <w:noProof/>
            <w:webHidden/>
          </w:rPr>
          <w:t>115</w:t>
        </w:r>
        <w:r w:rsidR="00517CAD" w:rsidRPr="0080069E">
          <w:rPr>
            <w:noProof/>
            <w:webHidden/>
          </w:rPr>
          <w:fldChar w:fldCharType="end"/>
        </w:r>
      </w:hyperlink>
    </w:p>
    <w:p w14:paraId="5AFE18A1" w14:textId="2C47A49D" w:rsidR="00CA6687" w:rsidRPr="0080069E" w:rsidRDefault="00C645D3" w:rsidP="006E3DE9">
      <w:pPr>
        <w:spacing w:line="360" w:lineRule="auto"/>
        <w:jc w:val="both"/>
      </w:pPr>
      <w:r w:rsidRPr="0080069E">
        <w:rPr>
          <w:b/>
          <w:bCs/>
        </w:rPr>
        <w:fldChar w:fldCharType="end"/>
      </w:r>
    </w:p>
    <w:p w14:paraId="6103BE9D" w14:textId="77777777" w:rsidR="00214A5C" w:rsidRPr="0002130B" w:rsidRDefault="00214A5C" w:rsidP="006E3DE9">
      <w:pPr>
        <w:spacing w:line="360" w:lineRule="auto"/>
        <w:jc w:val="both"/>
        <w:sectPr w:rsidR="00214A5C" w:rsidRPr="0002130B" w:rsidSect="00813FD9">
          <w:headerReference w:type="default" r:id="rId8"/>
          <w:footerReference w:type="default" r:id="rId9"/>
          <w:pgSz w:w="11900" w:h="16838"/>
          <w:pgMar w:top="950" w:right="843" w:bottom="1440" w:left="840" w:header="0" w:footer="0" w:gutter="0"/>
          <w:cols w:space="0" w:equalWidth="0">
            <w:col w:w="10217"/>
          </w:cols>
          <w:docGrid w:linePitch="360"/>
        </w:sectPr>
      </w:pPr>
    </w:p>
    <w:tbl>
      <w:tblPr>
        <w:tblW w:w="10348" w:type="dxa"/>
        <w:tblInd w:w="-540" w:type="dxa"/>
        <w:tblLayout w:type="fixed"/>
        <w:tblLook w:val="00A0" w:firstRow="1" w:lastRow="0" w:firstColumn="1" w:lastColumn="0" w:noHBand="0" w:noVBand="0"/>
      </w:tblPr>
      <w:tblGrid>
        <w:gridCol w:w="5087"/>
        <w:gridCol w:w="1596"/>
        <w:gridCol w:w="3665"/>
      </w:tblGrid>
      <w:tr w:rsidR="00E81D04" w:rsidRPr="0092139A" w14:paraId="79F36991" w14:textId="77777777" w:rsidTr="00E81D04">
        <w:trPr>
          <w:trHeight w:val="2274"/>
        </w:trPr>
        <w:tc>
          <w:tcPr>
            <w:tcW w:w="5087" w:type="dxa"/>
          </w:tcPr>
          <w:p w14:paraId="620FEF5E" w14:textId="77777777" w:rsidR="00E81D04" w:rsidRPr="00E81D04" w:rsidRDefault="00E81D04" w:rsidP="005654FB">
            <w:pPr>
              <w:tabs>
                <w:tab w:val="center" w:pos="4536"/>
                <w:tab w:val="right" w:pos="9072"/>
              </w:tabs>
              <w:jc w:val="center"/>
              <w:rPr>
                <w:rFonts w:ascii="Arial" w:hAnsi="Arial"/>
                <w:b/>
                <w:bCs/>
                <w:caps/>
                <w:sz w:val="18"/>
                <w:szCs w:val="18"/>
              </w:rPr>
            </w:pPr>
            <w:r w:rsidRPr="00E81D04">
              <w:rPr>
                <w:rFonts w:ascii="Arial" w:hAnsi="Arial"/>
                <w:b/>
                <w:bCs/>
                <w:caps/>
                <w:sz w:val="18"/>
                <w:szCs w:val="18"/>
              </w:rPr>
              <w:lastRenderedPageBreak/>
              <w:t>CommunautÉ Économique et MonÉtaire de l’AfriqueCentrale</w:t>
            </w:r>
          </w:p>
          <w:p w14:paraId="185EDAAB" w14:textId="77777777" w:rsidR="00E81D04" w:rsidRPr="00E81D04" w:rsidRDefault="00E81D04" w:rsidP="005654FB">
            <w:pPr>
              <w:tabs>
                <w:tab w:val="center" w:pos="4536"/>
                <w:tab w:val="right" w:pos="9072"/>
              </w:tabs>
              <w:jc w:val="center"/>
              <w:rPr>
                <w:rFonts w:ascii="Arial" w:hAnsi="Arial"/>
                <w:b/>
                <w:bCs/>
                <w:caps/>
                <w:sz w:val="18"/>
                <w:szCs w:val="18"/>
              </w:rPr>
            </w:pPr>
            <w:r w:rsidRPr="00E81D04">
              <w:rPr>
                <w:rFonts w:ascii="Arial" w:hAnsi="Arial"/>
                <w:b/>
                <w:bCs/>
                <w:caps/>
                <w:sz w:val="18"/>
                <w:szCs w:val="18"/>
              </w:rPr>
              <w:t>--------------------------</w:t>
            </w:r>
          </w:p>
          <w:p w14:paraId="09F78CB8" w14:textId="77777777" w:rsidR="00E81D04" w:rsidRPr="00E81D04" w:rsidRDefault="00E81D04" w:rsidP="005654FB">
            <w:pPr>
              <w:tabs>
                <w:tab w:val="center" w:pos="4536"/>
                <w:tab w:val="right" w:pos="9072"/>
              </w:tabs>
              <w:jc w:val="center"/>
              <w:rPr>
                <w:rFonts w:ascii="Arial" w:hAnsi="Arial"/>
                <w:b/>
                <w:bCs/>
                <w:caps/>
                <w:sz w:val="18"/>
                <w:szCs w:val="18"/>
              </w:rPr>
            </w:pPr>
            <w:r w:rsidRPr="00E81D04">
              <w:rPr>
                <w:rFonts w:ascii="Arial" w:hAnsi="Arial"/>
                <w:b/>
                <w:bCs/>
                <w:caps/>
                <w:sz w:val="18"/>
                <w:szCs w:val="18"/>
              </w:rPr>
              <w:t>UNION ÉCONOMIQUE DE L’AFRIQUE CENTRALE</w:t>
            </w:r>
          </w:p>
          <w:p w14:paraId="78DE23F7" w14:textId="77777777" w:rsidR="00E81D04" w:rsidRPr="00E81D04" w:rsidRDefault="00E81D04" w:rsidP="005654FB">
            <w:pPr>
              <w:tabs>
                <w:tab w:val="center" w:pos="4536"/>
                <w:tab w:val="right" w:pos="9072"/>
              </w:tabs>
              <w:jc w:val="center"/>
              <w:rPr>
                <w:rFonts w:ascii="Arial" w:hAnsi="Arial"/>
                <w:b/>
                <w:bCs/>
                <w:caps/>
                <w:sz w:val="18"/>
                <w:szCs w:val="18"/>
              </w:rPr>
            </w:pPr>
            <w:r w:rsidRPr="00E81D04">
              <w:rPr>
                <w:rFonts w:ascii="Arial" w:hAnsi="Arial"/>
                <w:b/>
                <w:bCs/>
                <w:caps/>
                <w:sz w:val="18"/>
                <w:szCs w:val="18"/>
              </w:rPr>
              <w:t>---------------------------</w:t>
            </w:r>
          </w:p>
          <w:p w14:paraId="7D16B29D" w14:textId="77777777" w:rsidR="00E81D04" w:rsidRPr="00E81D04" w:rsidRDefault="00E81D04" w:rsidP="005654FB">
            <w:pPr>
              <w:tabs>
                <w:tab w:val="center" w:pos="4536"/>
                <w:tab w:val="right" w:pos="9072"/>
              </w:tabs>
              <w:jc w:val="center"/>
              <w:rPr>
                <w:rFonts w:ascii="Arial" w:hAnsi="Arial"/>
                <w:b/>
                <w:bCs/>
                <w:smallCaps/>
                <w:sz w:val="18"/>
                <w:szCs w:val="18"/>
              </w:rPr>
            </w:pPr>
            <w:r w:rsidRPr="00E81D04">
              <w:rPr>
                <w:rFonts w:ascii="Arial" w:hAnsi="Arial"/>
                <w:b/>
                <w:bCs/>
                <w:smallCaps/>
                <w:sz w:val="18"/>
                <w:szCs w:val="18"/>
              </w:rPr>
              <w:t>AGENCE DE SUPERVISION DE LA SECURITE</w:t>
            </w:r>
          </w:p>
          <w:p w14:paraId="6ACF22D9" w14:textId="77777777" w:rsidR="00E81D04" w:rsidRPr="00E81D04" w:rsidRDefault="00E81D04" w:rsidP="005654FB">
            <w:pPr>
              <w:tabs>
                <w:tab w:val="center" w:pos="4536"/>
                <w:tab w:val="right" w:pos="9072"/>
              </w:tabs>
              <w:jc w:val="center"/>
              <w:rPr>
                <w:rFonts w:ascii="Arial" w:hAnsi="Arial"/>
                <w:b/>
                <w:bCs/>
                <w:smallCaps/>
                <w:sz w:val="18"/>
                <w:szCs w:val="18"/>
              </w:rPr>
            </w:pPr>
            <w:r w:rsidRPr="00E81D04">
              <w:rPr>
                <w:rFonts w:ascii="Arial" w:hAnsi="Arial"/>
                <w:b/>
                <w:bCs/>
                <w:smallCaps/>
                <w:sz w:val="18"/>
                <w:szCs w:val="18"/>
              </w:rPr>
              <w:t>AERIENNE EN AFRIQUE CENTRALE</w:t>
            </w:r>
          </w:p>
          <w:p w14:paraId="2778DBBD" w14:textId="77777777" w:rsidR="00E81D04" w:rsidRPr="00E81D04" w:rsidRDefault="00E81D04" w:rsidP="005654FB">
            <w:pPr>
              <w:tabs>
                <w:tab w:val="center" w:pos="4536"/>
                <w:tab w:val="right" w:pos="9072"/>
              </w:tabs>
              <w:jc w:val="center"/>
              <w:rPr>
                <w:rFonts w:ascii="Arial" w:hAnsi="Arial"/>
                <w:b/>
                <w:bCs/>
                <w:smallCaps/>
                <w:sz w:val="18"/>
                <w:szCs w:val="18"/>
              </w:rPr>
            </w:pPr>
            <w:r w:rsidRPr="00E81D04">
              <w:rPr>
                <w:rFonts w:ascii="Arial" w:hAnsi="Arial"/>
                <w:b/>
                <w:bCs/>
                <w:smallCaps/>
                <w:sz w:val="18"/>
                <w:szCs w:val="18"/>
              </w:rPr>
              <w:t>ASSA-AC</w:t>
            </w:r>
          </w:p>
          <w:p w14:paraId="6292B3B4" w14:textId="77777777" w:rsidR="00E81D04" w:rsidRDefault="00E81D04" w:rsidP="005654FB">
            <w:pPr>
              <w:tabs>
                <w:tab w:val="center" w:pos="4536"/>
                <w:tab w:val="right" w:pos="9072"/>
              </w:tabs>
              <w:jc w:val="center"/>
              <w:rPr>
                <w:rFonts w:ascii="Arial Black" w:hAnsi="Arial Black"/>
                <w:b/>
                <w:bCs/>
                <w:smallCaps/>
                <w:sz w:val="18"/>
                <w:szCs w:val="18"/>
              </w:rPr>
            </w:pPr>
            <w:r>
              <w:rPr>
                <w:rFonts w:ascii="Arial" w:hAnsi="Arial"/>
                <w:b/>
                <w:bCs/>
                <w:caps/>
                <w:sz w:val="18"/>
                <w:szCs w:val="18"/>
              </w:rPr>
              <w:t>---------------------------</w:t>
            </w:r>
          </w:p>
          <w:p w14:paraId="3104FC9F" w14:textId="77777777" w:rsidR="00E81D04" w:rsidRPr="00704087" w:rsidRDefault="00E81D04" w:rsidP="005654FB">
            <w:pPr>
              <w:tabs>
                <w:tab w:val="center" w:pos="4536"/>
                <w:tab w:val="right" w:pos="9072"/>
              </w:tabs>
              <w:jc w:val="center"/>
              <w:rPr>
                <w:rFonts w:ascii="Arial Black" w:hAnsi="Arial Black"/>
                <w:b/>
                <w:bCs/>
                <w:smallCaps/>
                <w:sz w:val="18"/>
                <w:szCs w:val="18"/>
              </w:rPr>
            </w:pPr>
          </w:p>
        </w:tc>
        <w:tc>
          <w:tcPr>
            <w:tcW w:w="1596" w:type="dxa"/>
          </w:tcPr>
          <w:p w14:paraId="275C3FBF" w14:textId="77777777" w:rsidR="00E81D04" w:rsidRPr="00704087" w:rsidRDefault="00E81D04" w:rsidP="005654FB">
            <w:pPr>
              <w:tabs>
                <w:tab w:val="center" w:pos="4536"/>
                <w:tab w:val="right" w:pos="9072"/>
              </w:tabs>
              <w:spacing w:before="240"/>
              <w:rPr>
                <w:rFonts w:ascii="Times New Roman" w:hAnsi="Times New Roman"/>
                <w:sz w:val="18"/>
                <w:szCs w:val="18"/>
              </w:rPr>
            </w:pPr>
            <w:r>
              <w:rPr>
                <w:rFonts w:ascii="Arial" w:hAnsi="Arial"/>
                <w:b/>
                <w:bCs/>
                <w:caps/>
                <w:noProof/>
                <w:sz w:val="18"/>
                <w:szCs w:val="18"/>
              </w:rPr>
              <w:drawing>
                <wp:anchor distT="0" distB="0" distL="114300" distR="114300" simplePos="0" relativeHeight="251659264" behindDoc="0" locked="0" layoutInCell="1" allowOverlap="1" wp14:anchorId="0A25CDC0" wp14:editId="6752EBC8">
                  <wp:simplePos x="0" y="0"/>
                  <wp:positionH relativeFrom="column">
                    <wp:posOffset>78740</wp:posOffset>
                  </wp:positionH>
                  <wp:positionV relativeFrom="paragraph">
                    <wp:posOffset>46990</wp:posOffset>
                  </wp:positionV>
                  <wp:extent cx="1078230" cy="1076967"/>
                  <wp:effectExtent l="0" t="0" r="7620" b="8890"/>
                  <wp:wrapNone/>
                  <wp:docPr id="291" name="Imag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8230" cy="1076967"/>
                          </a:xfrm>
                          <a:prstGeom prst="rect">
                            <a:avLst/>
                          </a:prstGeom>
                          <a:noFill/>
                        </pic:spPr>
                      </pic:pic>
                    </a:graphicData>
                  </a:graphic>
                </wp:anchor>
              </w:drawing>
            </w:r>
          </w:p>
        </w:tc>
        <w:tc>
          <w:tcPr>
            <w:tcW w:w="3665" w:type="dxa"/>
          </w:tcPr>
          <w:p w14:paraId="19065004" w14:textId="5AA9BF99" w:rsidR="00E81D04" w:rsidRPr="00704087" w:rsidRDefault="00E81D04" w:rsidP="005654FB">
            <w:pPr>
              <w:tabs>
                <w:tab w:val="center" w:pos="4536"/>
                <w:tab w:val="right" w:pos="9072"/>
              </w:tabs>
              <w:ind w:left="322"/>
              <w:jc w:val="right"/>
              <w:rPr>
                <w:rFonts w:ascii="Times New Roman" w:hAnsi="Times New Roman"/>
                <w:sz w:val="18"/>
                <w:szCs w:val="18"/>
              </w:rPr>
            </w:pPr>
          </w:p>
          <w:p w14:paraId="223863D3" w14:textId="0B92FB9F" w:rsidR="00E81D04" w:rsidRPr="00704087" w:rsidRDefault="00E81D04" w:rsidP="005654FB">
            <w:pPr>
              <w:tabs>
                <w:tab w:val="left" w:pos="2820"/>
                <w:tab w:val="center" w:pos="4536"/>
                <w:tab w:val="right" w:pos="9072"/>
              </w:tabs>
              <w:ind w:left="322"/>
              <w:rPr>
                <w:rFonts w:ascii="Times New Roman" w:hAnsi="Times New Roman"/>
                <w:sz w:val="18"/>
                <w:szCs w:val="18"/>
              </w:rPr>
            </w:pPr>
            <w:r w:rsidRPr="00704087">
              <w:rPr>
                <w:rFonts w:ascii="Times New Roman" w:hAnsi="Times New Roman"/>
                <w:sz w:val="18"/>
                <w:szCs w:val="18"/>
              </w:rPr>
              <w:tab/>
            </w:r>
          </w:p>
          <w:p w14:paraId="685A5C3C" w14:textId="0AA05EB4" w:rsidR="00E81D04" w:rsidRPr="00704087" w:rsidRDefault="00E81D04" w:rsidP="005654FB">
            <w:pPr>
              <w:rPr>
                <w:sz w:val="18"/>
                <w:szCs w:val="18"/>
              </w:rPr>
            </w:pPr>
          </w:p>
          <w:p w14:paraId="6D9147AE" w14:textId="2565A2C8" w:rsidR="00E81D04" w:rsidRPr="00704087" w:rsidRDefault="00E81D04" w:rsidP="005654FB">
            <w:pPr>
              <w:tabs>
                <w:tab w:val="center" w:pos="4536"/>
                <w:tab w:val="right" w:pos="9072"/>
              </w:tabs>
              <w:ind w:left="322"/>
              <w:jc w:val="right"/>
              <w:rPr>
                <w:rFonts w:ascii="Times New Roman" w:hAnsi="Times New Roman"/>
                <w:sz w:val="18"/>
                <w:szCs w:val="18"/>
              </w:rPr>
            </w:pPr>
          </w:p>
          <w:p w14:paraId="7977CEE6" w14:textId="26B8AC41" w:rsidR="00E81D04" w:rsidRPr="00704087" w:rsidRDefault="00E81D04" w:rsidP="005654FB">
            <w:pPr>
              <w:tabs>
                <w:tab w:val="center" w:pos="4536"/>
                <w:tab w:val="right" w:pos="9072"/>
              </w:tabs>
              <w:ind w:left="322"/>
              <w:jc w:val="right"/>
              <w:rPr>
                <w:rFonts w:ascii="Times New Roman" w:hAnsi="Times New Roman"/>
                <w:sz w:val="18"/>
                <w:szCs w:val="18"/>
              </w:rPr>
            </w:pPr>
          </w:p>
          <w:p w14:paraId="044954F4" w14:textId="2B2EF968" w:rsidR="00E81D04" w:rsidRPr="00704087" w:rsidRDefault="00E81D04" w:rsidP="005654FB">
            <w:pPr>
              <w:tabs>
                <w:tab w:val="center" w:pos="4536"/>
                <w:tab w:val="right" w:pos="9072"/>
              </w:tabs>
              <w:ind w:left="322"/>
              <w:jc w:val="right"/>
              <w:rPr>
                <w:rFonts w:ascii="Times New Roman" w:hAnsi="Times New Roman"/>
                <w:sz w:val="18"/>
                <w:szCs w:val="18"/>
              </w:rPr>
            </w:pPr>
          </w:p>
          <w:p w14:paraId="0C4CD0D0" w14:textId="04942551" w:rsidR="00E81D04" w:rsidRPr="00704087" w:rsidRDefault="00E81D04" w:rsidP="005654FB">
            <w:pPr>
              <w:tabs>
                <w:tab w:val="center" w:pos="4536"/>
                <w:tab w:val="right" w:pos="9072"/>
              </w:tabs>
              <w:ind w:left="322"/>
              <w:jc w:val="center"/>
              <w:rPr>
                <w:rFonts w:ascii="Times New Roman" w:hAnsi="Times New Roman"/>
                <w:sz w:val="18"/>
                <w:szCs w:val="18"/>
              </w:rPr>
            </w:pPr>
            <w:r w:rsidRPr="00704087">
              <w:rPr>
                <w:rFonts w:ascii="Times New Roman" w:hAnsi="Times New Roman"/>
                <w:color w:val="FFFFFF"/>
                <w:sz w:val="18"/>
                <w:szCs w:val="18"/>
              </w:rPr>
              <w:t>______________</w:t>
            </w:r>
          </w:p>
        </w:tc>
      </w:tr>
    </w:tbl>
    <w:p w14:paraId="362B5FE9" w14:textId="73BF66C4" w:rsidR="0080069E" w:rsidRDefault="00E81D04" w:rsidP="00BC28B7">
      <w:pPr>
        <w:spacing w:line="360" w:lineRule="auto"/>
        <w:jc w:val="center"/>
        <w:rPr>
          <w:rFonts w:ascii="Arial" w:hAnsi="Arial"/>
          <w:b/>
          <w:sz w:val="24"/>
          <w:szCs w:val="24"/>
        </w:rPr>
      </w:pPr>
      <w:r>
        <w:rPr>
          <w:rFonts w:cs="Calibri"/>
          <w:noProof/>
          <w:sz w:val="18"/>
          <w:szCs w:val="18"/>
        </w:rPr>
        <mc:AlternateContent>
          <mc:Choice Requires="wps">
            <w:drawing>
              <wp:anchor distT="0" distB="0" distL="114300" distR="114300" simplePos="0" relativeHeight="251661312" behindDoc="0" locked="0" layoutInCell="1" allowOverlap="1" wp14:anchorId="7136D6FE" wp14:editId="0B4F5106">
                <wp:simplePos x="0" y="0"/>
                <wp:positionH relativeFrom="column">
                  <wp:posOffset>4678680</wp:posOffset>
                </wp:positionH>
                <wp:positionV relativeFrom="paragraph">
                  <wp:posOffset>-1501140</wp:posOffset>
                </wp:positionV>
                <wp:extent cx="2170922" cy="1228531"/>
                <wp:effectExtent l="0" t="0" r="20320" b="1016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922" cy="1228531"/>
                        </a:xfrm>
                        <a:prstGeom prst="rect">
                          <a:avLst/>
                        </a:prstGeom>
                        <a:solidFill>
                          <a:srgbClr val="FFFFFF"/>
                        </a:solidFill>
                        <a:ln w="9525">
                          <a:solidFill>
                            <a:srgbClr val="000000"/>
                          </a:solidFill>
                          <a:miter lim="800000"/>
                          <a:headEnd/>
                          <a:tailEnd/>
                        </a:ln>
                      </wps:spPr>
                      <wps:txbx>
                        <w:txbxContent>
                          <w:p w14:paraId="7B480F9B" w14:textId="55F8FD2C" w:rsidR="005654FB" w:rsidRPr="00E25F2F" w:rsidRDefault="005654FB" w:rsidP="00E81D04">
                            <w:pPr>
                              <w:jc w:val="center"/>
                              <w:rPr>
                                <w:b/>
                                <w:bCs/>
                                <w:i/>
                                <w:iCs/>
                                <w:color w:val="0070C0"/>
                              </w:rPr>
                            </w:pPr>
                            <w:r>
                              <w:rPr>
                                <w:b/>
                                <w:bCs/>
                                <w:i/>
                                <w:iCs/>
                                <w:color w:val="0070C0"/>
                              </w:rPr>
                              <w:t>Vision CEMAC 2025 : «</w:t>
                            </w:r>
                            <w:r w:rsidRPr="00E25F2F">
                              <w:rPr>
                                <w:b/>
                                <w:bCs/>
                                <w:i/>
                                <w:iCs/>
                                <w:color w:val="0070C0"/>
                              </w:rPr>
                              <w:t xml:space="preserve"> Faire de la CEMAC en 2025 un espace économique intégré et émergent, où règnent la sécurité, la solidarité et la bonne gouvernance, au service du développement humain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6D6FE" id="_x0000_t202" coordsize="21600,21600" o:spt="202" path="m,l,21600r21600,l21600,xe">
                <v:stroke joinstyle="miter"/>
                <v:path gradientshapeok="t" o:connecttype="rect"/>
              </v:shapetype>
              <v:shape id="Zone de texte 2" o:spid="_x0000_s1026" type="#_x0000_t202" style="position:absolute;left:0;text-align:left;margin-left:368.4pt;margin-top:-118.2pt;width:170.95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">
                <v:textbox>
                  <w:txbxContent>
                    <w:p w14:paraId="7B480F9B" w14:textId="55F8FD2C" w:rsidR="005654FB" w:rsidRPr="00E25F2F" w:rsidRDefault="005654FB" w:rsidP="00E81D04">
                      <w:pPr>
                        <w:jc w:val="center"/>
                        <w:rPr>
                          <w:b/>
                          <w:bCs/>
                          <w:i/>
                          <w:iCs/>
                          <w:color w:val="0070C0"/>
                        </w:rPr>
                      </w:pPr>
                      <w:r>
                        <w:rPr>
                          <w:b/>
                          <w:bCs/>
                          <w:i/>
                          <w:iCs/>
                          <w:color w:val="0070C0"/>
                        </w:rPr>
                        <w:t>Vision CEMAC 2025 : «</w:t>
                      </w:r>
                      <w:r w:rsidRPr="00E25F2F">
                        <w:rPr>
                          <w:b/>
                          <w:bCs/>
                          <w:i/>
                          <w:iCs/>
                          <w:color w:val="0070C0"/>
                        </w:rPr>
                        <w:t xml:space="preserve"> Faire de la CEMAC en 2025 un espace économique intégré et émergent, où règnent la sécurité, la solidarité et la bonne gouvernance, au service du développement humain ».</w:t>
                      </w:r>
                    </w:p>
                  </w:txbxContent>
                </v:textbox>
              </v:shape>
            </w:pict>
          </mc:Fallback>
        </mc:AlternateContent>
      </w:r>
    </w:p>
    <w:p w14:paraId="67B47CFA" w14:textId="7703D6AB" w:rsidR="00BC28B7" w:rsidRPr="00BC28B7" w:rsidRDefault="00BC2EF9" w:rsidP="00BC28B7">
      <w:pPr>
        <w:spacing w:line="360" w:lineRule="auto"/>
        <w:jc w:val="center"/>
        <w:rPr>
          <w:rFonts w:ascii="Arial" w:eastAsia="Arial" w:hAnsi="Arial"/>
          <w:b/>
          <w:sz w:val="24"/>
          <w:szCs w:val="24"/>
        </w:rPr>
      </w:pPr>
      <w:r w:rsidRPr="00BC28B7">
        <w:rPr>
          <w:rFonts w:ascii="Arial" w:hAnsi="Arial"/>
          <w:b/>
          <w:sz w:val="24"/>
          <w:szCs w:val="24"/>
        </w:rPr>
        <w:t xml:space="preserve">RÈGLEMENT (CEMAC) </w:t>
      </w:r>
      <w:r w:rsidR="00CA6687" w:rsidRPr="00BC28B7">
        <w:rPr>
          <w:rFonts w:ascii="Arial" w:eastAsia="Arial" w:hAnsi="Arial"/>
          <w:b/>
          <w:sz w:val="24"/>
          <w:szCs w:val="24"/>
        </w:rPr>
        <w:t xml:space="preserve">N° </w:t>
      </w:r>
      <w:r w:rsidR="00065E8D" w:rsidRPr="00BC28B7">
        <w:rPr>
          <w:rFonts w:ascii="Arial" w:eastAsia="Arial" w:hAnsi="Arial"/>
          <w:b/>
          <w:sz w:val="24"/>
          <w:szCs w:val="24"/>
        </w:rPr>
        <w:t>XX</w:t>
      </w:r>
      <w:r w:rsidR="00CA6687" w:rsidRPr="00BC28B7">
        <w:rPr>
          <w:rFonts w:ascii="Arial" w:eastAsia="Arial" w:hAnsi="Arial"/>
          <w:b/>
          <w:sz w:val="24"/>
          <w:szCs w:val="24"/>
        </w:rPr>
        <w:t>/2</w:t>
      </w:r>
      <w:r w:rsidR="001F0334">
        <w:rPr>
          <w:rFonts w:ascii="Arial" w:eastAsia="Arial" w:hAnsi="Arial"/>
          <w:b/>
          <w:sz w:val="24"/>
          <w:szCs w:val="24"/>
        </w:rPr>
        <w:t>3</w:t>
      </w:r>
      <w:r w:rsidR="00CA6687" w:rsidRPr="00BC28B7">
        <w:rPr>
          <w:rFonts w:ascii="Arial" w:eastAsia="Arial" w:hAnsi="Arial"/>
          <w:b/>
          <w:sz w:val="24"/>
          <w:szCs w:val="24"/>
        </w:rPr>
        <w:t>-UEAC-ASSA-AC</w:t>
      </w:r>
      <w:r w:rsidR="00A042AB" w:rsidRPr="00BC28B7">
        <w:rPr>
          <w:rFonts w:ascii="Arial" w:eastAsia="Arial" w:hAnsi="Arial"/>
          <w:b/>
          <w:sz w:val="24"/>
          <w:szCs w:val="24"/>
        </w:rPr>
        <w:t>/</w:t>
      </w:r>
      <w:r w:rsidR="00CA6687" w:rsidRPr="00BC28B7">
        <w:rPr>
          <w:rFonts w:ascii="Arial" w:eastAsia="Arial" w:hAnsi="Arial"/>
          <w:b/>
          <w:sz w:val="24"/>
          <w:szCs w:val="24"/>
        </w:rPr>
        <w:t>CM-</w:t>
      </w:r>
      <w:r w:rsidR="00A042AB" w:rsidRPr="00BC28B7">
        <w:rPr>
          <w:rFonts w:ascii="Arial" w:eastAsia="Arial" w:hAnsi="Arial"/>
          <w:b/>
          <w:sz w:val="24"/>
          <w:szCs w:val="24"/>
        </w:rPr>
        <w:t>XX</w:t>
      </w:r>
    </w:p>
    <w:p w14:paraId="122B6AE6" w14:textId="77777777" w:rsidR="00BC28B7" w:rsidRPr="00BC28B7" w:rsidRDefault="00BC2EF9" w:rsidP="00BC28B7">
      <w:pPr>
        <w:spacing w:line="360" w:lineRule="auto"/>
        <w:jc w:val="center"/>
        <w:rPr>
          <w:rFonts w:ascii="Arial" w:hAnsi="Arial"/>
          <w:b/>
          <w:sz w:val="24"/>
          <w:szCs w:val="24"/>
        </w:rPr>
      </w:pPr>
      <w:r w:rsidRPr="00BC28B7">
        <w:rPr>
          <w:rFonts w:ascii="Arial" w:hAnsi="Arial"/>
          <w:b/>
          <w:sz w:val="24"/>
          <w:szCs w:val="24"/>
        </w:rPr>
        <w:t>DU CONSEIL DES MINISTRES DE L’UEAC</w:t>
      </w:r>
    </w:p>
    <w:p w14:paraId="64A2A9CA" w14:textId="5526B25C" w:rsidR="00BC28B7" w:rsidRDefault="00BC28B7" w:rsidP="00BC28B7">
      <w:pPr>
        <w:spacing w:before="120" w:after="120" w:line="360" w:lineRule="auto"/>
        <w:jc w:val="center"/>
        <w:rPr>
          <w:rFonts w:ascii="Arial" w:eastAsia="Times New Roman" w:hAnsi="Arial"/>
          <w:b/>
          <w:sz w:val="24"/>
          <w:szCs w:val="24"/>
        </w:rPr>
      </w:pPr>
      <w:r w:rsidRPr="00C55366">
        <w:rPr>
          <w:rFonts w:ascii="Arial" w:eastAsia="Times New Roman" w:hAnsi="Arial"/>
          <w:b/>
          <w:sz w:val="24"/>
          <w:szCs w:val="24"/>
          <w:highlight w:val="yellow"/>
        </w:rPr>
        <w:t>F</w:t>
      </w:r>
      <w:r w:rsidR="00BC2EF9" w:rsidRPr="00C55366">
        <w:rPr>
          <w:rFonts w:ascii="Arial" w:eastAsia="Times New Roman" w:hAnsi="Arial"/>
          <w:b/>
          <w:sz w:val="24"/>
          <w:szCs w:val="24"/>
          <w:highlight w:val="yellow"/>
        </w:rPr>
        <w:t xml:space="preserve">ixant les règles communes </w:t>
      </w:r>
      <w:r w:rsidR="00365F35" w:rsidRPr="00C55366">
        <w:rPr>
          <w:rFonts w:ascii="Arial" w:eastAsia="Times New Roman" w:hAnsi="Arial"/>
          <w:b/>
          <w:sz w:val="24"/>
          <w:szCs w:val="24"/>
          <w:highlight w:val="yellow"/>
        </w:rPr>
        <w:t xml:space="preserve">en matière de la sécurité aérienne </w:t>
      </w:r>
      <w:r w:rsidR="00BC2EF9" w:rsidRPr="00C55366">
        <w:rPr>
          <w:rFonts w:ascii="Arial" w:eastAsia="Times New Roman" w:hAnsi="Arial"/>
          <w:b/>
          <w:sz w:val="24"/>
          <w:szCs w:val="24"/>
          <w:highlight w:val="yellow"/>
        </w:rPr>
        <w:t>dans le domaine de l'aviation civile</w:t>
      </w:r>
    </w:p>
    <w:p w14:paraId="4F58996D" w14:textId="24ACBF8E" w:rsidR="00BC2EF9" w:rsidRPr="0002130B" w:rsidRDefault="00BC2EF9" w:rsidP="00BC28B7">
      <w:pPr>
        <w:spacing w:before="120" w:after="120" w:line="360" w:lineRule="auto"/>
        <w:jc w:val="center"/>
        <w:rPr>
          <w:rFonts w:ascii="Arial" w:eastAsia="Times New Roman" w:hAnsi="Arial"/>
          <w:b/>
          <w:sz w:val="24"/>
          <w:szCs w:val="24"/>
        </w:rPr>
      </w:pPr>
    </w:p>
    <w:p w14:paraId="00948086" w14:textId="77777777" w:rsidR="00FE48D9" w:rsidRPr="0025164D" w:rsidRDefault="00FE48D9" w:rsidP="00FE48D9">
      <w:pPr>
        <w:tabs>
          <w:tab w:val="left" w:pos="0"/>
        </w:tabs>
        <w:spacing w:before="120" w:after="240" w:line="276" w:lineRule="auto"/>
        <w:jc w:val="center"/>
        <w:rPr>
          <w:rFonts w:ascii="Arial" w:hAnsi="Arial"/>
          <w:b/>
          <w:sz w:val="28"/>
          <w:szCs w:val="24"/>
        </w:rPr>
      </w:pPr>
      <w:r w:rsidRPr="0025164D">
        <w:rPr>
          <w:rFonts w:ascii="Arial" w:hAnsi="Arial"/>
          <w:b/>
          <w:sz w:val="28"/>
          <w:szCs w:val="24"/>
        </w:rPr>
        <w:t>LE CONSEIL DES MINISTRES</w:t>
      </w:r>
    </w:p>
    <w:p w14:paraId="5C13423C" w14:textId="77777777" w:rsidR="00FE48D9" w:rsidRPr="00A47D4F" w:rsidRDefault="00FE48D9" w:rsidP="00C55366">
      <w:pPr>
        <w:tabs>
          <w:tab w:val="left" w:pos="851"/>
        </w:tabs>
        <w:spacing w:before="120" w:after="120" w:line="276" w:lineRule="auto"/>
        <w:jc w:val="both"/>
        <w:rPr>
          <w:rFonts w:ascii="Arial" w:hAnsi="Arial"/>
          <w:sz w:val="24"/>
          <w:szCs w:val="24"/>
          <w:lang w:val="fr-CM"/>
        </w:rPr>
      </w:pPr>
      <w:r w:rsidRPr="00A47D4F">
        <w:rPr>
          <w:rFonts w:ascii="Arial" w:hAnsi="Arial"/>
          <w:sz w:val="24"/>
          <w:szCs w:val="24"/>
        </w:rPr>
        <w:t>Vu la Convention régissant</w:t>
      </w:r>
      <w:r w:rsidRPr="00A47D4F">
        <w:rPr>
          <w:rFonts w:ascii="Arial" w:hAnsi="Arial"/>
          <w:sz w:val="24"/>
          <w:szCs w:val="24"/>
          <w:lang w:val="fr-CM"/>
        </w:rPr>
        <w:t xml:space="preserve"> l’aviation civile internationale signée le 14 </w:t>
      </w:r>
      <w:proofErr w:type="gramStart"/>
      <w:r w:rsidRPr="00A47D4F">
        <w:rPr>
          <w:rFonts w:ascii="Arial" w:hAnsi="Arial"/>
          <w:sz w:val="24"/>
          <w:szCs w:val="24"/>
          <w:lang w:val="fr-CM"/>
        </w:rPr>
        <w:t>Décembre</w:t>
      </w:r>
      <w:proofErr w:type="gramEnd"/>
      <w:r w:rsidRPr="00A47D4F">
        <w:rPr>
          <w:rFonts w:ascii="Arial" w:hAnsi="Arial"/>
          <w:sz w:val="24"/>
          <w:szCs w:val="24"/>
          <w:lang w:val="fr-CM"/>
        </w:rPr>
        <w:t xml:space="preserve"> 1944 à Chicago</w:t>
      </w:r>
    </w:p>
    <w:p w14:paraId="69E0E26B" w14:textId="3CE02702" w:rsidR="00FE48D9" w:rsidRPr="00A47D4F" w:rsidRDefault="00FE48D9" w:rsidP="00C55366">
      <w:pPr>
        <w:tabs>
          <w:tab w:val="left" w:pos="0"/>
        </w:tabs>
        <w:spacing w:before="120" w:after="120" w:line="276" w:lineRule="auto"/>
        <w:jc w:val="both"/>
        <w:rPr>
          <w:rFonts w:ascii="Arial" w:hAnsi="Arial"/>
          <w:sz w:val="24"/>
          <w:szCs w:val="24"/>
        </w:rPr>
      </w:pPr>
      <w:r w:rsidRPr="00A47D4F">
        <w:rPr>
          <w:rFonts w:ascii="Arial" w:hAnsi="Arial"/>
          <w:sz w:val="24"/>
          <w:szCs w:val="24"/>
        </w:rPr>
        <w:t xml:space="preserve">Vu le </w:t>
      </w:r>
      <w:r w:rsidRPr="00A47D4F">
        <w:rPr>
          <w:rFonts w:ascii="Arial" w:hAnsi="Arial"/>
          <w:sz w:val="24"/>
          <w:szCs w:val="24"/>
          <w:lang w:val="fr-CM"/>
        </w:rPr>
        <w:t>T</w:t>
      </w:r>
      <w:r w:rsidRPr="00A47D4F">
        <w:rPr>
          <w:rFonts w:ascii="Arial" w:hAnsi="Arial"/>
          <w:sz w:val="24"/>
          <w:szCs w:val="24"/>
        </w:rPr>
        <w:t xml:space="preserve">raité révisé de la Communauté Économique de </w:t>
      </w:r>
      <w:r w:rsidRPr="00A47D4F">
        <w:rPr>
          <w:rFonts w:ascii="Arial" w:hAnsi="Arial"/>
          <w:sz w:val="24"/>
          <w:szCs w:val="24"/>
          <w:lang w:val="fr-CM"/>
        </w:rPr>
        <w:t>l</w:t>
      </w:r>
      <w:r w:rsidRPr="00A47D4F">
        <w:rPr>
          <w:rFonts w:ascii="Arial" w:hAnsi="Arial"/>
          <w:sz w:val="24"/>
          <w:szCs w:val="24"/>
        </w:rPr>
        <w:t xml:space="preserve">’Afrique </w:t>
      </w:r>
      <w:proofErr w:type="gramStart"/>
      <w:r w:rsidRPr="00A47D4F">
        <w:rPr>
          <w:rFonts w:ascii="Arial" w:hAnsi="Arial"/>
          <w:sz w:val="24"/>
          <w:szCs w:val="24"/>
        </w:rPr>
        <w:t>Centrale</w:t>
      </w:r>
      <w:proofErr w:type="gramEnd"/>
      <w:r w:rsidRPr="00A47D4F">
        <w:rPr>
          <w:rFonts w:ascii="Arial" w:hAnsi="Arial"/>
          <w:sz w:val="24"/>
          <w:szCs w:val="24"/>
        </w:rPr>
        <w:t xml:space="preserve"> (CEMAC) du 30 Janvier 2012 ;</w:t>
      </w:r>
    </w:p>
    <w:p w14:paraId="735B1A61" w14:textId="79F736B8" w:rsidR="00FE48D9" w:rsidRPr="00A47D4F" w:rsidRDefault="00FE48D9" w:rsidP="00C55366">
      <w:pPr>
        <w:tabs>
          <w:tab w:val="left" w:pos="851"/>
        </w:tabs>
        <w:spacing w:before="120" w:after="120" w:line="276" w:lineRule="auto"/>
        <w:jc w:val="both"/>
        <w:rPr>
          <w:rFonts w:ascii="Arial" w:hAnsi="Arial"/>
          <w:sz w:val="24"/>
          <w:szCs w:val="24"/>
        </w:rPr>
      </w:pPr>
      <w:r w:rsidRPr="00A47D4F">
        <w:rPr>
          <w:rFonts w:ascii="Arial" w:hAnsi="Arial"/>
          <w:sz w:val="24"/>
          <w:szCs w:val="24"/>
        </w:rPr>
        <w:t xml:space="preserve">Vu la Convention régissant l’Union Economique et Monétaire de </w:t>
      </w:r>
      <w:r w:rsidR="00995D18">
        <w:rPr>
          <w:rFonts w:ascii="Arial" w:hAnsi="Arial"/>
          <w:sz w:val="24"/>
          <w:szCs w:val="24"/>
        </w:rPr>
        <w:t xml:space="preserve">l’Afrique </w:t>
      </w:r>
      <w:proofErr w:type="gramStart"/>
      <w:r w:rsidRPr="00A47D4F">
        <w:rPr>
          <w:rFonts w:ascii="Arial" w:hAnsi="Arial"/>
          <w:sz w:val="24"/>
          <w:szCs w:val="24"/>
        </w:rPr>
        <w:t>Centrale</w:t>
      </w:r>
      <w:proofErr w:type="gramEnd"/>
      <w:r w:rsidRPr="00A47D4F">
        <w:rPr>
          <w:rFonts w:ascii="Arial" w:hAnsi="Arial"/>
          <w:sz w:val="24"/>
          <w:szCs w:val="24"/>
        </w:rPr>
        <w:t xml:space="preserve"> (UEAC) </w:t>
      </w:r>
      <w:r w:rsidRPr="00A47D4F">
        <w:rPr>
          <w:rFonts w:ascii="Arial" w:hAnsi="Arial"/>
          <w:sz w:val="24"/>
          <w:szCs w:val="24"/>
          <w:lang w:val="fr-CM"/>
        </w:rPr>
        <w:t xml:space="preserve">du 30 Janvier </w:t>
      </w:r>
      <w:r w:rsidR="00995D18" w:rsidRPr="00A47D4F">
        <w:rPr>
          <w:rFonts w:ascii="Arial" w:hAnsi="Arial"/>
          <w:sz w:val="24"/>
          <w:szCs w:val="24"/>
          <w:lang w:val="fr-CM"/>
        </w:rPr>
        <w:t>2009</w:t>
      </w:r>
      <w:r w:rsidR="00995D18" w:rsidRPr="00A47D4F">
        <w:rPr>
          <w:rFonts w:ascii="Arial" w:hAnsi="Arial"/>
          <w:sz w:val="24"/>
          <w:szCs w:val="24"/>
        </w:rPr>
        <w:t xml:space="preserve"> ;</w:t>
      </w:r>
    </w:p>
    <w:p w14:paraId="090FF094" w14:textId="35542CBC" w:rsidR="00FE48D9" w:rsidRPr="00A47D4F" w:rsidRDefault="00FE48D9" w:rsidP="00C55366">
      <w:pPr>
        <w:tabs>
          <w:tab w:val="left" w:pos="851"/>
        </w:tabs>
        <w:spacing w:before="120" w:after="120" w:line="276" w:lineRule="auto"/>
        <w:jc w:val="both"/>
        <w:rPr>
          <w:rFonts w:ascii="Arial" w:hAnsi="Arial"/>
          <w:sz w:val="24"/>
          <w:szCs w:val="24"/>
        </w:rPr>
      </w:pPr>
      <w:r w:rsidRPr="00A47D4F">
        <w:rPr>
          <w:rFonts w:ascii="Arial" w:hAnsi="Arial"/>
          <w:sz w:val="24"/>
          <w:szCs w:val="24"/>
        </w:rPr>
        <w:t>Vu le Règlement</w:t>
      </w:r>
      <w:r w:rsidR="00995D18">
        <w:rPr>
          <w:rFonts w:ascii="Arial" w:hAnsi="Arial"/>
          <w:sz w:val="24"/>
          <w:szCs w:val="24"/>
          <w:lang w:val="fr-CM"/>
        </w:rPr>
        <w:t xml:space="preserve"> N</w:t>
      </w:r>
      <w:r w:rsidRPr="00A47D4F">
        <w:rPr>
          <w:rFonts w:ascii="Arial" w:hAnsi="Arial"/>
          <w:sz w:val="24"/>
          <w:szCs w:val="24"/>
          <w:lang w:val="fr-CM"/>
        </w:rPr>
        <w:t>°</w:t>
      </w:r>
      <w:r w:rsidRPr="00A47D4F">
        <w:rPr>
          <w:rFonts w:ascii="Arial" w:hAnsi="Arial"/>
          <w:sz w:val="24"/>
          <w:szCs w:val="24"/>
        </w:rPr>
        <w:t>11/99-UEAC-D25-CM-02</w:t>
      </w:r>
      <w:r w:rsidRPr="00A47D4F">
        <w:rPr>
          <w:rFonts w:ascii="Arial" w:hAnsi="Arial"/>
          <w:sz w:val="24"/>
          <w:szCs w:val="24"/>
          <w:lang w:val="fr-CM"/>
        </w:rPr>
        <w:t xml:space="preserve"> du 18 aout 1999</w:t>
      </w:r>
      <w:r w:rsidRPr="00A47D4F">
        <w:rPr>
          <w:rFonts w:ascii="Arial" w:hAnsi="Arial"/>
          <w:sz w:val="24"/>
          <w:szCs w:val="24"/>
        </w:rPr>
        <w:t xml:space="preserve"> portant règle</w:t>
      </w:r>
      <w:r w:rsidRPr="00A47D4F">
        <w:rPr>
          <w:rFonts w:ascii="Arial" w:hAnsi="Arial"/>
          <w:sz w:val="24"/>
          <w:szCs w:val="24"/>
          <w:lang w:val="fr-CM"/>
        </w:rPr>
        <w:t>s</w:t>
      </w:r>
      <w:r w:rsidRPr="00A47D4F">
        <w:rPr>
          <w:rFonts w:ascii="Arial" w:hAnsi="Arial"/>
          <w:sz w:val="24"/>
          <w:szCs w:val="24"/>
        </w:rPr>
        <w:t xml:space="preserve"> d’organisation et de fonctionnement du Conseil des Ministres ;</w:t>
      </w:r>
    </w:p>
    <w:p w14:paraId="438D22A0" w14:textId="77777777" w:rsidR="00FE48D9" w:rsidRPr="00A47D4F" w:rsidRDefault="00FE48D9" w:rsidP="00C55366">
      <w:pPr>
        <w:tabs>
          <w:tab w:val="left" w:pos="851"/>
        </w:tabs>
        <w:spacing w:before="120" w:after="120" w:line="276" w:lineRule="auto"/>
        <w:jc w:val="both"/>
        <w:rPr>
          <w:rFonts w:ascii="Arial" w:hAnsi="Arial"/>
          <w:sz w:val="24"/>
          <w:szCs w:val="24"/>
        </w:rPr>
      </w:pPr>
      <w:r w:rsidRPr="00A47D4F">
        <w:rPr>
          <w:rFonts w:ascii="Arial" w:hAnsi="Arial"/>
          <w:sz w:val="24"/>
          <w:szCs w:val="24"/>
        </w:rPr>
        <w:t xml:space="preserve">Vu le Règlement N° 04/18-UEAC-026-CM-23 </w:t>
      </w:r>
      <w:r w:rsidRPr="00A47D4F">
        <w:rPr>
          <w:rFonts w:ascii="Arial" w:hAnsi="Arial"/>
          <w:sz w:val="24"/>
          <w:szCs w:val="24"/>
          <w:lang w:val="fr-CM"/>
        </w:rPr>
        <w:t xml:space="preserve">du 23 mars 2018 </w:t>
      </w:r>
      <w:r w:rsidRPr="00A47D4F">
        <w:rPr>
          <w:rFonts w:ascii="Arial" w:hAnsi="Arial"/>
          <w:sz w:val="24"/>
          <w:szCs w:val="24"/>
        </w:rPr>
        <w:t>portant règlement financier de la Communauté ;</w:t>
      </w:r>
    </w:p>
    <w:p w14:paraId="18762B32" w14:textId="722F9B7C" w:rsidR="00FE48D9" w:rsidRPr="00A47D4F" w:rsidRDefault="00FE48D9" w:rsidP="00C55366">
      <w:pPr>
        <w:tabs>
          <w:tab w:val="left" w:pos="851"/>
        </w:tabs>
        <w:spacing w:before="120" w:after="120" w:line="276" w:lineRule="auto"/>
        <w:jc w:val="both"/>
        <w:rPr>
          <w:rFonts w:ascii="Arial" w:hAnsi="Arial"/>
          <w:sz w:val="24"/>
          <w:szCs w:val="24"/>
        </w:rPr>
      </w:pPr>
      <w:r w:rsidRPr="00A47D4F">
        <w:rPr>
          <w:rFonts w:ascii="Arial" w:hAnsi="Arial"/>
          <w:sz w:val="24"/>
          <w:szCs w:val="24"/>
        </w:rPr>
        <w:t xml:space="preserve">Vu le Règlement </w:t>
      </w:r>
      <w:r w:rsidR="00995D18">
        <w:rPr>
          <w:rFonts w:ascii="Arial" w:hAnsi="Arial"/>
          <w:sz w:val="24"/>
          <w:szCs w:val="24"/>
        </w:rPr>
        <w:t>N°</w:t>
      </w:r>
      <w:r w:rsidRPr="00A47D4F">
        <w:rPr>
          <w:rFonts w:ascii="Arial" w:hAnsi="Arial"/>
          <w:sz w:val="24"/>
          <w:szCs w:val="24"/>
        </w:rPr>
        <w:t xml:space="preserve">07/12-UEAC-066-CM-23 </w:t>
      </w:r>
      <w:r w:rsidRPr="00A47D4F">
        <w:rPr>
          <w:rFonts w:ascii="Arial" w:hAnsi="Arial"/>
          <w:sz w:val="24"/>
          <w:szCs w:val="24"/>
          <w:lang w:val="fr-CM"/>
        </w:rPr>
        <w:t xml:space="preserve">du </w:t>
      </w:r>
      <w:r w:rsidRPr="00A47D4F">
        <w:rPr>
          <w:rFonts w:ascii="Arial" w:hAnsi="Arial"/>
          <w:sz w:val="24"/>
          <w:szCs w:val="24"/>
        </w:rPr>
        <w:t xml:space="preserve">22 juillet 2012 portant adoption du Code de l’Aviation Civile des Etats membres de la </w:t>
      </w:r>
      <w:r w:rsidR="00995D18" w:rsidRPr="00A47D4F">
        <w:rPr>
          <w:rFonts w:ascii="Arial" w:hAnsi="Arial"/>
          <w:sz w:val="24"/>
          <w:szCs w:val="24"/>
        </w:rPr>
        <w:t>CEMAC ;</w:t>
      </w:r>
      <w:r w:rsidRPr="00A47D4F">
        <w:rPr>
          <w:rFonts w:ascii="Arial" w:hAnsi="Arial"/>
          <w:sz w:val="24"/>
          <w:szCs w:val="24"/>
        </w:rPr>
        <w:t xml:space="preserve"> </w:t>
      </w:r>
    </w:p>
    <w:p w14:paraId="0863D331" w14:textId="77777777" w:rsidR="00FE48D9" w:rsidRPr="00A47D4F" w:rsidRDefault="00FE48D9" w:rsidP="00C55366">
      <w:pPr>
        <w:tabs>
          <w:tab w:val="left" w:pos="851"/>
        </w:tabs>
        <w:spacing w:before="120" w:after="120" w:line="276" w:lineRule="auto"/>
        <w:jc w:val="both"/>
        <w:rPr>
          <w:rFonts w:ascii="Arial" w:hAnsi="Arial"/>
          <w:sz w:val="24"/>
          <w:szCs w:val="24"/>
        </w:rPr>
      </w:pPr>
      <w:r w:rsidRPr="00A47D4F">
        <w:rPr>
          <w:rFonts w:ascii="Arial" w:hAnsi="Arial"/>
          <w:sz w:val="24"/>
          <w:szCs w:val="24"/>
        </w:rPr>
        <w:t xml:space="preserve">Vu l’Acte additionnel 15/07/CEMAC-162-CCE-08 du 25 avril 2007 portant création s’une Agence de Supervision de la Sécurité en Afrique </w:t>
      </w:r>
      <w:proofErr w:type="gramStart"/>
      <w:r w:rsidRPr="00A47D4F">
        <w:rPr>
          <w:rFonts w:ascii="Arial" w:hAnsi="Arial"/>
          <w:sz w:val="24"/>
          <w:szCs w:val="24"/>
        </w:rPr>
        <w:t>Centrale</w:t>
      </w:r>
      <w:proofErr w:type="gramEnd"/>
      <w:r w:rsidRPr="00A47D4F">
        <w:rPr>
          <w:rFonts w:ascii="Arial" w:hAnsi="Arial"/>
          <w:sz w:val="24"/>
          <w:szCs w:val="24"/>
        </w:rPr>
        <w:t xml:space="preserve"> (ASSA-AC</w:t>
      </w:r>
      <w:r w:rsidRPr="00A47D4F">
        <w:rPr>
          <w:rFonts w:ascii="Arial" w:hAnsi="Arial"/>
          <w:sz w:val="24"/>
          <w:szCs w:val="24"/>
          <w:lang w:val="fr-CM"/>
        </w:rPr>
        <w:t>)</w:t>
      </w:r>
      <w:r w:rsidRPr="00A47D4F">
        <w:rPr>
          <w:rFonts w:ascii="Arial" w:hAnsi="Arial"/>
          <w:sz w:val="24"/>
          <w:szCs w:val="24"/>
        </w:rPr>
        <w:t> ;</w:t>
      </w:r>
    </w:p>
    <w:p w14:paraId="78A9B0DA" w14:textId="00225943" w:rsidR="00FE48D9" w:rsidRPr="00A47D4F" w:rsidRDefault="00FE48D9" w:rsidP="00C55366">
      <w:pPr>
        <w:tabs>
          <w:tab w:val="left" w:pos="851"/>
        </w:tabs>
        <w:spacing w:before="120" w:after="120" w:line="276" w:lineRule="auto"/>
        <w:jc w:val="both"/>
        <w:rPr>
          <w:rFonts w:ascii="Arial" w:hAnsi="Arial"/>
          <w:sz w:val="24"/>
          <w:szCs w:val="24"/>
        </w:rPr>
      </w:pPr>
      <w:r w:rsidRPr="00A47D4F">
        <w:rPr>
          <w:rFonts w:ascii="Arial" w:hAnsi="Arial"/>
          <w:sz w:val="24"/>
          <w:szCs w:val="24"/>
        </w:rPr>
        <w:t xml:space="preserve">Vu l’Acte additionnel 06/CEMAC-204-CCE-11 du 25 juillet 2012 portant érection de l’ASSA-AC en Institution Spécialisée de </w:t>
      </w:r>
      <w:r w:rsidR="002E7EDF" w:rsidRPr="00A47D4F">
        <w:rPr>
          <w:rFonts w:ascii="Arial" w:hAnsi="Arial"/>
          <w:sz w:val="24"/>
          <w:szCs w:val="24"/>
        </w:rPr>
        <w:t>l’UEAC ;</w:t>
      </w:r>
    </w:p>
    <w:p w14:paraId="53E028A1" w14:textId="019899A8" w:rsidR="00434F2A" w:rsidRPr="00214A5C" w:rsidRDefault="00214A5C" w:rsidP="00214A5C">
      <w:pPr>
        <w:spacing w:before="120" w:after="120" w:line="360" w:lineRule="auto"/>
        <w:jc w:val="center"/>
        <w:rPr>
          <w:rFonts w:ascii="Arial" w:eastAsia="Arial" w:hAnsi="Arial"/>
          <w:b/>
          <w:sz w:val="22"/>
          <w:szCs w:val="22"/>
        </w:rPr>
      </w:pPr>
      <w:r w:rsidRPr="00214A5C">
        <w:rPr>
          <w:rFonts w:ascii="Arial" w:eastAsia="Arial" w:hAnsi="Arial"/>
          <w:b/>
          <w:sz w:val="22"/>
          <w:szCs w:val="22"/>
        </w:rPr>
        <w:t>C</w:t>
      </w:r>
      <w:r w:rsidR="00434F2A" w:rsidRPr="00214A5C">
        <w:rPr>
          <w:rFonts w:ascii="Arial" w:eastAsia="Arial" w:hAnsi="Arial"/>
          <w:b/>
          <w:sz w:val="22"/>
          <w:szCs w:val="22"/>
        </w:rPr>
        <w:t>onsidérant ce qui suit</w:t>
      </w:r>
      <w:r w:rsidR="00B05417">
        <w:rPr>
          <w:rFonts w:ascii="Arial" w:eastAsia="Arial" w:hAnsi="Arial"/>
          <w:b/>
          <w:sz w:val="22"/>
          <w:szCs w:val="22"/>
        </w:rPr>
        <w:t xml:space="preserve"> </w:t>
      </w:r>
      <w:r w:rsidR="00434F2A" w:rsidRPr="00214A5C">
        <w:rPr>
          <w:rFonts w:ascii="Arial" w:eastAsia="Arial" w:hAnsi="Arial"/>
          <w:b/>
          <w:sz w:val="22"/>
          <w:szCs w:val="22"/>
        </w:rPr>
        <w:t>:</w:t>
      </w:r>
    </w:p>
    <w:p w14:paraId="598391C3" w14:textId="34A33E52"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r w:rsidRPr="00DB1569">
        <w:rPr>
          <w:rFonts w:ascii="Arial" w:eastAsia="Arial" w:hAnsi="Arial"/>
          <w:sz w:val="22"/>
          <w:szCs w:val="22"/>
        </w:rPr>
        <w:t xml:space="preserve">Un niveau élevé et uniforme de </w:t>
      </w:r>
      <w:r w:rsidR="00AC225F">
        <w:rPr>
          <w:rFonts w:ascii="Arial" w:eastAsia="Arial" w:hAnsi="Arial"/>
          <w:sz w:val="22"/>
          <w:szCs w:val="22"/>
        </w:rPr>
        <w:t>sécurité aérienne</w:t>
      </w:r>
      <w:r w:rsidRPr="00DB1569">
        <w:rPr>
          <w:rFonts w:ascii="Arial" w:eastAsia="Arial" w:hAnsi="Arial"/>
          <w:sz w:val="22"/>
          <w:szCs w:val="22"/>
        </w:rPr>
        <w:t xml:space="preserve"> devrait être assuré à tout moment en adoptant des règles de sécurité communes et en adoptant des mesures garantissant que les biens, les personnes et les organismes prenant part à des activités d'aviation civile dans </w:t>
      </w:r>
      <w:r w:rsidR="00D572A1">
        <w:rPr>
          <w:rFonts w:ascii="Arial" w:eastAsia="Arial" w:hAnsi="Arial"/>
          <w:sz w:val="22"/>
          <w:szCs w:val="22"/>
        </w:rPr>
        <w:t xml:space="preserve">la </w:t>
      </w:r>
      <w:r w:rsidR="00D940F2">
        <w:rPr>
          <w:rFonts w:ascii="Arial" w:eastAsia="Arial" w:hAnsi="Arial"/>
          <w:sz w:val="22"/>
          <w:szCs w:val="22"/>
        </w:rPr>
        <w:t xml:space="preserve">Communauté </w:t>
      </w:r>
      <w:r w:rsidR="00D940F2" w:rsidRPr="00DB1569">
        <w:rPr>
          <w:rFonts w:ascii="Arial" w:eastAsia="Arial" w:hAnsi="Arial"/>
          <w:sz w:val="22"/>
          <w:szCs w:val="22"/>
        </w:rPr>
        <w:t>satisfont</w:t>
      </w:r>
      <w:r w:rsidRPr="00DB1569">
        <w:rPr>
          <w:rFonts w:ascii="Arial" w:eastAsia="Arial" w:hAnsi="Arial"/>
          <w:sz w:val="22"/>
          <w:szCs w:val="22"/>
        </w:rPr>
        <w:t xml:space="preserve"> à ces règles.</w:t>
      </w:r>
    </w:p>
    <w:p w14:paraId="277BC78C" w14:textId="77777777"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r w:rsidRPr="00DB1569">
        <w:rPr>
          <w:rFonts w:ascii="Arial" w:eastAsia="Arial" w:hAnsi="Arial"/>
          <w:sz w:val="22"/>
          <w:szCs w:val="22"/>
        </w:rPr>
        <w:t xml:space="preserve">Par ailleurs, un niveau élevé et uniforme de protection de l'environnement devrait être garanti à tout moment en adoptant des mesures garantissant que les biens, les personnes et les organismes prenant part à des activités d'aviation civile dans </w:t>
      </w:r>
      <w:r w:rsidR="00D572A1">
        <w:rPr>
          <w:rFonts w:ascii="Arial" w:eastAsia="Arial" w:hAnsi="Arial"/>
          <w:sz w:val="22"/>
          <w:szCs w:val="22"/>
        </w:rPr>
        <w:t xml:space="preserve">la Communauté </w:t>
      </w:r>
      <w:r w:rsidRPr="00DB1569">
        <w:rPr>
          <w:rFonts w:ascii="Arial" w:eastAsia="Arial" w:hAnsi="Arial"/>
          <w:sz w:val="22"/>
          <w:szCs w:val="22"/>
        </w:rPr>
        <w:t xml:space="preserve">satisfont au droit de </w:t>
      </w:r>
      <w:r w:rsidR="00D572A1">
        <w:rPr>
          <w:rFonts w:ascii="Arial" w:eastAsia="Arial" w:hAnsi="Arial"/>
          <w:sz w:val="22"/>
          <w:szCs w:val="22"/>
        </w:rPr>
        <w:t xml:space="preserve">la Communauté </w:t>
      </w:r>
      <w:r w:rsidRPr="00DB1569">
        <w:rPr>
          <w:rFonts w:ascii="Arial" w:eastAsia="Arial" w:hAnsi="Arial"/>
          <w:sz w:val="22"/>
          <w:szCs w:val="22"/>
        </w:rPr>
        <w:t>applicable, et aux normes internationales et aux pratiques recommandées.</w:t>
      </w:r>
    </w:p>
    <w:p w14:paraId="52A31A4E" w14:textId="77777777"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r w:rsidRPr="00DB1569">
        <w:rPr>
          <w:rFonts w:ascii="Arial" w:eastAsia="Arial" w:hAnsi="Arial"/>
          <w:sz w:val="22"/>
          <w:szCs w:val="22"/>
        </w:rPr>
        <w:t xml:space="preserve">En outre, les aéronefs des pays tiers qui sont exploités à destination, à l'intérieur ou au départ du territoire sur lequel s'appliquent les dispositions pertinentes du traité </w:t>
      </w:r>
      <w:r w:rsidR="00E5599F">
        <w:rPr>
          <w:rFonts w:ascii="Arial" w:eastAsia="Arial" w:hAnsi="Arial"/>
          <w:sz w:val="22"/>
          <w:szCs w:val="22"/>
        </w:rPr>
        <w:t>révisé de</w:t>
      </w:r>
      <w:r w:rsidR="00E5599F" w:rsidRPr="00DB1569">
        <w:rPr>
          <w:rFonts w:ascii="Arial" w:eastAsia="Arial" w:hAnsi="Arial"/>
          <w:sz w:val="22"/>
          <w:szCs w:val="22"/>
        </w:rPr>
        <w:t xml:space="preserve"> </w:t>
      </w:r>
      <w:r w:rsidR="00D572A1">
        <w:rPr>
          <w:rFonts w:ascii="Arial" w:eastAsia="Arial" w:hAnsi="Arial"/>
          <w:sz w:val="22"/>
          <w:szCs w:val="22"/>
        </w:rPr>
        <w:t xml:space="preserve">la Communauté Economique et Monétaire de l’Afrique Centrale </w:t>
      </w:r>
      <w:r w:rsidRPr="00DB1569">
        <w:rPr>
          <w:rFonts w:ascii="Arial" w:eastAsia="Arial" w:hAnsi="Arial"/>
          <w:sz w:val="22"/>
          <w:szCs w:val="22"/>
        </w:rPr>
        <w:t xml:space="preserve"> ci-après dénommé «</w:t>
      </w:r>
      <w:r w:rsidR="009667B2">
        <w:rPr>
          <w:rFonts w:ascii="Arial" w:eastAsia="Arial" w:hAnsi="Arial"/>
          <w:sz w:val="22"/>
          <w:szCs w:val="22"/>
        </w:rPr>
        <w:t>T</w:t>
      </w:r>
      <w:r w:rsidRPr="00DB1569">
        <w:rPr>
          <w:rFonts w:ascii="Arial" w:eastAsia="Arial" w:hAnsi="Arial"/>
          <w:sz w:val="22"/>
          <w:szCs w:val="22"/>
        </w:rPr>
        <w:t xml:space="preserve">raité» devrait faire l'objet d'une surveillance appropriée au niveau de </w:t>
      </w:r>
      <w:r w:rsidR="00D572A1">
        <w:rPr>
          <w:rFonts w:ascii="Arial" w:eastAsia="Arial" w:hAnsi="Arial"/>
          <w:sz w:val="22"/>
          <w:szCs w:val="22"/>
        </w:rPr>
        <w:t>la Communauté</w:t>
      </w:r>
      <w:r w:rsidRPr="00DB1569">
        <w:rPr>
          <w:rFonts w:ascii="Arial" w:eastAsia="Arial" w:hAnsi="Arial"/>
          <w:sz w:val="22"/>
          <w:szCs w:val="22"/>
        </w:rPr>
        <w:t>, dans les limites fixées par la convention relative à l'aviation civile internationale signée à Chicago le 7 décembre 1944 ci-après dénommée «convention de Chicago», à laquelle tous les États membres sont parties.</w:t>
      </w:r>
    </w:p>
    <w:p w14:paraId="5634F102" w14:textId="759A8E0D"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r w:rsidRPr="00DB1569">
        <w:rPr>
          <w:rFonts w:ascii="Arial" w:eastAsia="Arial" w:hAnsi="Arial"/>
          <w:sz w:val="22"/>
          <w:szCs w:val="22"/>
        </w:rPr>
        <w:t xml:space="preserve">Il ne serait pas judicieux de soumettre tous les aéronefs à des règles communes. En particulier, en raison des risques limités qu'ils présentent pour la </w:t>
      </w:r>
      <w:r w:rsidR="00AC225F">
        <w:rPr>
          <w:rFonts w:ascii="Arial" w:eastAsia="Arial" w:hAnsi="Arial"/>
          <w:sz w:val="22"/>
          <w:szCs w:val="22"/>
        </w:rPr>
        <w:t>sécurité aérienne</w:t>
      </w:r>
      <w:r w:rsidRPr="00DB1569">
        <w:rPr>
          <w:rFonts w:ascii="Arial" w:eastAsia="Arial" w:hAnsi="Arial"/>
          <w:sz w:val="22"/>
          <w:szCs w:val="22"/>
        </w:rPr>
        <w:t>, les aéronefs de conception simple ou qui effectuent principalement des vols locaux, et ceux qui sont construits par des amateurs, ou qui sont particulièrement rares ou dont il n'existe qu'un nombre limité d'exemplaires, devraient rester soumis au contrôle</w:t>
      </w:r>
      <w:bookmarkStart w:id="1" w:name="page2"/>
      <w:bookmarkEnd w:id="1"/>
      <w:r w:rsidR="00BC2EF9" w:rsidRPr="00DB1569">
        <w:rPr>
          <w:rFonts w:ascii="Arial" w:eastAsia="Arial" w:hAnsi="Arial"/>
          <w:sz w:val="22"/>
          <w:szCs w:val="22"/>
        </w:rPr>
        <w:t xml:space="preserve"> </w:t>
      </w:r>
      <w:r w:rsidRPr="00DB1569">
        <w:rPr>
          <w:rFonts w:ascii="Arial" w:eastAsia="Arial" w:hAnsi="Arial"/>
          <w:sz w:val="22"/>
          <w:szCs w:val="22"/>
        </w:rPr>
        <w:t xml:space="preserve">réglementaire des États membres, sans que les autres États membres soient obligés, en vertu du présent règlement, de reconnaître de telles dispositions nationales. Cela étant, afin de faciliter l'élaboration de règles nationales applicables aux aéronefs ne relevant pas du champ d'application du présent règlement, l'Agence de </w:t>
      </w:r>
      <w:r w:rsidR="00ED424D">
        <w:rPr>
          <w:rFonts w:ascii="Arial" w:eastAsia="Arial" w:hAnsi="Arial"/>
          <w:sz w:val="22"/>
          <w:szCs w:val="22"/>
        </w:rPr>
        <w:t>Supervision de la Sécurité Aérienne en Afrique Centrale</w:t>
      </w:r>
      <w:r w:rsidR="00F74499">
        <w:rPr>
          <w:rFonts w:ascii="Arial" w:eastAsia="Arial" w:hAnsi="Arial"/>
          <w:sz w:val="22"/>
          <w:szCs w:val="22"/>
        </w:rPr>
        <w:t xml:space="preserve"> en abrégée ASSA-AC</w:t>
      </w:r>
      <w:r w:rsidR="00ED424D">
        <w:rPr>
          <w:rFonts w:ascii="Arial" w:eastAsia="Arial" w:hAnsi="Arial"/>
          <w:sz w:val="22"/>
          <w:szCs w:val="22"/>
        </w:rPr>
        <w:t xml:space="preserve"> </w:t>
      </w:r>
      <w:r w:rsidRPr="00DB1569">
        <w:rPr>
          <w:rFonts w:ascii="Arial" w:eastAsia="Arial" w:hAnsi="Arial"/>
          <w:sz w:val="22"/>
          <w:szCs w:val="22"/>
        </w:rPr>
        <w:t>ci-après dénommée</w:t>
      </w:r>
      <w:r w:rsidR="00D940F2" w:rsidRPr="00DB1569">
        <w:rPr>
          <w:rFonts w:ascii="Arial" w:eastAsia="Arial" w:hAnsi="Arial"/>
          <w:sz w:val="22"/>
          <w:szCs w:val="22"/>
        </w:rPr>
        <w:t xml:space="preserve"> « Agence »</w:t>
      </w:r>
      <w:r w:rsidRPr="00DB1569">
        <w:rPr>
          <w:rFonts w:ascii="Arial" w:eastAsia="Arial" w:hAnsi="Arial"/>
          <w:sz w:val="22"/>
          <w:szCs w:val="22"/>
        </w:rPr>
        <w:t xml:space="preserve"> peut adopter des documents d'orientation à cet effet.</w:t>
      </w:r>
    </w:p>
    <w:p w14:paraId="73E5A244" w14:textId="77777777"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r w:rsidRPr="00DB1569">
        <w:rPr>
          <w:rFonts w:ascii="Arial" w:eastAsia="Arial" w:hAnsi="Arial"/>
          <w:sz w:val="22"/>
          <w:szCs w:val="22"/>
        </w:rPr>
        <w:t xml:space="preserve">Il ne serait pas judicieux de soumettre tous les aérodromes à des règles communes. Les aérodromes qui ne sont pas ouverts au public ou ceux sur lesquels ne sont pas offerts des services de transport aérien commercial ou ceux qui ne sont pas équipés de pistes aux instruments revêtues de plus de </w:t>
      </w:r>
      <w:r w:rsidRPr="00343FEE">
        <w:rPr>
          <w:rFonts w:ascii="Arial" w:eastAsia="Arial" w:hAnsi="Arial"/>
          <w:sz w:val="22"/>
          <w:szCs w:val="22"/>
        </w:rPr>
        <w:t>800</w:t>
      </w:r>
      <w:r w:rsidRPr="00DB1569">
        <w:rPr>
          <w:rFonts w:ascii="Arial" w:eastAsia="Arial" w:hAnsi="Arial"/>
          <w:sz w:val="22"/>
          <w:szCs w:val="22"/>
        </w:rPr>
        <w:t xml:space="preserve"> mè</w:t>
      </w:r>
      <w:r w:rsidR="00B27C73" w:rsidRPr="00DB1569">
        <w:rPr>
          <w:rFonts w:ascii="Arial" w:eastAsia="Arial" w:hAnsi="Arial"/>
          <w:sz w:val="22"/>
          <w:szCs w:val="22"/>
        </w:rPr>
        <w:t>tres et qui ne sont pas exclusi</w:t>
      </w:r>
      <w:r w:rsidRPr="00DB1569">
        <w:rPr>
          <w:rFonts w:ascii="Arial" w:eastAsia="Arial" w:hAnsi="Arial"/>
          <w:sz w:val="22"/>
          <w:szCs w:val="22"/>
        </w:rPr>
        <w:t>vement utilisés par des hélicoptères utilisant une procédure d'approche ou de départ aux instruments devraient rester sous le contrôle réglementaire des États membres, sans que le présent règlement n'impose aux autres États membres l'obligation de reconnaître de telles dispositions nationales.</w:t>
      </w:r>
    </w:p>
    <w:p w14:paraId="45AE658D" w14:textId="77777777"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r w:rsidRPr="00DB1569">
        <w:rPr>
          <w:rFonts w:ascii="Arial" w:eastAsia="Arial" w:hAnsi="Arial"/>
          <w:sz w:val="22"/>
          <w:szCs w:val="22"/>
        </w:rPr>
        <w:t>Les aérodromes qui sont placés sous le contrôle de l'armée et exploités par celle-ci, ainsi que la gestion du trafic aérien et les services de navigation aérienne (</w:t>
      </w:r>
      <w:r w:rsidR="00ED424D">
        <w:rPr>
          <w:rFonts w:ascii="Arial" w:eastAsia="Arial" w:hAnsi="Arial"/>
          <w:sz w:val="22"/>
          <w:szCs w:val="22"/>
        </w:rPr>
        <w:t>ATM/</w:t>
      </w:r>
      <w:r w:rsidR="00A91278">
        <w:rPr>
          <w:rFonts w:ascii="Arial" w:eastAsia="Arial" w:hAnsi="Arial"/>
          <w:sz w:val="22"/>
          <w:szCs w:val="22"/>
        </w:rPr>
        <w:t>ANS</w:t>
      </w:r>
      <w:r w:rsidRPr="00DB1569">
        <w:rPr>
          <w:rFonts w:ascii="Arial" w:eastAsia="Arial" w:hAnsi="Arial"/>
          <w:sz w:val="22"/>
          <w:szCs w:val="22"/>
        </w:rPr>
        <w:t xml:space="preserve">) qui sont fournis ou mis à disposition par l'armée, devraient être exclus du champ d'application du présent règlement. Cependant, les États membres devraient veiller, conformément à leur législation nationale, à ce que ces aérodromes, lorsqu'ils sont ouverts au public, et ces services </w:t>
      </w:r>
      <w:r w:rsidR="00A91278">
        <w:rPr>
          <w:rFonts w:ascii="Arial" w:eastAsia="Arial" w:hAnsi="Arial"/>
          <w:sz w:val="22"/>
          <w:szCs w:val="22"/>
        </w:rPr>
        <w:t>ATM/</w:t>
      </w:r>
      <w:r w:rsidR="000449A4">
        <w:rPr>
          <w:rFonts w:ascii="Arial" w:eastAsia="Arial" w:hAnsi="Arial"/>
          <w:sz w:val="22"/>
          <w:szCs w:val="22"/>
        </w:rPr>
        <w:t>ANS,</w:t>
      </w:r>
      <w:r w:rsidRPr="00DB1569">
        <w:rPr>
          <w:rFonts w:ascii="Arial" w:eastAsia="Arial" w:hAnsi="Arial"/>
          <w:sz w:val="22"/>
          <w:szCs w:val="22"/>
        </w:rPr>
        <w:t xml:space="preserve"> lorsqu'ils sont utilisés pour le trafic </w:t>
      </w:r>
      <w:r w:rsidR="003E1C3D" w:rsidRPr="00DB1569">
        <w:rPr>
          <w:rFonts w:ascii="Arial" w:eastAsia="Arial" w:hAnsi="Arial"/>
          <w:sz w:val="22"/>
          <w:szCs w:val="22"/>
        </w:rPr>
        <w:t>aérien,</w:t>
      </w:r>
      <w:r w:rsidRPr="00DB1569">
        <w:rPr>
          <w:rFonts w:ascii="Arial" w:eastAsia="Arial" w:hAnsi="Arial"/>
          <w:sz w:val="22"/>
          <w:szCs w:val="22"/>
        </w:rPr>
        <w:t xml:space="preserve"> offrent un niveau de sécurité et d'interopérabilité avec les systèmes civils qui soit aussi efficace que celui résultant de l'application des exigences essentielles relatives aux aérodromes et aux </w:t>
      </w:r>
      <w:r w:rsidR="00A91278">
        <w:rPr>
          <w:rFonts w:ascii="Arial" w:eastAsia="Arial" w:hAnsi="Arial"/>
          <w:sz w:val="22"/>
          <w:szCs w:val="22"/>
        </w:rPr>
        <w:t>ATM/ANS</w:t>
      </w:r>
      <w:r w:rsidRPr="00DB1569">
        <w:rPr>
          <w:rFonts w:ascii="Arial" w:eastAsia="Arial" w:hAnsi="Arial"/>
          <w:sz w:val="22"/>
          <w:szCs w:val="22"/>
        </w:rPr>
        <w:t xml:space="preserve"> énoncées dans le présent règlement.</w:t>
      </w:r>
    </w:p>
    <w:p w14:paraId="1290A5AA" w14:textId="36837DAF" w:rsidR="00A94285" w:rsidRDefault="00A94285"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bookmarkStart w:id="2" w:name="page3"/>
      <w:bookmarkEnd w:id="2"/>
      <w:r w:rsidRPr="00DB1569">
        <w:rPr>
          <w:rFonts w:ascii="Arial" w:eastAsia="Arial" w:hAnsi="Arial"/>
          <w:sz w:val="22"/>
          <w:szCs w:val="22"/>
        </w:rPr>
        <w:t xml:space="preserve">La convention de Chicago prévoit des normes minimales visant à assurer la sécurité de l'aviation civile ainsi que la protection de l'environnement y afférente. Les exigences essentielles de </w:t>
      </w:r>
      <w:r w:rsidR="00AE7FCB">
        <w:rPr>
          <w:rFonts w:ascii="Arial" w:eastAsia="Arial" w:hAnsi="Arial"/>
          <w:sz w:val="22"/>
          <w:szCs w:val="22"/>
        </w:rPr>
        <w:t xml:space="preserve">la Communauté </w:t>
      </w:r>
      <w:r w:rsidRPr="00DB1569">
        <w:rPr>
          <w:rFonts w:ascii="Arial" w:eastAsia="Arial" w:hAnsi="Arial"/>
          <w:sz w:val="22"/>
          <w:szCs w:val="22"/>
        </w:rPr>
        <w:t xml:space="preserve">et les règles additionnelles pour leur mise en œuvre prévues par le présent règlement devraient garantir que les États membres assument de manière uniforme les obligations établies par la convention de Chicago, y compris à l'égard des pays tiers. Lorsque des règles de </w:t>
      </w:r>
      <w:r w:rsidR="00AE7FCB">
        <w:rPr>
          <w:rFonts w:ascii="Arial" w:eastAsia="Arial" w:hAnsi="Arial"/>
          <w:sz w:val="22"/>
          <w:szCs w:val="22"/>
        </w:rPr>
        <w:t xml:space="preserve">la Communauté </w:t>
      </w:r>
      <w:r w:rsidRPr="00DB1569">
        <w:rPr>
          <w:rFonts w:ascii="Arial" w:eastAsia="Arial" w:hAnsi="Arial"/>
          <w:sz w:val="22"/>
          <w:szCs w:val="22"/>
        </w:rPr>
        <w:t>diffèrent des normes minimales fixées par la convention de Chicago, l'obligation incombant aux États membres d'en informer l'Organisation de l'aviation civile internationale ne s'en trouve pas affectée.</w:t>
      </w:r>
    </w:p>
    <w:p w14:paraId="3353D39C" w14:textId="77777777"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bookmarkStart w:id="3" w:name="page4"/>
      <w:bookmarkEnd w:id="3"/>
      <w:r w:rsidRPr="00DB1569">
        <w:rPr>
          <w:rFonts w:ascii="Arial" w:eastAsia="Arial" w:hAnsi="Arial"/>
          <w:sz w:val="22"/>
          <w:szCs w:val="22"/>
        </w:rPr>
        <w:t>Étant donné que les aéronefs sans équipage à bord côtoient les aéronefs avec équipage à l'intérieur de l'espace aérien, il convient que le présent règlement s'applique également aux aéronefs</w:t>
      </w:r>
      <w:r w:rsidR="00094E1E" w:rsidRPr="00DB1569">
        <w:rPr>
          <w:rFonts w:ascii="Arial" w:eastAsia="Arial" w:hAnsi="Arial"/>
          <w:sz w:val="22"/>
          <w:szCs w:val="22"/>
        </w:rPr>
        <w:t xml:space="preserve"> sans équipage à bord, indépen</w:t>
      </w:r>
      <w:r w:rsidRPr="00DB1569">
        <w:rPr>
          <w:rFonts w:ascii="Arial" w:eastAsia="Arial" w:hAnsi="Arial"/>
          <w:sz w:val="22"/>
          <w:szCs w:val="22"/>
        </w:rPr>
        <w:t>damment de leur masse en opération. Les technologies disponibles pour les aéronefs sans équipage à bord rendent désormais possible un large éventail d'opérations et ces opérations devraient être soumises à des règles proportionnées au risque de l'opération ou du type d'opérations en question.</w:t>
      </w:r>
    </w:p>
    <w:p w14:paraId="2581D745" w14:textId="6C499A5B"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bookmarkStart w:id="4" w:name="page5"/>
      <w:bookmarkEnd w:id="4"/>
      <w:r w:rsidRPr="00DB1569">
        <w:rPr>
          <w:rFonts w:ascii="Arial" w:eastAsia="Arial" w:hAnsi="Arial"/>
          <w:sz w:val="22"/>
          <w:szCs w:val="22"/>
        </w:rPr>
        <w:t>Pour certains types d'aéronefs sans équipage à bord, l'application des dispositions du présent règlement relati</w:t>
      </w:r>
      <w:r w:rsidR="00631356">
        <w:rPr>
          <w:rFonts w:ascii="Arial" w:eastAsia="Arial" w:hAnsi="Arial"/>
          <w:sz w:val="22"/>
          <w:szCs w:val="22"/>
        </w:rPr>
        <w:t>f</w:t>
      </w:r>
      <w:r w:rsidRPr="00DB1569">
        <w:rPr>
          <w:rFonts w:ascii="Arial" w:eastAsia="Arial" w:hAnsi="Arial"/>
          <w:sz w:val="22"/>
          <w:szCs w:val="22"/>
        </w:rPr>
        <w:t xml:space="preserve"> à l'immatriculation, à la certification, à l'identification, à la </w:t>
      </w:r>
      <w:r w:rsidR="00C45AA6">
        <w:rPr>
          <w:rFonts w:ascii="Arial" w:eastAsia="Arial" w:hAnsi="Arial"/>
          <w:sz w:val="22"/>
          <w:szCs w:val="22"/>
        </w:rPr>
        <w:t>surveillance</w:t>
      </w:r>
      <w:r w:rsidRPr="00DB1569">
        <w:rPr>
          <w:rFonts w:ascii="Arial" w:eastAsia="Arial" w:hAnsi="Arial"/>
          <w:sz w:val="22"/>
          <w:szCs w:val="22"/>
        </w:rPr>
        <w:t xml:space="preserve"> et au contrôle de l'application, ainsi que des dispositions relatives à l'Agence, n'est pas nécessaire pour atteindre les niveaux de sécurité adéquats. Il convient de prévoir l'application à ces types d'aéronefs des mécanismes de surveillance du marché prévus par la législation d'harmonisation de </w:t>
      </w:r>
      <w:r w:rsidR="00A12434">
        <w:rPr>
          <w:rFonts w:ascii="Arial" w:eastAsia="Arial" w:hAnsi="Arial"/>
          <w:sz w:val="22"/>
          <w:szCs w:val="22"/>
        </w:rPr>
        <w:t xml:space="preserve">la Communauté </w:t>
      </w:r>
      <w:r w:rsidRPr="00DB1569">
        <w:rPr>
          <w:rFonts w:ascii="Arial" w:eastAsia="Arial" w:hAnsi="Arial"/>
          <w:sz w:val="22"/>
          <w:szCs w:val="22"/>
        </w:rPr>
        <w:t>relative aux produits.</w:t>
      </w:r>
    </w:p>
    <w:p w14:paraId="68FBAB1C" w14:textId="77777777"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bookmarkStart w:id="5" w:name="page6"/>
      <w:bookmarkEnd w:id="5"/>
      <w:r w:rsidRPr="00DB1569">
        <w:rPr>
          <w:rFonts w:ascii="Arial" w:eastAsia="Arial" w:hAnsi="Arial"/>
          <w:sz w:val="22"/>
          <w:szCs w:val="22"/>
        </w:rPr>
        <w:t xml:space="preserve">Les modèles réduits d'aéronefs sont considérés comme des aéronefs sans équipage à bord au sens du présent règlement et sont utilisés essentiellement pour des activités de loisir. Les actes délégués et les actes d'exécution portant sur les aéronefs sans équipage à bord, adoptés sur la base du présent règlement, devraient tenir compte du fait que ces modèles réduits d'aéronefs présentent jusqu'à maintenant un bon bilan en matière de sécurité, en particulier ceux qui sont exploités par les membres d'associations ou de clubs d'aéromodélisme qui ont élaboré des codes de conduite spécifiques pour ces activités. En outre, lors de l'adoption de ces actes délégués ou de ces actes d'exécution, la Commission devrait tenir compte de la nécessité d'une transition harmonieuse depuis les différents systèmes nationaux vers le nouveau cadre réglementaire de </w:t>
      </w:r>
      <w:r w:rsidR="00CD0254">
        <w:rPr>
          <w:rFonts w:ascii="Arial" w:eastAsia="Arial" w:hAnsi="Arial"/>
          <w:sz w:val="22"/>
          <w:szCs w:val="22"/>
        </w:rPr>
        <w:t>la Communauté</w:t>
      </w:r>
      <w:r w:rsidRPr="00DB1569">
        <w:rPr>
          <w:rFonts w:ascii="Arial" w:eastAsia="Arial" w:hAnsi="Arial"/>
          <w:sz w:val="22"/>
          <w:szCs w:val="22"/>
        </w:rPr>
        <w:t xml:space="preserve"> afin que les modèles réduits d'aéronefs puissent continuer d'être exploités comme ils le sont aujourd'hui, et devrait tenir compte également des bonnes pratiques en application dans les États membres.</w:t>
      </w:r>
    </w:p>
    <w:p w14:paraId="19E04474" w14:textId="1B646981"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r w:rsidRPr="00DB1569">
        <w:rPr>
          <w:rFonts w:ascii="Arial" w:eastAsia="Arial" w:hAnsi="Arial"/>
          <w:sz w:val="22"/>
          <w:szCs w:val="22"/>
        </w:rPr>
        <w:t>Afin d'atteindre les objectifs du présent règlement, la Commission, l'Agence</w:t>
      </w:r>
      <w:r w:rsidR="008846B9">
        <w:rPr>
          <w:rFonts w:ascii="Arial" w:eastAsia="Arial" w:hAnsi="Arial"/>
          <w:sz w:val="22"/>
          <w:szCs w:val="22"/>
        </w:rPr>
        <w:t>,</w:t>
      </w:r>
      <w:r w:rsidRPr="00DB1569">
        <w:rPr>
          <w:rFonts w:ascii="Arial" w:eastAsia="Arial" w:hAnsi="Arial"/>
          <w:sz w:val="22"/>
          <w:szCs w:val="22"/>
        </w:rPr>
        <w:t xml:space="preserve"> et les autorités compétentes des États membres devraient agir comme un seul système </w:t>
      </w:r>
      <w:r w:rsidR="008846B9">
        <w:rPr>
          <w:rFonts w:ascii="Arial" w:eastAsia="Arial" w:hAnsi="Arial"/>
          <w:sz w:val="22"/>
          <w:szCs w:val="22"/>
        </w:rPr>
        <w:t>régional</w:t>
      </w:r>
      <w:r w:rsidRPr="00DB1569">
        <w:rPr>
          <w:rFonts w:ascii="Arial" w:eastAsia="Arial" w:hAnsi="Arial"/>
          <w:sz w:val="22"/>
          <w:szCs w:val="22"/>
        </w:rPr>
        <w:t xml:space="preserve"> de sécurité aérienne, en partageant des ressources et en travaillant en collaboration. L'Agence devrai</w:t>
      </w:r>
      <w:r w:rsidR="008846B9">
        <w:rPr>
          <w:rFonts w:ascii="Arial" w:eastAsia="Arial" w:hAnsi="Arial"/>
          <w:sz w:val="22"/>
          <w:szCs w:val="22"/>
        </w:rPr>
        <w:t>en</w:t>
      </w:r>
      <w:r w:rsidRPr="00DB1569">
        <w:rPr>
          <w:rFonts w:ascii="Arial" w:eastAsia="Arial" w:hAnsi="Arial"/>
          <w:sz w:val="22"/>
          <w:szCs w:val="22"/>
        </w:rPr>
        <w:t xml:space="preserve">t promouvoir activement une culture commune de certification et de </w:t>
      </w:r>
      <w:r w:rsidR="00C45AA6">
        <w:rPr>
          <w:rFonts w:ascii="Arial" w:eastAsia="Arial" w:hAnsi="Arial"/>
          <w:sz w:val="22"/>
          <w:szCs w:val="22"/>
        </w:rPr>
        <w:t>surveillance</w:t>
      </w:r>
      <w:r w:rsidRPr="00DB1569">
        <w:rPr>
          <w:rFonts w:ascii="Arial" w:eastAsia="Arial" w:hAnsi="Arial"/>
          <w:sz w:val="22"/>
          <w:szCs w:val="22"/>
        </w:rPr>
        <w:t xml:space="preserve"> et le partage des bonnes pratiques administratives, notamment en facilitant les échanges de personnel entre autorités compétentes afin de contribuer à la réalisation des objectifs du présent règlement, en tenant compte des informations communiquées en retour par les parties prenantes. Les activités de suivi de l'Agence en ce qui concerne l'application du présent règlement par les États membres devraient aussi avoir pour objet de renforcer la capacité des autorités compétentes des États membres à s'acquitter de leurs obligations en matière de certification et de </w:t>
      </w:r>
      <w:r w:rsidR="00C45AA6">
        <w:rPr>
          <w:rFonts w:ascii="Arial" w:eastAsia="Arial" w:hAnsi="Arial"/>
          <w:sz w:val="22"/>
          <w:szCs w:val="22"/>
        </w:rPr>
        <w:t>surveillance</w:t>
      </w:r>
      <w:r w:rsidRPr="00DB1569">
        <w:rPr>
          <w:rFonts w:ascii="Arial" w:eastAsia="Arial" w:hAnsi="Arial"/>
          <w:sz w:val="22"/>
          <w:szCs w:val="22"/>
        </w:rPr>
        <w:t xml:space="preserve"> et de transférer les connaissances entre ces autorités.</w:t>
      </w:r>
    </w:p>
    <w:p w14:paraId="77722133" w14:textId="77777777"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r w:rsidRPr="00DB1569">
        <w:rPr>
          <w:rFonts w:ascii="Arial" w:eastAsia="Arial" w:hAnsi="Arial"/>
          <w:sz w:val="22"/>
          <w:szCs w:val="22"/>
        </w:rPr>
        <w:t>Étant donné que la coopération entre l'Agence</w:t>
      </w:r>
      <w:r w:rsidR="006D235C">
        <w:rPr>
          <w:rFonts w:ascii="Arial" w:eastAsia="Arial" w:hAnsi="Arial"/>
          <w:sz w:val="22"/>
          <w:szCs w:val="22"/>
        </w:rPr>
        <w:t xml:space="preserve"> </w:t>
      </w:r>
      <w:r w:rsidRPr="00DB1569">
        <w:rPr>
          <w:rFonts w:ascii="Arial" w:eastAsia="Arial" w:hAnsi="Arial"/>
          <w:sz w:val="22"/>
          <w:szCs w:val="22"/>
        </w:rPr>
        <w:t xml:space="preserve">et les autorités nationales compétentes est essentielle afin de garantir un niveau élevé et uniforme de sécurité dans </w:t>
      </w:r>
      <w:r w:rsidR="006D235C">
        <w:rPr>
          <w:rFonts w:ascii="Arial" w:eastAsia="Arial" w:hAnsi="Arial"/>
          <w:sz w:val="22"/>
          <w:szCs w:val="22"/>
        </w:rPr>
        <w:t>la Communauté</w:t>
      </w:r>
      <w:r w:rsidRPr="00DB1569">
        <w:rPr>
          <w:rFonts w:ascii="Arial" w:eastAsia="Arial" w:hAnsi="Arial"/>
          <w:sz w:val="22"/>
          <w:szCs w:val="22"/>
        </w:rPr>
        <w:t xml:space="preserve">, lorsque des tâches de certification, de </w:t>
      </w:r>
      <w:r w:rsidR="00602C3F">
        <w:rPr>
          <w:rFonts w:ascii="Arial" w:eastAsia="Arial" w:hAnsi="Arial"/>
          <w:sz w:val="22"/>
          <w:szCs w:val="22"/>
        </w:rPr>
        <w:t>surveillance</w:t>
      </w:r>
      <w:r w:rsidRPr="00DB1569">
        <w:rPr>
          <w:rFonts w:ascii="Arial" w:eastAsia="Arial" w:hAnsi="Arial"/>
          <w:sz w:val="22"/>
          <w:szCs w:val="22"/>
        </w:rPr>
        <w:t xml:space="preserve"> et de contrôle de l'application sont réattribuées à l'Agence</w:t>
      </w:r>
      <w:r w:rsidR="006D235C">
        <w:rPr>
          <w:rFonts w:ascii="Arial" w:eastAsia="Arial" w:hAnsi="Arial"/>
          <w:sz w:val="22"/>
          <w:szCs w:val="22"/>
        </w:rPr>
        <w:t xml:space="preserve"> </w:t>
      </w:r>
      <w:r w:rsidRPr="00DB1569">
        <w:rPr>
          <w:rFonts w:ascii="Arial" w:eastAsia="Arial" w:hAnsi="Arial"/>
          <w:sz w:val="22"/>
          <w:szCs w:val="22"/>
        </w:rPr>
        <w:t>par des autorités nationales compétentes à l'égard</w:t>
      </w:r>
      <w:bookmarkStart w:id="6" w:name="page7"/>
      <w:bookmarkEnd w:id="6"/>
      <w:r w:rsidR="00094E1E" w:rsidRPr="00DB1569">
        <w:rPr>
          <w:rFonts w:ascii="Arial" w:eastAsia="Arial" w:hAnsi="Arial"/>
          <w:sz w:val="22"/>
          <w:szCs w:val="22"/>
        </w:rPr>
        <w:t xml:space="preserve"> </w:t>
      </w:r>
      <w:r w:rsidRPr="00DB1569">
        <w:rPr>
          <w:rFonts w:ascii="Arial" w:eastAsia="Arial" w:hAnsi="Arial"/>
          <w:sz w:val="22"/>
          <w:szCs w:val="22"/>
        </w:rPr>
        <w:t>d'organismes dont une part importante des installations et du personnel se situe dans plus d'un État membre, cette réattribution ne devrait pas porter atteinte à la viabilité des autorités nationales compétentes sur le plan de leurs connaissances, compétences et ressources, ainsi qu'en termes économiques, ne devrait pas générer des formes de concurrence entre l'Agence</w:t>
      </w:r>
      <w:r w:rsidR="006D235C">
        <w:rPr>
          <w:rFonts w:ascii="Arial" w:eastAsia="Arial" w:hAnsi="Arial"/>
          <w:sz w:val="22"/>
          <w:szCs w:val="22"/>
        </w:rPr>
        <w:t xml:space="preserve"> </w:t>
      </w:r>
      <w:r w:rsidRPr="00DB1569">
        <w:rPr>
          <w:rFonts w:ascii="Arial" w:eastAsia="Arial" w:hAnsi="Arial"/>
          <w:sz w:val="22"/>
          <w:szCs w:val="22"/>
        </w:rPr>
        <w:t xml:space="preserve"> et les autorités nationales compétentes, et ne devrait pas nuire à l'indépendance de l'Agence lorsqu'elle mène des inspections de normalisation aux fins de vérifier la mise en œuvre uniforme du présent règlement.</w:t>
      </w:r>
    </w:p>
    <w:p w14:paraId="2BEDD533" w14:textId="77777777"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r w:rsidRPr="00DB1569">
        <w:rPr>
          <w:rFonts w:ascii="Arial" w:eastAsia="Arial" w:hAnsi="Arial"/>
          <w:sz w:val="22"/>
          <w:szCs w:val="22"/>
        </w:rPr>
        <w:t xml:space="preserve">Afin d'atteindre les objectifs essentiels du présent règlement, ainsi que les objectifs relatifs à la libre circulation des biens, des personnes, des services et des capitaux, les certificats délivrés et les déclarations faites conformément au présent règlement et conformément aux actes délégués et aux actes d'exécution adoptés sur la base de celui-ci devraient être valables et devraient être reconnus, sans exigences ni </w:t>
      </w:r>
      <w:proofErr w:type="gramStart"/>
      <w:r w:rsidRPr="00DB1569">
        <w:rPr>
          <w:rFonts w:ascii="Arial" w:eastAsia="Arial" w:hAnsi="Arial"/>
          <w:sz w:val="22"/>
          <w:szCs w:val="22"/>
        </w:rPr>
        <w:t>évaluation supplémentaires</w:t>
      </w:r>
      <w:proofErr w:type="gramEnd"/>
      <w:r w:rsidRPr="00DB1569">
        <w:rPr>
          <w:rFonts w:ascii="Arial" w:eastAsia="Arial" w:hAnsi="Arial"/>
          <w:sz w:val="22"/>
          <w:szCs w:val="22"/>
        </w:rPr>
        <w:t>, dans tous les États membres.</w:t>
      </w:r>
    </w:p>
    <w:p w14:paraId="78F38533" w14:textId="77777777" w:rsidR="00434F2A" w:rsidRPr="00DB1569" w:rsidRDefault="00434F2A" w:rsidP="00AA3FB9">
      <w:pPr>
        <w:numPr>
          <w:ilvl w:val="0"/>
          <w:numId w:val="4"/>
        </w:numPr>
        <w:spacing w:before="120" w:after="120" w:line="360" w:lineRule="auto"/>
        <w:ind w:left="567" w:right="8" w:hanging="567"/>
        <w:jc w:val="both"/>
        <w:rPr>
          <w:rFonts w:ascii="Arial" w:eastAsia="Arial" w:hAnsi="Arial"/>
          <w:sz w:val="22"/>
          <w:szCs w:val="22"/>
        </w:rPr>
      </w:pPr>
      <w:r w:rsidRPr="00DB1569">
        <w:rPr>
          <w:rFonts w:ascii="Arial" w:eastAsia="Arial" w:hAnsi="Arial"/>
          <w:sz w:val="22"/>
          <w:szCs w:val="22"/>
        </w:rPr>
        <w:t>À la lumière des règles prévues par le présent règlement concernant l'acceptation des certificats et autres documents de conformité pertinents, délivrés conformément à la législation de pays tiers, tout accord international conclu entre un État membre et un pays tiers qui n'est pas compatible avec ces règles devrait être dénoncé ou actualisé.</w:t>
      </w:r>
    </w:p>
    <w:p w14:paraId="3149F1FC" w14:textId="7AF8B006"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r w:rsidRPr="00DB1569">
        <w:rPr>
          <w:rFonts w:ascii="Arial" w:eastAsia="Arial" w:hAnsi="Arial"/>
          <w:sz w:val="22"/>
          <w:szCs w:val="22"/>
        </w:rPr>
        <w:t xml:space="preserve">Il convient de prévoir une certaine flexibilité en ce qui concerne l'application des règles définies dans le présent règlement ou dans les actes délégués et les actes d'exécution adoptés en vertu de celui-ci, afin de permettre aux États membres de prendre les mesures nécessaires pour réagir immédiatement en cas de problèmes liés à la </w:t>
      </w:r>
      <w:r w:rsidR="00AC225F">
        <w:rPr>
          <w:rFonts w:ascii="Arial" w:eastAsia="Arial" w:hAnsi="Arial"/>
          <w:sz w:val="22"/>
          <w:szCs w:val="22"/>
        </w:rPr>
        <w:t>sécurité aérienne</w:t>
      </w:r>
      <w:r w:rsidRPr="00DB1569">
        <w:rPr>
          <w:rFonts w:ascii="Arial" w:eastAsia="Arial" w:hAnsi="Arial"/>
          <w:sz w:val="22"/>
          <w:szCs w:val="22"/>
        </w:rPr>
        <w:t xml:space="preserve"> ou d'accorder des dérogations en cas de circonstances imprévisibles ou besoins opérationnels urgents, dans le respect de conditions appropriées visant à garantir, en particulier,</w:t>
      </w:r>
      <w:r w:rsidR="003852DB" w:rsidRPr="00DB1569">
        <w:rPr>
          <w:rFonts w:ascii="Arial" w:eastAsia="Arial" w:hAnsi="Arial"/>
          <w:sz w:val="22"/>
          <w:szCs w:val="22"/>
        </w:rPr>
        <w:t xml:space="preserve"> la proportion</w:t>
      </w:r>
      <w:r w:rsidRPr="00DB1569">
        <w:rPr>
          <w:rFonts w:ascii="Arial" w:eastAsia="Arial" w:hAnsi="Arial"/>
          <w:sz w:val="22"/>
          <w:szCs w:val="22"/>
        </w:rPr>
        <w:t>nalité, le contrôle objectif et la transparence. Pour des raisons tenant au principe de proportionnalité, l'Agence</w:t>
      </w:r>
      <w:r w:rsidR="00397564">
        <w:rPr>
          <w:rFonts w:ascii="Arial" w:eastAsia="Arial" w:hAnsi="Arial"/>
          <w:sz w:val="22"/>
          <w:szCs w:val="22"/>
        </w:rPr>
        <w:t xml:space="preserve">, </w:t>
      </w:r>
      <w:r w:rsidRPr="00DB1569">
        <w:rPr>
          <w:rFonts w:ascii="Arial" w:eastAsia="Arial" w:hAnsi="Arial"/>
          <w:sz w:val="22"/>
          <w:szCs w:val="22"/>
        </w:rPr>
        <w:t xml:space="preserve">et la Commission devraient uniquement évaluer les dérogations en question en vue d'émettre une recommandation ou de prendre une décision, selon le cas, lorsque leur durée excède la durée d'une saison aéronautique (huit mois), sans préjudice des compétences dévolues à la Commission. Lorsque l'Agence </w:t>
      </w:r>
      <w:proofErr w:type="gramStart"/>
      <w:r w:rsidR="00264013">
        <w:rPr>
          <w:rFonts w:ascii="Arial" w:eastAsia="Arial" w:hAnsi="Arial"/>
          <w:sz w:val="22"/>
          <w:szCs w:val="22"/>
        </w:rPr>
        <w:t>agisse</w:t>
      </w:r>
      <w:proofErr w:type="gramEnd"/>
      <w:r w:rsidR="00264013">
        <w:rPr>
          <w:rFonts w:ascii="Arial" w:eastAsia="Arial" w:hAnsi="Arial"/>
          <w:sz w:val="22"/>
          <w:szCs w:val="22"/>
        </w:rPr>
        <w:t xml:space="preserve"> comme </w:t>
      </w:r>
      <w:r w:rsidRPr="00DB1569">
        <w:rPr>
          <w:rFonts w:ascii="Arial" w:eastAsia="Arial" w:hAnsi="Arial"/>
          <w:sz w:val="22"/>
          <w:szCs w:val="22"/>
        </w:rPr>
        <w:t xml:space="preserve">autorité compétente pour la délivrance de certains certificats conformément au présent règlement, elle devrait également avoir le pouvoir d'accorder ces dérogations, dans les mêmes circonstances et sous réserve des mêmes conditions que celles qui s'appliquent aux États membres. À cet égard, il y a également lieu de prévoir la possibilité de modifier, s'il y a lieu, les règles pertinentes définies dans les actes délégués et les actes d'exécution adoptés sur la base du présent règlement, notamment afin d'autoriser d'autres moyens de mise en conformité tout en garantissant un niveau acceptable de </w:t>
      </w:r>
      <w:r w:rsidR="00AC225F">
        <w:rPr>
          <w:rFonts w:ascii="Arial" w:eastAsia="Arial" w:hAnsi="Arial"/>
          <w:sz w:val="22"/>
          <w:szCs w:val="22"/>
        </w:rPr>
        <w:t>sécurité aérienne</w:t>
      </w:r>
      <w:r w:rsidRPr="00DB1569">
        <w:rPr>
          <w:rFonts w:ascii="Arial" w:eastAsia="Arial" w:hAnsi="Arial"/>
          <w:sz w:val="22"/>
          <w:szCs w:val="22"/>
        </w:rPr>
        <w:t xml:space="preserve"> dans </w:t>
      </w:r>
      <w:r w:rsidR="00FE1BBA">
        <w:rPr>
          <w:rFonts w:ascii="Arial" w:eastAsia="Arial" w:hAnsi="Arial"/>
          <w:sz w:val="22"/>
          <w:szCs w:val="22"/>
        </w:rPr>
        <w:t>la Communauté</w:t>
      </w:r>
      <w:r w:rsidRPr="00DB1569">
        <w:rPr>
          <w:rFonts w:ascii="Arial" w:eastAsia="Arial" w:hAnsi="Arial"/>
          <w:sz w:val="22"/>
          <w:szCs w:val="22"/>
        </w:rPr>
        <w:t>.</w:t>
      </w:r>
    </w:p>
    <w:p w14:paraId="2B18E002" w14:textId="7B744260"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bookmarkStart w:id="7" w:name="page8"/>
      <w:bookmarkEnd w:id="7"/>
      <w:r w:rsidRPr="00DB1569">
        <w:rPr>
          <w:rFonts w:ascii="Arial" w:eastAsia="Arial" w:hAnsi="Arial"/>
          <w:sz w:val="22"/>
          <w:szCs w:val="22"/>
        </w:rPr>
        <w:t>Pour faciliter l'échange d'informations, entre la Commission, l'Agence</w:t>
      </w:r>
      <w:r w:rsidR="00FE1BBA">
        <w:rPr>
          <w:rFonts w:ascii="Arial" w:eastAsia="Arial" w:hAnsi="Arial"/>
          <w:sz w:val="22"/>
          <w:szCs w:val="22"/>
        </w:rPr>
        <w:t xml:space="preserve"> </w:t>
      </w:r>
      <w:r w:rsidRPr="00DB1569">
        <w:rPr>
          <w:rFonts w:ascii="Arial" w:eastAsia="Arial" w:hAnsi="Arial"/>
          <w:sz w:val="22"/>
          <w:szCs w:val="22"/>
        </w:rPr>
        <w:t xml:space="preserve">et les États membres, y compris de données utiles pour les activités de certification, de </w:t>
      </w:r>
      <w:r w:rsidR="00602C3F">
        <w:rPr>
          <w:rFonts w:ascii="Arial" w:eastAsia="Arial" w:hAnsi="Arial"/>
          <w:sz w:val="22"/>
          <w:szCs w:val="22"/>
        </w:rPr>
        <w:t>surveillance</w:t>
      </w:r>
      <w:r w:rsidRPr="00DB1569">
        <w:rPr>
          <w:rFonts w:ascii="Arial" w:eastAsia="Arial" w:hAnsi="Arial"/>
          <w:sz w:val="22"/>
          <w:szCs w:val="22"/>
        </w:rPr>
        <w:t xml:space="preserve"> et de </w:t>
      </w:r>
      <w:r w:rsidR="00655671">
        <w:rPr>
          <w:rFonts w:ascii="Arial" w:eastAsia="Arial" w:hAnsi="Arial"/>
          <w:sz w:val="22"/>
          <w:szCs w:val="22"/>
        </w:rPr>
        <w:t>résolution de problème de sécurité</w:t>
      </w:r>
      <w:r w:rsidRPr="00DB1569">
        <w:rPr>
          <w:rFonts w:ascii="Arial" w:eastAsia="Arial" w:hAnsi="Arial"/>
          <w:sz w:val="22"/>
          <w:szCs w:val="22"/>
        </w:rPr>
        <w:t>, un répertoire électronique rassemblant ces informations devrait être créé et géré par l'Agence</w:t>
      </w:r>
      <w:r w:rsidR="00FE1BBA">
        <w:rPr>
          <w:rFonts w:ascii="Arial" w:eastAsia="Arial" w:hAnsi="Arial"/>
          <w:sz w:val="22"/>
          <w:szCs w:val="22"/>
        </w:rPr>
        <w:t xml:space="preserve"> </w:t>
      </w:r>
      <w:r w:rsidRPr="00DB1569">
        <w:rPr>
          <w:rFonts w:ascii="Arial" w:eastAsia="Arial" w:hAnsi="Arial"/>
          <w:sz w:val="22"/>
          <w:szCs w:val="22"/>
        </w:rPr>
        <w:t>en coopération avec la Commission et les États membres.</w:t>
      </w:r>
    </w:p>
    <w:p w14:paraId="320B8D2D" w14:textId="489E8578" w:rsidR="00434F2A" w:rsidRPr="00DB1569" w:rsidRDefault="004B27FB"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r>
        <w:rPr>
          <w:rFonts w:ascii="Arial" w:eastAsia="Arial" w:hAnsi="Arial"/>
          <w:sz w:val="22"/>
          <w:szCs w:val="22"/>
        </w:rPr>
        <w:t>L</w:t>
      </w:r>
      <w:r w:rsidR="00434F2A" w:rsidRPr="00DB1569">
        <w:rPr>
          <w:rFonts w:ascii="Arial" w:eastAsia="Arial" w:hAnsi="Arial"/>
          <w:sz w:val="22"/>
          <w:szCs w:val="22"/>
        </w:rPr>
        <w:t xml:space="preserve">es dispositions relatives à la confidentialité et à la sécurité du traitement, </w:t>
      </w:r>
      <w:r w:rsidR="002E7EDF" w:rsidRPr="00DB1569">
        <w:rPr>
          <w:rFonts w:ascii="Arial" w:eastAsia="Arial" w:hAnsi="Arial"/>
          <w:sz w:val="22"/>
          <w:szCs w:val="22"/>
        </w:rPr>
        <w:t>s’appliquent</w:t>
      </w:r>
      <w:r w:rsidR="00434F2A" w:rsidRPr="00DB1569">
        <w:rPr>
          <w:rFonts w:ascii="Arial" w:eastAsia="Arial" w:hAnsi="Arial"/>
          <w:sz w:val="22"/>
          <w:szCs w:val="22"/>
        </w:rPr>
        <w:t xml:space="preserve"> au traitement des données à caractère personnel par l'Agence lorsqu'elle exerce ses responsabilités en application du présent règlement, et plus particulièrement dans la gestion du répertoire établi au titre du présent règlement.</w:t>
      </w:r>
    </w:p>
    <w:p w14:paraId="5A5DE49D" w14:textId="0431FD2D"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r w:rsidRPr="00DB1569">
        <w:rPr>
          <w:rFonts w:ascii="Arial" w:eastAsia="Arial" w:hAnsi="Arial"/>
          <w:sz w:val="22"/>
          <w:szCs w:val="22"/>
        </w:rPr>
        <w:t xml:space="preserve">Dans le système institutionnel de </w:t>
      </w:r>
      <w:r w:rsidR="00ED49CD">
        <w:rPr>
          <w:rFonts w:ascii="Arial" w:eastAsia="Arial" w:hAnsi="Arial"/>
          <w:sz w:val="22"/>
          <w:szCs w:val="22"/>
        </w:rPr>
        <w:t>la Communauté</w:t>
      </w:r>
      <w:r w:rsidRPr="00DB1569">
        <w:rPr>
          <w:rFonts w:ascii="Arial" w:eastAsia="Arial" w:hAnsi="Arial"/>
          <w:sz w:val="22"/>
          <w:szCs w:val="22"/>
        </w:rPr>
        <w:t xml:space="preserve">, la responsabilité de la mise en œuvre du droit de </w:t>
      </w:r>
      <w:r w:rsidR="008B27DA">
        <w:rPr>
          <w:rFonts w:ascii="Arial" w:eastAsia="Arial" w:hAnsi="Arial"/>
          <w:sz w:val="22"/>
          <w:szCs w:val="22"/>
        </w:rPr>
        <w:t>la Communauté</w:t>
      </w:r>
      <w:r w:rsidRPr="00DB1569">
        <w:rPr>
          <w:rFonts w:ascii="Arial" w:eastAsia="Arial" w:hAnsi="Arial"/>
          <w:sz w:val="22"/>
          <w:szCs w:val="22"/>
        </w:rPr>
        <w:t xml:space="preserve"> incombe au premier chef aux États membres. Les tâches de certification, de </w:t>
      </w:r>
      <w:r w:rsidR="00602C3F">
        <w:rPr>
          <w:rFonts w:ascii="Arial" w:eastAsia="Arial" w:hAnsi="Arial"/>
          <w:sz w:val="22"/>
          <w:szCs w:val="22"/>
        </w:rPr>
        <w:t>surveillance</w:t>
      </w:r>
      <w:r w:rsidRPr="00DB1569">
        <w:rPr>
          <w:rFonts w:ascii="Arial" w:eastAsia="Arial" w:hAnsi="Arial"/>
          <w:sz w:val="22"/>
          <w:szCs w:val="22"/>
        </w:rPr>
        <w:t xml:space="preserve"> et de </w:t>
      </w:r>
      <w:r w:rsidR="00DE1B29">
        <w:rPr>
          <w:rFonts w:ascii="Arial" w:eastAsia="Arial" w:hAnsi="Arial"/>
          <w:sz w:val="22"/>
          <w:szCs w:val="22"/>
        </w:rPr>
        <w:t>résolution de problème de sécurité</w:t>
      </w:r>
      <w:r w:rsidRPr="00DB1569">
        <w:rPr>
          <w:rFonts w:ascii="Arial" w:eastAsia="Arial" w:hAnsi="Arial"/>
          <w:sz w:val="22"/>
          <w:szCs w:val="22"/>
        </w:rPr>
        <w:t xml:space="preserve"> prévues par le présent règlement, et par les actes délégués et les actes d'exécution adoptés sur la base de celui-ci, doivent donc, en principe, être exécutées au niveau national par une ou plusieurs autorités compétentes des États membres. Dans c</w:t>
      </w:r>
      <w:r w:rsidR="005C4D35">
        <w:rPr>
          <w:rFonts w:ascii="Arial" w:eastAsia="Arial" w:hAnsi="Arial"/>
          <w:sz w:val="22"/>
          <w:szCs w:val="22"/>
        </w:rPr>
        <w:t>ertains cas clairement définis,</w:t>
      </w:r>
      <w:r w:rsidR="005C4D35" w:rsidRPr="00DB1569">
        <w:rPr>
          <w:rFonts w:ascii="Arial" w:eastAsia="Arial" w:hAnsi="Arial"/>
          <w:sz w:val="22"/>
          <w:szCs w:val="22"/>
        </w:rPr>
        <w:t xml:space="preserve"> l’Agence</w:t>
      </w:r>
      <w:r w:rsidR="008B27DA">
        <w:rPr>
          <w:rFonts w:ascii="Arial" w:eastAsia="Arial" w:hAnsi="Arial"/>
          <w:sz w:val="22"/>
          <w:szCs w:val="22"/>
        </w:rPr>
        <w:t xml:space="preserve"> </w:t>
      </w:r>
      <w:r w:rsidRPr="00DB1569">
        <w:rPr>
          <w:rFonts w:ascii="Arial" w:eastAsia="Arial" w:hAnsi="Arial"/>
          <w:sz w:val="22"/>
          <w:szCs w:val="22"/>
        </w:rPr>
        <w:t>devrait également avoir le pouvoir d'effectuer ces tâches. Dans ces cas spécifiques, l'Agence</w:t>
      </w:r>
      <w:r w:rsidR="008B27DA">
        <w:rPr>
          <w:rFonts w:ascii="Arial" w:eastAsia="Arial" w:hAnsi="Arial"/>
          <w:sz w:val="22"/>
          <w:szCs w:val="22"/>
        </w:rPr>
        <w:t xml:space="preserve"> </w:t>
      </w:r>
      <w:r w:rsidRPr="00DB1569">
        <w:rPr>
          <w:rFonts w:ascii="Arial" w:eastAsia="Arial" w:hAnsi="Arial"/>
          <w:sz w:val="22"/>
          <w:szCs w:val="22"/>
        </w:rPr>
        <w:t>devrait également être autorisée à prendre les mesures qui s'imposent en ce qui concerne l'exploitation des aéronefs, la qualification du personnel navigant ou l'utilisation d'aéronefs de pays tiers, lorsque c'est le meilleur moyen de garantir l'uniformité et de faciliter le fonctionnement du marché intérieur.</w:t>
      </w:r>
    </w:p>
    <w:p w14:paraId="5C352D6F" w14:textId="77777777"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bookmarkStart w:id="8" w:name="page9"/>
      <w:bookmarkEnd w:id="8"/>
      <w:r w:rsidRPr="00DB1569">
        <w:rPr>
          <w:rFonts w:ascii="Arial" w:eastAsia="Arial" w:hAnsi="Arial"/>
          <w:sz w:val="22"/>
          <w:szCs w:val="22"/>
        </w:rPr>
        <w:t>En vue de contribuer à l'application uniforme du présent règlement, l'Agence</w:t>
      </w:r>
      <w:r w:rsidR="00072D02">
        <w:rPr>
          <w:rFonts w:ascii="Arial" w:eastAsia="Arial" w:hAnsi="Arial"/>
          <w:sz w:val="22"/>
          <w:szCs w:val="22"/>
        </w:rPr>
        <w:t xml:space="preserve"> </w:t>
      </w:r>
      <w:r w:rsidRPr="00DB1569">
        <w:rPr>
          <w:rFonts w:ascii="Arial" w:eastAsia="Arial" w:hAnsi="Arial"/>
          <w:sz w:val="22"/>
          <w:szCs w:val="22"/>
        </w:rPr>
        <w:t>devrait être habilitée à en contrôler l'application par les États membres, notamment en effectuant des inspections.</w:t>
      </w:r>
    </w:p>
    <w:p w14:paraId="53992AA0" w14:textId="77777777"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bookmarkStart w:id="9" w:name="page10"/>
      <w:bookmarkEnd w:id="9"/>
      <w:r w:rsidRPr="00DB1569">
        <w:rPr>
          <w:rFonts w:ascii="Arial" w:eastAsia="Arial" w:hAnsi="Arial"/>
          <w:sz w:val="22"/>
          <w:szCs w:val="22"/>
        </w:rPr>
        <w:t xml:space="preserve">Toutes les décisions prises par la Commission en application du présent règlement sont soumises au contrôle de la Cour de justice conformément au </w:t>
      </w:r>
      <w:r w:rsidR="00F3431B">
        <w:rPr>
          <w:rFonts w:ascii="Arial" w:eastAsia="Arial" w:hAnsi="Arial"/>
          <w:sz w:val="22"/>
          <w:szCs w:val="22"/>
        </w:rPr>
        <w:t>T</w:t>
      </w:r>
      <w:r w:rsidR="00F3431B" w:rsidRPr="00DB1569">
        <w:rPr>
          <w:rFonts w:ascii="Arial" w:eastAsia="Arial" w:hAnsi="Arial"/>
          <w:sz w:val="22"/>
          <w:szCs w:val="22"/>
        </w:rPr>
        <w:t xml:space="preserve">raité </w:t>
      </w:r>
      <w:r w:rsidRPr="00DB1569">
        <w:rPr>
          <w:rFonts w:ascii="Arial" w:eastAsia="Arial" w:hAnsi="Arial"/>
          <w:sz w:val="22"/>
          <w:szCs w:val="22"/>
        </w:rPr>
        <w:t xml:space="preserve">sur le fonctionnement de </w:t>
      </w:r>
      <w:r w:rsidR="004F6213">
        <w:rPr>
          <w:rFonts w:ascii="Arial" w:eastAsia="Arial" w:hAnsi="Arial"/>
          <w:sz w:val="22"/>
          <w:szCs w:val="22"/>
        </w:rPr>
        <w:t>la Communauté</w:t>
      </w:r>
      <w:r w:rsidRPr="00DB1569">
        <w:rPr>
          <w:rFonts w:ascii="Arial" w:eastAsia="Arial" w:hAnsi="Arial"/>
          <w:sz w:val="22"/>
          <w:szCs w:val="22"/>
        </w:rPr>
        <w:t xml:space="preserve">. En application dudit </w:t>
      </w:r>
      <w:r w:rsidR="00F3431B">
        <w:rPr>
          <w:rFonts w:ascii="Arial" w:eastAsia="Arial" w:hAnsi="Arial"/>
          <w:sz w:val="22"/>
          <w:szCs w:val="22"/>
        </w:rPr>
        <w:t>T</w:t>
      </w:r>
      <w:r w:rsidRPr="00DB1569">
        <w:rPr>
          <w:rFonts w:ascii="Arial" w:eastAsia="Arial" w:hAnsi="Arial"/>
          <w:sz w:val="22"/>
          <w:szCs w:val="22"/>
        </w:rPr>
        <w:t>raité, il convient d'attribuer à la Cour de justice de la compétence de pleine juridiction en ce qui concerne les décisions par lesquelles la Commission inflige des amendes ou des astreintes.</w:t>
      </w:r>
    </w:p>
    <w:p w14:paraId="0E0C314B" w14:textId="3B109E56"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r w:rsidRPr="00DB1569">
        <w:rPr>
          <w:rFonts w:ascii="Arial" w:eastAsia="Arial" w:hAnsi="Arial"/>
          <w:sz w:val="22"/>
          <w:szCs w:val="22"/>
        </w:rPr>
        <w:t xml:space="preserve">Il est nécessaire de fournir au public des informations adéquates concernant le niveau de sécurité de l'aviation civile et la protection de l'environnement y afférente, compte tenu </w:t>
      </w:r>
      <w:r w:rsidR="005948F1">
        <w:rPr>
          <w:rFonts w:ascii="Arial" w:eastAsia="Arial" w:hAnsi="Arial"/>
          <w:sz w:val="22"/>
          <w:szCs w:val="22"/>
        </w:rPr>
        <w:t>de</w:t>
      </w:r>
      <w:r w:rsidR="00150B8A">
        <w:rPr>
          <w:rFonts w:ascii="Arial" w:eastAsia="Arial" w:hAnsi="Arial"/>
          <w:sz w:val="22"/>
          <w:szCs w:val="22"/>
        </w:rPr>
        <w:t xml:space="preserve">s dispositions </w:t>
      </w:r>
      <w:r w:rsidR="005948F1">
        <w:rPr>
          <w:rFonts w:ascii="Arial" w:eastAsia="Arial" w:hAnsi="Arial"/>
          <w:sz w:val="22"/>
          <w:szCs w:val="22"/>
        </w:rPr>
        <w:t>communautaire</w:t>
      </w:r>
      <w:r w:rsidR="00150B8A">
        <w:rPr>
          <w:rFonts w:ascii="Arial" w:eastAsia="Arial" w:hAnsi="Arial"/>
          <w:sz w:val="22"/>
          <w:szCs w:val="22"/>
        </w:rPr>
        <w:t>s</w:t>
      </w:r>
      <w:r w:rsidR="005948F1">
        <w:rPr>
          <w:rFonts w:ascii="Arial" w:eastAsia="Arial" w:hAnsi="Arial"/>
          <w:sz w:val="22"/>
          <w:szCs w:val="22"/>
        </w:rPr>
        <w:t xml:space="preserve"> </w:t>
      </w:r>
      <w:r w:rsidRPr="00DB1569">
        <w:rPr>
          <w:rFonts w:ascii="Arial" w:eastAsia="Arial" w:hAnsi="Arial"/>
          <w:sz w:val="22"/>
          <w:szCs w:val="22"/>
        </w:rPr>
        <w:t>et nationales pertinentes.</w:t>
      </w:r>
    </w:p>
    <w:p w14:paraId="5F1F81D2" w14:textId="58AEE545"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bookmarkStart w:id="10" w:name="page11"/>
      <w:bookmarkEnd w:id="10"/>
      <w:r w:rsidRPr="00DB1569">
        <w:rPr>
          <w:rFonts w:ascii="Arial" w:eastAsia="Arial" w:hAnsi="Arial"/>
          <w:sz w:val="22"/>
          <w:szCs w:val="22"/>
        </w:rPr>
        <w:t xml:space="preserve">Afin d'assurer des conditions uniformes d'exécution du présent règlement, il convient de conférer des compétences d'exécution à la Commission. La majorité de ces compétences d'exécution, et notamment celles portant sur la définition des dispositions détaillées concernant les règles et les procédures, devrait être exercée en conformité </w:t>
      </w:r>
      <w:r w:rsidR="00E3389B" w:rsidRPr="005C4D35">
        <w:rPr>
          <w:rFonts w:ascii="Arial" w:eastAsia="Arial" w:hAnsi="Arial"/>
          <w:sz w:val="22"/>
          <w:szCs w:val="22"/>
        </w:rPr>
        <w:t xml:space="preserve">avec </w:t>
      </w:r>
      <w:r w:rsidR="00B41CDE">
        <w:rPr>
          <w:rFonts w:ascii="Arial" w:eastAsia="Arial" w:hAnsi="Arial"/>
          <w:sz w:val="22"/>
          <w:szCs w:val="22"/>
        </w:rPr>
        <w:t>l’article 7</w:t>
      </w:r>
      <w:r w:rsidR="00B36D74">
        <w:rPr>
          <w:rFonts w:ascii="Arial" w:eastAsia="Arial" w:hAnsi="Arial"/>
          <w:sz w:val="22"/>
          <w:szCs w:val="22"/>
        </w:rPr>
        <w:t>1</w:t>
      </w:r>
      <w:r w:rsidRPr="005C4D35">
        <w:rPr>
          <w:rFonts w:ascii="Arial" w:eastAsia="Arial" w:hAnsi="Arial"/>
          <w:sz w:val="22"/>
          <w:szCs w:val="22"/>
        </w:rPr>
        <w:t>.</w:t>
      </w:r>
    </w:p>
    <w:p w14:paraId="56C42F0D" w14:textId="77777777"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r w:rsidRPr="00DB1569">
        <w:rPr>
          <w:rFonts w:ascii="Arial" w:eastAsia="Arial" w:hAnsi="Arial"/>
          <w:sz w:val="22"/>
          <w:szCs w:val="22"/>
        </w:rPr>
        <w:t>La Commission devrait adopter des actes d'exécution immédiatement applicables lorsque, dans des cas dûment justifiés liés à des mesures correctives et de sauvegarde, des raisons d'urgence impérieuses le requièrent.</w:t>
      </w:r>
    </w:p>
    <w:p w14:paraId="3F4DF6CA" w14:textId="0BB62E3A"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r w:rsidRPr="00DB1569">
        <w:rPr>
          <w:rFonts w:ascii="Arial" w:eastAsia="Arial" w:hAnsi="Arial"/>
          <w:sz w:val="22"/>
          <w:szCs w:val="22"/>
        </w:rPr>
        <w:t>Afin de tenir compte des besoins techniques, scientifiques, opérationnels ou liés à la sécurité, il convient de déléguer à la Commission le pouvoir d'adopter des actes conformément</w:t>
      </w:r>
      <w:r w:rsidR="0014384B">
        <w:rPr>
          <w:rFonts w:ascii="Arial" w:eastAsia="Arial" w:hAnsi="Arial"/>
          <w:sz w:val="22"/>
          <w:szCs w:val="22"/>
        </w:rPr>
        <w:t xml:space="preserve">  </w:t>
      </w:r>
      <w:r w:rsidR="00E3389B">
        <w:rPr>
          <w:rFonts w:ascii="Arial" w:eastAsia="Arial" w:hAnsi="Arial"/>
          <w:sz w:val="22"/>
          <w:szCs w:val="22"/>
        </w:rPr>
        <w:t>a</w:t>
      </w:r>
      <w:r w:rsidRPr="00DB1569">
        <w:rPr>
          <w:rFonts w:ascii="Arial" w:eastAsia="Arial" w:hAnsi="Arial"/>
          <w:sz w:val="22"/>
          <w:szCs w:val="22"/>
        </w:rPr>
        <w:t xml:space="preserve">u </w:t>
      </w:r>
      <w:r w:rsidR="00825571">
        <w:rPr>
          <w:rFonts w:ascii="Arial" w:eastAsia="Arial" w:hAnsi="Arial"/>
          <w:sz w:val="22"/>
          <w:szCs w:val="22"/>
        </w:rPr>
        <w:t>T</w:t>
      </w:r>
      <w:r w:rsidRPr="00DB1569">
        <w:rPr>
          <w:rFonts w:ascii="Arial" w:eastAsia="Arial" w:hAnsi="Arial"/>
          <w:sz w:val="22"/>
          <w:szCs w:val="22"/>
        </w:rPr>
        <w:t>r</w:t>
      </w:r>
      <w:r w:rsidR="001942F4" w:rsidRPr="00DB1569">
        <w:rPr>
          <w:rFonts w:ascii="Arial" w:eastAsia="Arial" w:hAnsi="Arial"/>
          <w:sz w:val="22"/>
          <w:szCs w:val="22"/>
        </w:rPr>
        <w:t xml:space="preserve">aité </w:t>
      </w:r>
      <w:r w:rsidR="004B1C35">
        <w:rPr>
          <w:rFonts w:ascii="Arial" w:eastAsia="Arial" w:hAnsi="Arial"/>
          <w:sz w:val="22"/>
          <w:szCs w:val="22"/>
        </w:rPr>
        <w:t>ré</w:t>
      </w:r>
      <w:r w:rsidR="00825571">
        <w:rPr>
          <w:rFonts w:ascii="Arial" w:eastAsia="Arial" w:hAnsi="Arial"/>
          <w:sz w:val="22"/>
          <w:szCs w:val="22"/>
        </w:rPr>
        <w:t xml:space="preserve">visé </w:t>
      </w:r>
      <w:r w:rsidRPr="00DB1569">
        <w:rPr>
          <w:rFonts w:ascii="Arial" w:eastAsia="Arial" w:hAnsi="Arial"/>
          <w:sz w:val="22"/>
          <w:szCs w:val="22"/>
        </w:rPr>
        <w:t xml:space="preserve">de </w:t>
      </w:r>
      <w:r w:rsidR="00E3389B">
        <w:rPr>
          <w:rFonts w:ascii="Arial" w:eastAsia="Arial" w:hAnsi="Arial"/>
          <w:sz w:val="22"/>
          <w:szCs w:val="22"/>
        </w:rPr>
        <w:t xml:space="preserve">la Communauté </w:t>
      </w:r>
      <w:r w:rsidRPr="00DB1569">
        <w:rPr>
          <w:rFonts w:ascii="Arial" w:eastAsia="Arial" w:hAnsi="Arial"/>
          <w:sz w:val="22"/>
          <w:szCs w:val="22"/>
        </w:rPr>
        <w:t xml:space="preserve"> pour modifier ou, le cas échéant, compléter les dispositions sur la navigabilité portant sur</w:t>
      </w:r>
      <w:r w:rsidR="0014384B">
        <w:rPr>
          <w:rFonts w:ascii="Arial" w:eastAsia="Arial" w:hAnsi="Arial"/>
          <w:sz w:val="22"/>
          <w:szCs w:val="22"/>
        </w:rPr>
        <w:t xml:space="preserve"> la maintenance</w:t>
      </w:r>
      <w:r w:rsidRPr="00DB1569">
        <w:rPr>
          <w:rFonts w:ascii="Arial" w:eastAsia="Arial" w:hAnsi="Arial"/>
          <w:sz w:val="22"/>
          <w:szCs w:val="22"/>
        </w:rPr>
        <w:t>, les limitations du temps de vol, les exploitants d'aérodrome, les systèmes</w:t>
      </w:r>
      <w:r w:rsidR="00796AAC">
        <w:rPr>
          <w:rFonts w:ascii="Arial" w:eastAsia="Arial" w:hAnsi="Arial"/>
          <w:sz w:val="22"/>
          <w:szCs w:val="22"/>
        </w:rPr>
        <w:t>/</w:t>
      </w:r>
      <w:r w:rsidRPr="00DB1569">
        <w:rPr>
          <w:rFonts w:ascii="Arial" w:eastAsia="Arial" w:hAnsi="Arial"/>
          <w:sz w:val="22"/>
          <w:szCs w:val="22"/>
        </w:rPr>
        <w:t xml:space="preserve">composants </w:t>
      </w:r>
      <w:r w:rsidR="005B441E">
        <w:rPr>
          <w:rFonts w:ascii="Arial" w:eastAsia="Arial" w:hAnsi="Arial"/>
          <w:sz w:val="22"/>
          <w:szCs w:val="22"/>
        </w:rPr>
        <w:t xml:space="preserve">ANS </w:t>
      </w:r>
      <w:r w:rsidRPr="00DB1569">
        <w:rPr>
          <w:rFonts w:ascii="Arial" w:eastAsia="Arial" w:hAnsi="Arial"/>
          <w:sz w:val="22"/>
          <w:szCs w:val="22"/>
        </w:rPr>
        <w:t xml:space="preserve">et la maintenance des aéronefs sans équipage à bord et de leurs moteurs, hélices, pièces, équipements non fixes et équipements de contrôle à distance, ainsi que les dispositions sur le personnel, y compris les pilotes à distance, et les organismes participant à ces activités, les exploitants des pays tiers, sur certains aspects de la </w:t>
      </w:r>
      <w:r w:rsidR="00602C3F">
        <w:rPr>
          <w:rFonts w:ascii="Arial" w:eastAsia="Arial" w:hAnsi="Arial"/>
          <w:sz w:val="22"/>
          <w:szCs w:val="22"/>
        </w:rPr>
        <w:t>surveillance</w:t>
      </w:r>
      <w:r w:rsidRPr="00DB1569">
        <w:rPr>
          <w:rFonts w:ascii="Arial" w:eastAsia="Arial" w:hAnsi="Arial"/>
          <w:sz w:val="22"/>
          <w:szCs w:val="22"/>
        </w:rPr>
        <w:t xml:space="preserve"> et du contrôle de l'application, sur l'acceptation de la certification par les pays tiers, sur les amendes et astreintes, sur la chambre de recours, et sur les exigences définies aux annexes II à IX du présent règlement.</w:t>
      </w:r>
    </w:p>
    <w:p w14:paraId="2D0180E5" w14:textId="77777777" w:rsidR="00434F2A" w:rsidRPr="00DB1569" w:rsidRDefault="00434F2A" w:rsidP="006E3DE9">
      <w:pPr>
        <w:tabs>
          <w:tab w:val="left" w:pos="1040"/>
        </w:tabs>
        <w:spacing w:before="120" w:after="120" w:line="360" w:lineRule="auto"/>
        <w:ind w:left="567" w:right="8"/>
        <w:jc w:val="both"/>
        <w:rPr>
          <w:rFonts w:ascii="Arial" w:eastAsia="Arial" w:hAnsi="Arial"/>
          <w:sz w:val="22"/>
          <w:szCs w:val="22"/>
        </w:rPr>
      </w:pPr>
      <w:r w:rsidRPr="00DB1569">
        <w:rPr>
          <w:rFonts w:ascii="Arial" w:eastAsia="Arial" w:hAnsi="Arial"/>
          <w:sz w:val="22"/>
          <w:szCs w:val="22"/>
        </w:rPr>
        <w:t xml:space="preserve">En outre, il convient de déléguer à la Commission le pouvoir d'adopter des actes conformément à l'article </w:t>
      </w:r>
      <w:r w:rsidR="00302CF7">
        <w:rPr>
          <w:rFonts w:ascii="Arial" w:eastAsia="Arial" w:hAnsi="Arial"/>
          <w:sz w:val="22"/>
          <w:szCs w:val="22"/>
        </w:rPr>
        <w:t>71</w:t>
      </w:r>
      <w:r w:rsidRPr="00DB1569">
        <w:rPr>
          <w:rFonts w:ascii="Arial" w:eastAsia="Arial" w:hAnsi="Arial"/>
          <w:sz w:val="22"/>
          <w:szCs w:val="22"/>
        </w:rPr>
        <w:t xml:space="preserve"> du </w:t>
      </w:r>
      <w:r w:rsidR="00825571">
        <w:rPr>
          <w:rFonts w:ascii="Arial" w:eastAsia="Arial" w:hAnsi="Arial"/>
          <w:sz w:val="22"/>
          <w:szCs w:val="22"/>
        </w:rPr>
        <w:t>T</w:t>
      </w:r>
      <w:r w:rsidRPr="00DB1569">
        <w:rPr>
          <w:rFonts w:ascii="Arial" w:eastAsia="Arial" w:hAnsi="Arial"/>
          <w:sz w:val="22"/>
          <w:szCs w:val="22"/>
        </w:rPr>
        <w:t>raité</w:t>
      </w:r>
      <w:r w:rsidR="00825571">
        <w:rPr>
          <w:rFonts w:ascii="Arial" w:eastAsia="Arial" w:hAnsi="Arial"/>
          <w:sz w:val="22"/>
          <w:szCs w:val="22"/>
        </w:rPr>
        <w:t xml:space="preserve"> </w:t>
      </w:r>
      <w:r w:rsidR="004B1C35">
        <w:rPr>
          <w:rFonts w:ascii="Arial" w:eastAsia="Arial" w:hAnsi="Arial"/>
          <w:sz w:val="22"/>
          <w:szCs w:val="22"/>
        </w:rPr>
        <w:t>révisé</w:t>
      </w:r>
      <w:r w:rsidRPr="00DB1569">
        <w:rPr>
          <w:rFonts w:ascii="Arial" w:eastAsia="Arial" w:hAnsi="Arial"/>
          <w:sz w:val="22"/>
          <w:szCs w:val="22"/>
        </w:rPr>
        <w:t xml:space="preserve"> de </w:t>
      </w:r>
      <w:r w:rsidR="00E3389B">
        <w:rPr>
          <w:rFonts w:ascii="Arial" w:eastAsia="Arial" w:hAnsi="Arial"/>
          <w:sz w:val="22"/>
          <w:szCs w:val="22"/>
        </w:rPr>
        <w:t xml:space="preserve">la Communauté </w:t>
      </w:r>
      <w:r w:rsidRPr="00DB1569">
        <w:rPr>
          <w:rFonts w:ascii="Arial" w:eastAsia="Arial" w:hAnsi="Arial"/>
          <w:sz w:val="22"/>
          <w:szCs w:val="22"/>
        </w:rPr>
        <w:t xml:space="preserve"> en ce qui concerne la modification des références du présent règlement aux exigences relatives à la protection de l'environnement figurant dans l'amendement 12 du volume I, dans l'amendement 9 du volume II, et dans l'édition initiale du volume III, toutes applicables au 1er janvier 2018, de l'annexe 16 de la convention de Chicago, afin de les mettre à jour compte tenu des modifications apportées ultérieurement à l'annexe 16 de ladite convention.</w:t>
      </w:r>
    </w:p>
    <w:p w14:paraId="2DBA9F0B" w14:textId="77777777"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r w:rsidRPr="00DB1569">
        <w:rPr>
          <w:rFonts w:ascii="Arial" w:eastAsia="Arial" w:hAnsi="Arial"/>
          <w:sz w:val="22"/>
          <w:szCs w:val="22"/>
        </w:rPr>
        <w:t>Lorsqu'elle adopte les actes délégués portant modification des annexes II à IX du présent règlement, la Commission devrait tenir dûment compte des normes internationales et des pratiques recommandées, et notamment des normes internationales énoncées dans l'ensemble des annexes de la convention de Chicago.</w:t>
      </w:r>
    </w:p>
    <w:p w14:paraId="6B743845" w14:textId="14BF9E98"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r w:rsidRPr="00DB1569">
        <w:rPr>
          <w:rFonts w:ascii="Arial" w:eastAsia="Arial" w:hAnsi="Arial"/>
          <w:sz w:val="22"/>
          <w:szCs w:val="22"/>
        </w:rPr>
        <w:t xml:space="preserve">Lorsqu'elle adopte les actes délégués en vertu du présent règlement, il importe particulièrement que la Commission procède aux consultations appropriées durant son travail préparatoire, y compris au niveau des experts. En particulier, pour assurer leur égale participation à la préparation des actes délégués, le Conseil </w:t>
      </w:r>
      <w:r w:rsidR="00CD0FFE">
        <w:rPr>
          <w:rFonts w:ascii="Arial" w:eastAsia="Arial" w:hAnsi="Arial"/>
          <w:sz w:val="22"/>
          <w:szCs w:val="22"/>
        </w:rPr>
        <w:t>des Ministres</w:t>
      </w:r>
      <w:r w:rsidR="004B1C35">
        <w:rPr>
          <w:rFonts w:ascii="Arial" w:eastAsia="Arial" w:hAnsi="Arial"/>
          <w:sz w:val="22"/>
          <w:szCs w:val="22"/>
        </w:rPr>
        <w:t xml:space="preserve"> de l’UEAC</w:t>
      </w:r>
      <w:r w:rsidR="00CD0FFE">
        <w:rPr>
          <w:rFonts w:ascii="Arial" w:eastAsia="Arial" w:hAnsi="Arial"/>
          <w:sz w:val="22"/>
          <w:szCs w:val="22"/>
        </w:rPr>
        <w:t xml:space="preserve"> </w:t>
      </w:r>
      <w:r w:rsidRPr="00DB1569">
        <w:rPr>
          <w:rFonts w:ascii="Arial" w:eastAsia="Arial" w:hAnsi="Arial"/>
          <w:sz w:val="22"/>
          <w:szCs w:val="22"/>
        </w:rPr>
        <w:t>reçoi</w:t>
      </w:r>
      <w:r w:rsidR="00CD0FFE">
        <w:rPr>
          <w:rFonts w:ascii="Arial" w:eastAsia="Arial" w:hAnsi="Arial"/>
          <w:sz w:val="22"/>
          <w:szCs w:val="22"/>
        </w:rPr>
        <w:t xml:space="preserve">t </w:t>
      </w:r>
      <w:r w:rsidRPr="00DB1569">
        <w:rPr>
          <w:rFonts w:ascii="Arial" w:eastAsia="Arial" w:hAnsi="Arial"/>
          <w:sz w:val="22"/>
          <w:szCs w:val="22"/>
        </w:rPr>
        <w:t>tous les documents au même moment que les experts des États membres, et leurs experts ont systématiquement accès aux réunions des groupes d'experts de la Commission traitant de la préparation des actes délégués.</w:t>
      </w:r>
    </w:p>
    <w:p w14:paraId="5856B263" w14:textId="77777777"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r w:rsidRPr="00DB1569">
        <w:rPr>
          <w:rFonts w:ascii="Arial" w:eastAsia="Arial" w:hAnsi="Arial"/>
          <w:sz w:val="22"/>
          <w:szCs w:val="22"/>
        </w:rPr>
        <w:t xml:space="preserve">Il convient </w:t>
      </w:r>
      <w:r w:rsidR="00AA66F8">
        <w:rPr>
          <w:rFonts w:ascii="Arial" w:eastAsia="Arial" w:hAnsi="Arial"/>
          <w:sz w:val="22"/>
          <w:szCs w:val="22"/>
        </w:rPr>
        <w:t>d’</w:t>
      </w:r>
      <w:r w:rsidRPr="00DB1569">
        <w:rPr>
          <w:rFonts w:ascii="Arial" w:eastAsia="Arial" w:hAnsi="Arial"/>
          <w:sz w:val="22"/>
          <w:szCs w:val="22"/>
        </w:rPr>
        <w:t xml:space="preserve">associer les pays tiers </w:t>
      </w:r>
      <w:r w:rsidR="00AA66F8">
        <w:rPr>
          <w:rFonts w:ascii="Arial" w:eastAsia="Arial" w:hAnsi="Arial"/>
          <w:sz w:val="22"/>
          <w:szCs w:val="22"/>
        </w:rPr>
        <w:t xml:space="preserve">d’Afrique </w:t>
      </w:r>
      <w:proofErr w:type="gramStart"/>
      <w:r w:rsidR="00AA66F8">
        <w:rPr>
          <w:rFonts w:ascii="Arial" w:eastAsia="Arial" w:hAnsi="Arial"/>
          <w:sz w:val="22"/>
          <w:szCs w:val="22"/>
        </w:rPr>
        <w:t>Centrale</w:t>
      </w:r>
      <w:proofErr w:type="gramEnd"/>
      <w:r w:rsidR="00AA66F8">
        <w:rPr>
          <w:rFonts w:ascii="Arial" w:eastAsia="Arial" w:hAnsi="Arial"/>
          <w:sz w:val="22"/>
          <w:szCs w:val="22"/>
        </w:rPr>
        <w:t xml:space="preserve"> </w:t>
      </w:r>
      <w:r w:rsidRPr="00DB1569">
        <w:rPr>
          <w:rFonts w:ascii="Arial" w:eastAsia="Arial" w:hAnsi="Arial"/>
          <w:sz w:val="22"/>
          <w:szCs w:val="22"/>
        </w:rPr>
        <w:t xml:space="preserve">qui ont conclu avec </w:t>
      </w:r>
      <w:r w:rsidR="00AA66F8">
        <w:rPr>
          <w:rFonts w:ascii="Arial" w:eastAsia="Arial" w:hAnsi="Arial"/>
          <w:sz w:val="22"/>
          <w:szCs w:val="22"/>
        </w:rPr>
        <w:t xml:space="preserve">la </w:t>
      </w:r>
      <w:r w:rsidR="00AA1DFC">
        <w:rPr>
          <w:rFonts w:ascii="Arial" w:eastAsia="Arial" w:hAnsi="Arial"/>
          <w:sz w:val="22"/>
          <w:szCs w:val="22"/>
        </w:rPr>
        <w:t xml:space="preserve">Communauté </w:t>
      </w:r>
      <w:r w:rsidR="00AA1DFC" w:rsidRPr="00DB1569">
        <w:rPr>
          <w:rFonts w:ascii="Arial" w:eastAsia="Arial" w:hAnsi="Arial"/>
          <w:sz w:val="22"/>
          <w:szCs w:val="22"/>
        </w:rPr>
        <w:t>des</w:t>
      </w:r>
      <w:r w:rsidRPr="00DB1569">
        <w:rPr>
          <w:rFonts w:ascii="Arial" w:eastAsia="Arial" w:hAnsi="Arial"/>
          <w:sz w:val="22"/>
          <w:szCs w:val="22"/>
        </w:rPr>
        <w:t xml:space="preserve"> accords internationaux par lesquels ils s'engagent à adopter et à mettre en œuvre l'acquis de </w:t>
      </w:r>
      <w:r w:rsidR="00AA66F8">
        <w:rPr>
          <w:rFonts w:ascii="Arial" w:eastAsia="Arial" w:hAnsi="Arial"/>
          <w:sz w:val="22"/>
          <w:szCs w:val="22"/>
        </w:rPr>
        <w:t>la Communauté</w:t>
      </w:r>
      <w:r w:rsidRPr="00DB1569">
        <w:rPr>
          <w:rFonts w:ascii="Arial" w:eastAsia="Arial" w:hAnsi="Arial"/>
          <w:sz w:val="22"/>
          <w:szCs w:val="22"/>
        </w:rPr>
        <w:t xml:space="preserve"> dans le domaine couvert par le présent règlement</w:t>
      </w:r>
      <w:r w:rsidR="00AA66F8">
        <w:rPr>
          <w:rFonts w:ascii="Arial" w:eastAsia="Arial" w:hAnsi="Arial"/>
          <w:sz w:val="22"/>
          <w:szCs w:val="22"/>
        </w:rPr>
        <w:t>. Ces pays</w:t>
      </w:r>
      <w:r w:rsidRPr="00DB1569">
        <w:rPr>
          <w:rFonts w:ascii="Arial" w:eastAsia="Arial" w:hAnsi="Arial"/>
          <w:sz w:val="22"/>
          <w:szCs w:val="22"/>
        </w:rPr>
        <w:t xml:space="preserve"> devraient être associés aux travaux de l'Agence,</w:t>
      </w:r>
      <w:r w:rsidR="005121BD">
        <w:rPr>
          <w:rFonts w:ascii="Arial" w:eastAsia="Arial" w:hAnsi="Arial"/>
          <w:sz w:val="22"/>
          <w:szCs w:val="22"/>
        </w:rPr>
        <w:t xml:space="preserve"> </w:t>
      </w:r>
      <w:r w:rsidRPr="00DB1569">
        <w:rPr>
          <w:rFonts w:ascii="Arial" w:eastAsia="Arial" w:hAnsi="Arial"/>
          <w:sz w:val="22"/>
          <w:szCs w:val="22"/>
        </w:rPr>
        <w:t>dans le respect des règles et procédures établies dans le cadre de ces accords.</w:t>
      </w:r>
    </w:p>
    <w:p w14:paraId="11066D10" w14:textId="77777777" w:rsidR="00434F2A" w:rsidRPr="00DB1569" w:rsidRDefault="00434F2A"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bookmarkStart w:id="11" w:name="page12"/>
      <w:bookmarkEnd w:id="11"/>
      <w:r w:rsidRPr="00DB1569">
        <w:rPr>
          <w:rFonts w:ascii="Arial" w:eastAsia="Arial" w:hAnsi="Arial"/>
          <w:sz w:val="22"/>
          <w:szCs w:val="22"/>
        </w:rPr>
        <w:t xml:space="preserve">Le présent règlement définit des règles communes dans le domaine de l'aviation civile et pérennise l'Agence. Il convient dès lors d'abroger le règlement </w:t>
      </w:r>
      <w:r w:rsidR="0080217D">
        <w:rPr>
          <w:rFonts w:ascii="Arial" w:eastAsia="Arial" w:hAnsi="Arial"/>
          <w:sz w:val="22"/>
          <w:szCs w:val="22"/>
        </w:rPr>
        <w:t>N° 29/19-UEAC-ASSA-AC-CM</w:t>
      </w:r>
      <w:r w:rsidR="008042FE">
        <w:rPr>
          <w:rFonts w:ascii="Arial" w:eastAsia="Arial" w:hAnsi="Arial"/>
          <w:sz w:val="22"/>
          <w:szCs w:val="22"/>
        </w:rPr>
        <w:t>-23</w:t>
      </w:r>
      <w:r w:rsidRPr="00DB1569">
        <w:rPr>
          <w:rFonts w:ascii="Arial" w:eastAsia="Arial" w:hAnsi="Arial"/>
          <w:sz w:val="22"/>
          <w:szCs w:val="22"/>
        </w:rPr>
        <w:t>.</w:t>
      </w:r>
    </w:p>
    <w:p w14:paraId="3E92C445" w14:textId="39FB9C75" w:rsidR="00434F2A" w:rsidRPr="00DB1569" w:rsidRDefault="00A46199" w:rsidP="00AA3FB9">
      <w:pPr>
        <w:numPr>
          <w:ilvl w:val="0"/>
          <w:numId w:val="4"/>
        </w:numPr>
        <w:tabs>
          <w:tab w:val="clear" w:pos="360"/>
          <w:tab w:val="num" w:pos="142"/>
        </w:tabs>
        <w:spacing w:before="120" w:after="120" w:line="360" w:lineRule="auto"/>
        <w:ind w:left="567" w:right="8" w:hanging="567"/>
        <w:jc w:val="both"/>
        <w:rPr>
          <w:rFonts w:ascii="Arial" w:eastAsia="Arial" w:hAnsi="Arial"/>
          <w:sz w:val="22"/>
          <w:szCs w:val="22"/>
        </w:rPr>
      </w:pPr>
      <w:r>
        <w:rPr>
          <w:rFonts w:ascii="Arial" w:eastAsia="Arial" w:hAnsi="Arial"/>
          <w:sz w:val="22"/>
          <w:szCs w:val="22"/>
        </w:rPr>
        <w:t xml:space="preserve"> </w:t>
      </w:r>
      <w:bookmarkStart w:id="12" w:name="page13"/>
      <w:bookmarkEnd w:id="12"/>
      <w:r w:rsidR="00434F2A" w:rsidRPr="00DB1569">
        <w:rPr>
          <w:rFonts w:ascii="Arial" w:eastAsia="Arial" w:hAnsi="Arial"/>
          <w:sz w:val="22"/>
          <w:szCs w:val="22"/>
        </w:rPr>
        <w:t xml:space="preserve">Étant donné que les objectifs du présent règlement, à savoir établir et maintenir un niveau élevé et uniforme de sécurité de l'aviation civile tout en garantissant un niveau élevé et uniforme de protection de l'environnement, ne peuvent pas être atteints de manière suffisante par les États membres en raison de la complexité et de la dimension largement transnationale de l'aviation mais peuvent, du fait que le présent règlement s'applique à l'ensemble de </w:t>
      </w:r>
      <w:r w:rsidR="00AA66F8">
        <w:rPr>
          <w:rFonts w:ascii="Arial" w:eastAsia="Arial" w:hAnsi="Arial"/>
          <w:sz w:val="22"/>
          <w:szCs w:val="22"/>
        </w:rPr>
        <w:t>la Communauté</w:t>
      </w:r>
      <w:r w:rsidR="00434F2A" w:rsidRPr="00DB1569">
        <w:rPr>
          <w:rFonts w:ascii="Arial" w:eastAsia="Arial" w:hAnsi="Arial"/>
          <w:sz w:val="22"/>
          <w:szCs w:val="22"/>
        </w:rPr>
        <w:t xml:space="preserve">, l'être mieux au niveau de </w:t>
      </w:r>
      <w:r w:rsidR="00AA66F8">
        <w:rPr>
          <w:rFonts w:ascii="Arial" w:eastAsia="Arial" w:hAnsi="Arial"/>
          <w:sz w:val="22"/>
          <w:szCs w:val="22"/>
        </w:rPr>
        <w:t xml:space="preserve">la Communauté </w:t>
      </w:r>
      <w:r w:rsidR="00434F2A" w:rsidRPr="00DB1569">
        <w:rPr>
          <w:rFonts w:ascii="Arial" w:eastAsia="Arial" w:hAnsi="Arial"/>
          <w:sz w:val="22"/>
          <w:szCs w:val="22"/>
        </w:rPr>
        <w:t xml:space="preserve">, celle-ci peut prendre des mesures, conformément au principe de subsidiarité consacré </w:t>
      </w:r>
      <w:r w:rsidR="00AA66F8">
        <w:rPr>
          <w:rFonts w:ascii="Arial" w:eastAsia="Arial" w:hAnsi="Arial"/>
          <w:sz w:val="22"/>
          <w:szCs w:val="22"/>
        </w:rPr>
        <w:t>par le</w:t>
      </w:r>
      <w:r w:rsidR="00434F2A" w:rsidRPr="00DB1569">
        <w:rPr>
          <w:rFonts w:ascii="Arial" w:eastAsia="Arial" w:hAnsi="Arial"/>
          <w:sz w:val="22"/>
          <w:szCs w:val="22"/>
        </w:rPr>
        <w:t xml:space="preserve"> traité sur </w:t>
      </w:r>
      <w:r w:rsidR="00AA66F8">
        <w:rPr>
          <w:rFonts w:ascii="Arial" w:eastAsia="Arial" w:hAnsi="Arial"/>
          <w:sz w:val="22"/>
          <w:szCs w:val="22"/>
        </w:rPr>
        <w:t>la Communauté</w:t>
      </w:r>
      <w:r w:rsidR="00434F2A" w:rsidRPr="00DB1569">
        <w:rPr>
          <w:rFonts w:ascii="Arial" w:eastAsia="Arial" w:hAnsi="Arial"/>
          <w:sz w:val="22"/>
          <w:szCs w:val="22"/>
        </w:rPr>
        <w:t xml:space="preserve">. Conformément au principe de proportionnalité tel qu'énoncé </w:t>
      </w:r>
      <w:r w:rsidR="008F6757">
        <w:rPr>
          <w:rFonts w:ascii="Arial" w:eastAsia="Arial" w:hAnsi="Arial"/>
          <w:sz w:val="22"/>
          <w:szCs w:val="22"/>
        </w:rPr>
        <w:t xml:space="preserve">par le </w:t>
      </w:r>
      <w:r w:rsidR="002B005A">
        <w:rPr>
          <w:rFonts w:ascii="Arial" w:eastAsia="Arial" w:hAnsi="Arial"/>
          <w:sz w:val="22"/>
          <w:szCs w:val="22"/>
        </w:rPr>
        <w:t>T</w:t>
      </w:r>
      <w:r w:rsidR="00030C4A">
        <w:rPr>
          <w:rFonts w:ascii="Arial" w:eastAsia="Arial" w:hAnsi="Arial"/>
          <w:sz w:val="22"/>
          <w:szCs w:val="22"/>
        </w:rPr>
        <w:t>raité</w:t>
      </w:r>
      <w:r w:rsidR="002B005A">
        <w:rPr>
          <w:rFonts w:ascii="Arial" w:eastAsia="Arial" w:hAnsi="Arial"/>
          <w:sz w:val="22"/>
          <w:szCs w:val="22"/>
        </w:rPr>
        <w:t xml:space="preserve"> révisé</w:t>
      </w:r>
      <w:r w:rsidR="00030C4A">
        <w:rPr>
          <w:rFonts w:ascii="Arial" w:eastAsia="Arial" w:hAnsi="Arial"/>
          <w:sz w:val="22"/>
          <w:szCs w:val="22"/>
        </w:rPr>
        <w:t>,</w:t>
      </w:r>
      <w:r w:rsidR="00434F2A" w:rsidRPr="00DB1569">
        <w:rPr>
          <w:rFonts w:ascii="Arial" w:eastAsia="Arial" w:hAnsi="Arial"/>
          <w:sz w:val="22"/>
          <w:szCs w:val="22"/>
        </w:rPr>
        <w:t xml:space="preserve"> le présent règlement n'excède pas ce qui est nécessaire pour atteindre ces objectifs,</w:t>
      </w:r>
    </w:p>
    <w:p w14:paraId="1F807385" w14:textId="77777777" w:rsidR="00434F2A" w:rsidRPr="00DB1569" w:rsidRDefault="00E36333" w:rsidP="006E3DE9">
      <w:pPr>
        <w:spacing w:before="120" w:after="120" w:line="360" w:lineRule="auto"/>
        <w:ind w:left="500"/>
        <w:jc w:val="both"/>
        <w:rPr>
          <w:rFonts w:ascii="Arial" w:eastAsia="Arial" w:hAnsi="Arial"/>
          <w:sz w:val="22"/>
          <w:szCs w:val="22"/>
        </w:rPr>
      </w:pPr>
      <w:r>
        <w:rPr>
          <w:rFonts w:ascii="Arial" w:eastAsia="Arial" w:hAnsi="Arial"/>
          <w:sz w:val="22"/>
          <w:szCs w:val="22"/>
        </w:rPr>
        <w:t>A</w:t>
      </w:r>
      <w:r w:rsidR="00434F2A" w:rsidRPr="00DB1569">
        <w:rPr>
          <w:rFonts w:ascii="Arial" w:eastAsia="Arial" w:hAnsi="Arial"/>
          <w:sz w:val="22"/>
          <w:szCs w:val="22"/>
        </w:rPr>
        <w:t xml:space="preserve"> ADOPTÉ LE PRÉSENT RÈGLEMENT</w:t>
      </w:r>
      <w:r w:rsidR="00CD6861">
        <w:rPr>
          <w:rFonts w:ascii="Arial" w:eastAsia="Arial" w:hAnsi="Arial"/>
          <w:sz w:val="22"/>
          <w:szCs w:val="22"/>
        </w:rPr>
        <w:t xml:space="preserve"> </w:t>
      </w:r>
      <w:r w:rsidR="00434F2A" w:rsidRPr="00DB1569">
        <w:rPr>
          <w:rFonts w:ascii="Arial" w:eastAsia="Arial" w:hAnsi="Arial"/>
          <w:sz w:val="22"/>
          <w:szCs w:val="22"/>
        </w:rPr>
        <w:t>:</w:t>
      </w:r>
    </w:p>
    <w:p w14:paraId="5E44150F" w14:textId="77777777" w:rsidR="00434F2A" w:rsidRPr="002109EC" w:rsidRDefault="00434F2A" w:rsidP="006E3DE9">
      <w:pPr>
        <w:pStyle w:val="Titre1"/>
        <w:spacing w:line="360" w:lineRule="auto"/>
        <w:jc w:val="both"/>
        <w:rPr>
          <w:rFonts w:ascii="Arial" w:eastAsia="Arial" w:hAnsi="Arial"/>
          <w:sz w:val="22"/>
          <w:szCs w:val="22"/>
        </w:rPr>
      </w:pPr>
      <w:bookmarkStart w:id="13" w:name="_Toc119582382"/>
      <w:r w:rsidRPr="002109EC">
        <w:rPr>
          <w:rFonts w:ascii="Arial" w:eastAsia="Arial" w:hAnsi="Arial"/>
          <w:sz w:val="22"/>
          <w:szCs w:val="22"/>
        </w:rPr>
        <w:t xml:space="preserve">CHAPITRE </w:t>
      </w:r>
      <w:r w:rsidRPr="00692A3E">
        <w:rPr>
          <w:rFonts w:ascii="Arial" w:eastAsia="Arial" w:hAnsi="Arial"/>
          <w:sz w:val="22"/>
          <w:szCs w:val="22"/>
        </w:rPr>
        <w:t>I</w:t>
      </w:r>
      <w:r w:rsidR="008169F4" w:rsidRPr="00692A3E">
        <w:rPr>
          <w:rFonts w:ascii="Arial" w:eastAsia="Arial" w:hAnsi="Arial"/>
          <w:sz w:val="22"/>
          <w:szCs w:val="22"/>
        </w:rPr>
        <w:t xml:space="preserve"> - </w:t>
      </w:r>
      <w:r w:rsidRPr="00692A3E">
        <w:rPr>
          <w:rFonts w:ascii="Arial" w:eastAsia="Arial" w:hAnsi="Arial"/>
          <w:sz w:val="22"/>
          <w:szCs w:val="22"/>
        </w:rPr>
        <w:t>PRINCIPES</w:t>
      </w:r>
      <w:bookmarkEnd w:id="13"/>
    </w:p>
    <w:p w14:paraId="74E8B68A" w14:textId="77777777" w:rsidR="00434F2A" w:rsidRPr="00692A3E" w:rsidRDefault="00434F2A" w:rsidP="006E3DE9">
      <w:pPr>
        <w:pStyle w:val="Titre3"/>
        <w:spacing w:line="360" w:lineRule="auto"/>
        <w:jc w:val="both"/>
        <w:rPr>
          <w:rFonts w:ascii="Arial" w:eastAsia="Arial" w:hAnsi="Arial"/>
          <w:sz w:val="22"/>
          <w:szCs w:val="22"/>
        </w:rPr>
      </w:pPr>
      <w:bookmarkStart w:id="14" w:name="_Toc119582383"/>
      <w:r w:rsidRPr="00692A3E">
        <w:rPr>
          <w:rFonts w:ascii="Arial" w:eastAsia="Arial" w:hAnsi="Arial"/>
          <w:sz w:val="22"/>
          <w:szCs w:val="22"/>
        </w:rPr>
        <w:t>Article premier</w:t>
      </w:r>
      <w:r w:rsidR="008169F4" w:rsidRPr="00692A3E">
        <w:rPr>
          <w:rFonts w:ascii="Arial" w:eastAsia="Arial" w:hAnsi="Arial"/>
          <w:sz w:val="22"/>
          <w:szCs w:val="22"/>
        </w:rPr>
        <w:t xml:space="preserve"> - </w:t>
      </w:r>
      <w:r w:rsidRPr="00692A3E">
        <w:rPr>
          <w:rFonts w:ascii="Arial" w:eastAsia="Arial" w:hAnsi="Arial"/>
          <w:sz w:val="22"/>
          <w:szCs w:val="22"/>
        </w:rPr>
        <w:t>Objet et objectifs</w:t>
      </w:r>
      <w:bookmarkEnd w:id="14"/>
    </w:p>
    <w:p w14:paraId="1EAFC106" w14:textId="79DFE3C1" w:rsidR="00437721" w:rsidRPr="00C55366" w:rsidRDefault="00437721" w:rsidP="006E3DE9">
      <w:pPr>
        <w:numPr>
          <w:ilvl w:val="0"/>
          <w:numId w:val="1"/>
        </w:numPr>
        <w:spacing w:before="120" w:after="120" w:line="360" w:lineRule="auto"/>
        <w:ind w:left="426" w:right="8" w:hanging="426"/>
        <w:jc w:val="both"/>
        <w:rPr>
          <w:rFonts w:ascii="Arial" w:eastAsia="Arial" w:hAnsi="Arial"/>
          <w:sz w:val="22"/>
          <w:szCs w:val="22"/>
        </w:rPr>
      </w:pPr>
      <w:r w:rsidRPr="00C55366">
        <w:rPr>
          <w:rFonts w:ascii="Arial" w:eastAsia="Arial" w:hAnsi="Arial"/>
          <w:sz w:val="22"/>
          <w:szCs w:val="22"/>
        </w:rPr>
        <w:t xml:space="preserve">Le présent règlement a pour objet de fixer les règles complémentaires et communes dans le domaine de la </w:t>
      </w:r>
      <w:r w:rsidR="00AC225F" w:rsidRPr="00C55366">
        <w:rPr>
          <w:rFonts w:ascii="Arial" w:eastAsia="Arial" w:hAnsi="Arial"/>
          <w:sz w:val="22"/>
          <w:szCs w:val="22"/>
        </w:rPr>
        <w:t>sécurité aérienne</w:t>
      </w:r>
      <w:r w:rsidRPr="00C55366">
        <w:rPr>
          <w:rFonts w:ascii="Arial" w:eastAsia="Arial" w:hAnsi="Arial"/>
          <w:sz w:val="22"/>
          <w:szCs w:val="22"/>
        </w:rPr>
        <w:t xml:space="preserve"> </w:t>
      </w:r>
    </w:p>
    <w:p w14:paraId="578CC471" w14:textId="11B608D1" w:rsidR="00434F2A" w:rsidRPr="004D3B28" w:rsidRDefault="00434F2A" w:rsidP="006E3DE9">
      <w:pPr>
        <w:numPr>
          <w:ilvl w:val="0"/>
          <w:numId w:val="1"/>
        </w:numPr>
        <w:spacing w:before="120" w:after="120" w:line="360" w:lineRule="auto"/>
        <w:ind w:left="426" w:right="8" w:hanging="426"/>
        <w:jc w:val="both"/>
        <w:rPr>
          <w:rFonts w:ascii="Arial" w:eastAsia="Arial" w:hAnsi="Arial"/>
          <w:sz w:val="22"/>
          <w:szCs w:val="22"/>
        </w:rPr>
      </w:pPr>
      <w:r w:rsidRPr="004D3B28">
        <w:rPr>
          <w:rFonts w:ascii="Arial" w:eastAsia="Arial" w:hAnsi="Arial"/>
          <w:sz w:val="22"/>
          <w:szCs w:val="22"/>
        </w:rPr>
        <w:t>L'obje</w:t>
      </w:r>
      <w:r w:rsidR="00437721">
        <w:rPr>
          <w:rFonts w:ascii="Arial" w:eastAsia="Arial" w:hAnsi="Arial"/>
          <w:sz w:val="22"/>
          <w:szCs w:val="22"/>
        </w:rPr>
        <w:t>c</w:t>
      </w:r>
      <w:r w:rsidRPr="004D3B28">
        <w:rPr>
          <w:rFonts w:ascii="Arial" w:eastAsia="Arial" w:hAnsi="Arial"/>
          <w:sz w:val="22"/>
          <w:szCs w:val="22"/>
        </w:rPr>
        <w:t>t</w:t>
      </w:r>
      <w:r w:rsidR="00437721">
        <w:rPr>
          <w:rFonts w:ascii="Arial" w:eastAsia="Arial" w:hAnsi="Arial"/>
          <w:sz w:val="22"/>
          <w:szCs w:val="22"/>
        </w:rPr>
        <w:t>if principal</w:t>
      </w:r>
      <w:r w:rsidRPr="004D3B28">
        <w:rPr>
          <w:rFonts w:ascii="Arial" w:eastAsia="Arial" w:hAnsi="Arial"/>
          <w:sz w:val="22"/>
          <w:szCs w:val="22"/>
        </w:rPr>
        <w:t xml:space="preserve"> du présent règlement est d'établir et de maintenir un niveau uniforme élevé de sécurité </w:t>
      </w:r>
      <w:r w:rsidR="004B3608">
        <w:rPr>
          <w:rFonts w:ascii="Arial" w:eastAsia="Arial" w:hAnsi="Arial"/>
          <w:sz w:val="22"/>
          <w:szCs w:val="22"/>
        </w:rPr>
        <w:t xml:space="preserve">aérienne </w:t>
      </w:r>
      <w:r w:rsidRPr="004D3B28">
        <w:rPr>
          <w:rFonts w:ascii="Arial" w:eastAsia="Arial" w:hAnsi="Arial"/>
          <w:sz w:val="22"/>
          <w:szCs w:val="22"/>
        </w:rPr>
        <w:t xml:space="preserve">dans </w:t>
      </w:r>
      <w:r w:rsidR="00A91278">
        <w:rPr>
          <w:rFonts w:ascii="Arial" w:eastAsia="Arial" w:hAnsi="Arial"/>
          <w:sz w:val="22"/>
          <w:szCs w:val="22"/>
        </w:rPr>
        <w:t>la Communauté</w:t>
      </w:r>
      <w:r w:rsidRPr="004D3B28">
        <w:rPr>
          <w:rFonts w:ascii="Arial" w:eastAsia="Arial" w:hAnsi="Arial"/>
          <w:sz w:val="22"/>
          <w:szCs w:val="22"/>
        </w:rPr>
        <w:t>.</w:t>
      </w:r>
    </w:p>
    <w:p w14:paraId="4E5904E8" w14:textId="77777777" w:rsidR="00434F2A" w:rsidRPr="004D3B28" w:rsidRDefault="00434F2A" w:rsidP="006E3DE9">
      <w:pPr>
        <w:numPr>
          <w:ilvl w:val="0"/>
          <w:numId w:val="1"/>
        </w:numPr>
        <w:spacing w:before="120" w:after="120" w:line="360" w:lineRule="auto"/>
        <w:ind w:left="426" w:right="8" w:hanging="426"/>
        <w:jc w:val="both"/>
        <w:rPr>
          <w:rFonts w:ascii="Arial" w:eastAsia="Arial" w:hAnsi="Arial"/>
          <w:sz w:val="22"/>
          <w:szCs w:val="22"/>
        </w:rPr>
      </w:pPr>
      <w:r w:rsidRPr="004D3B28">
        <w:rPr>
          <w:rFonts w:ascii="Arial" w:eastAsia="Arial" w:hAnsi="Arial"/>
          <w:sz w:val="22"/>
          <w:szCs w:val="22"/>
        </w:rPr>
        <w:t>Le présent règlement vise également à</w:t>
      </w:r>
      <w:r w:rsidR="00E96778" w:rsidRPr="004D3B28">
        <w:rPr>
          <w:rFonts w:ascii="Arial" w:eastAsia="Arial" w:hAnsi="Arial"/>
          <w:sz w:val="22"/>
          <w:szCs w:val="22"/>
        </w:rPr>
        <w:t xml:space="preserve"> </w:t>
      </w:r>
      <w:r w:rsidRPr="004D3B28">
        <w:rPr>
          <w:rFonts w:ascii="Arial" w:eastAsia="Arial" w:hAnsi="Arial"/>
          <w:sz w:val="22"/>
          <w:szCs w:val="22"/>
        </w:rPr>
        <w:t>:</w:t>
      </w:r>
    </w:p>
    <w:p w14:paraId="481E1AA9" w14:textId="77777777" w:rsidR="00434F2A" w:rsidRPr="004D3B28" w:rsidRDefault="00434F2A" w:rsidP="00AA3FB9">
      <w:pPr>
        <w:numPr>
          <w:ilvl w:val="0"/>
          <w:numId w:val="5"/>
        </w:numPr>
        <w:tabs>
          <w:tab w:val="left" w:pos="709"/>
        </w:tabs>
        <w:spacing w:before="120" w:after="120" w:line="360" w:lineRule="auto"/>
        <w:ind w:left="709" w:right="8" w:hanging="283"/>
        <w:jc w:val="both"/>
        <w:rPr>
          <w:rFonts w:ascii="Arial" w:eastAsia="Arial" w:hAnsi="Arial"/>
          <w:sz w:val="22"/>
          <w:szCs w:val="22"/>
        </w:rPr>
      </w:pPr>
      <w:proofErr w:type="gramStart"/>
      <w:r w:rsidRPr="004D3B28">
        <w:rPr>
          <w:rFonts w:ascii="Arial" w:eastAsia="Arial" w:hAnsi="Arial"/>
          <w:sz w:val="22"/>
          <w:szCs w:val="22"/>
        </w:rPr>
        <w:t>contribuer</w:t>
      </w:r>
      <w:proofErr w:type="gramEnd"/>
      <w:r w:rsidRPr="004D3B28">
        <w:rPr>
          <w:rFonts w:ascii="Arial" w:eastAsia="Arial" w:hAnsi="Arial"/>
          <w:sz w:val="22"/>
          <w:szCs w:val="22"/>
        </w:rPr>
        <w:t xml:space="preserve"> à la </w:t>
      </w:r>
      <w:r w:rsidR="00BB6750">
        <w:rPr>
          <w:rFonts w:ascii="Arial" w:eastAsia="Arial" w:hAnsi="Arial"/>
          <w:sz w:val="22"/>
          <w:szCs w:val="22"/>
        </w:rPr>
        <w:t xml:space="preserve">mise en œuvre de la </w:t>
      </w:r>
      <w:r w:rsidRPr="004D3B28">
        <w:rPr>
          <w:rFonts w:ascii="Arial" w:eastAsia="Arial" w:hAnsi="Arial"/>
          <w:sz w:val="22"/>
          <w:szCs w:val="22"/>
        </w:rPr>
        <w:t xml:space="preserve">politique de </w:t>
      </w:r>
      <w:r w:rsidR="00A91278">
        <w:rPr>
          <w:rFonts w:ascii="Arial" w:eastAsia="Arial" w:hAnsi="Arial"/>
          <w:sz w:val="22"/>
          <w:szCs w:val="22"/>
        </w:rPr>
        <w:t>la Communauté</w:t>
      </w:r>
      <w:r w:rsidRPr="004D3B28">
        <w:rPr>
          <w:rFonts w:ascii="Arial" w:eastAsia="Arial" w:hAnsi="Arial"/>
          <w:sz w:val="22"/>
          <w:szCs w:val="22"/>
        </w:rPr>
        <w:t xml:space="preserve"> dans le domaine de l'aviation au sens large et à l'amélioration des performances globales du secteur de l'aviation civile;</w:t>
      </w:r>
    </w:p>
    <w:p w14:paraId="45F1B231" w14:textId="77777777" w:rsidR="00434F2A" w:rsidRPr="004D3B28" w:rsidRDefault="00434F2A" w:rsidP="00AA3FB9">
      <w:pPr>
        <w:numPr>
          <w:ilvl w:val="0"/>
          <w:numId w:val="5"/>
        </w:numPr>
        <w:tabs>
          <w:tab w:val="left" w:pos="709"/>
        </w:tabs>
        <w:spacing w:before="120" w:after="120" w:line="360" w:lineRule="auto"/>
        <w:ind w:left="709" w:right="8" w:hanging="283"/>
        <w:jc w:val="both"/>
        <w:rPr>
          <w:rFonts w:ascii="Arial" w:eastAsia="Arial" w:hAnsi="Arial"/>
          <w:sz w:val="22"/>
          <w:szCs w:val="22"/>
        </w:rPr>
      </w:pPr>
      <w:proofErr w:type="gramStart"/>
      <w:r w:rsidRPr="004D3B28">
        <w:rPr>
          <w:rFonts w:ascii="Arial" w:eastAsia="Arial" w:hAnsi="Arial"/>
          <w:sz w:val="22"/>
          <w:szCs w:val="22"/>
        </w:rPr>
        <w:t>faciliter</w:t>
      </w:r>
      <w:proofErr w:type="gramEnd"/>
      <w:r w:rsidRPr="004D3B28">
        <w:rPr>
          <w:rFonts w:ascii="Arial" w:eastAsia="Arial" w:hAnsi="Arial"/>
          <w:sz w:val="22"/>
          <w:szCs w:val="22"/>
        </w:rPr>
        <w:t xml:space="preserve">, dans les domaines couverts par le présent règlement, la libre circulation des marchandises, des personnes, des services et des capitaux, assurer un traitement identique pour tous les intervenants sur le marché </w:t>
      </w:r>
      <w:r w:rsidR="00B77136">
        <w:rPr>
          <w:rFonts w:ascii="Arial" w:eastAsia="Arial" w:hAnsi="Arial"/>
          <w:sz w:val="22"/>
          <w:szCs w:val="22"/>
        </w:rPr>
        <w:t>communautaire</w:t>
      </w:r>
      <w:r w:rsidR="00B77136" w:rsidRPr="004D3B28">
        <w:rPr>
          <w:rFonts w:ascii="Arial" w:eastAsia="Arial" w:hAnsi="Arial"/>
          <w:sz w:val="22"/>
          <w:szCs w:val="22"/>
        </w:rPr>
        <w:t xml:space="preserve"> </w:t>
      </w:r>
      <w:r w:rsidRPr="004D3B28">
        <w:rPr>
          <w:rFonts w:ascii="Arial" w:eastAsia="Arial" w:hAnsi="Arial"/>
          <w:sz w:val="22"/>
          <w:szCs w:val="22"/>
        </w:rPr>
        <w:t xml:space="preserve">de l'aviation et améliorer la compétitivité du secteur aérien de </w:t>
      </w:r>
      <w:r w:rsidR="00A91278">
        <w:rPr>
          <w:rFonts w:ascii="Arial" w:eastAsia="Arial" w:hAnsi="Arial"/>
          <w:sz w:val="22"/>
          <w:szCs w:val="22"/>
        </w:rPr>
        <w:t>la Communauté</w:t>
      </w:r>
      <w:r w:rsidRPr="004D3B28">
        <w:rPr>
          <w:rFonts w:ascii="Arial" w:eastAsia="Arial" w:hAnsi="Arial"/>
          <w:sz w:val="22"/>
          <w:szCs w:val="22"/>
        </w:rPr>
        <w:t>;</w:t>
      </w:r>
    </w:p>
    <w:p w14:paraId="644DD1BF" w14:textId="77777777" w:rsidR="00434F2A" w:rsidRPr="004D3B28" w:rsidRDefault="00434F2A" w:rsidP="00AA3FB9">
      <w:pPr>
        <w:numPr>
          <w:ilvl w:val="0"/>
          <w:numId w:val="5"/>
        </w:numPr>
        <w:tabs>
          <w:tab w:val="left" w:pos="709"/>
        </w:tabs>
        <w:spacing w:before="120" w:after="120" w:line="360" w:lineRule="auto"/>
        <w:ind w:left="709" w:right="8" w:hanging="283"/>
        <w:jc w:val="both"/>
        <w:rPr>
          <w:rFonts w:ascii="Arial" w:eastAsia="Arial" w:hAnsi="Arial"/>
          <w:sz w:val="22"/>
          <w:szCs w:val="22"/>
        </w:rPr>
      </w:pPr>
      <w:proofErr w:type="gramStart"/>
      <w:r w:rsidRPr="004D3B28">
        <w:rPr>
          <w:rFonts w:ascii="Arial" w:eastAsia="Arial" w:hAnsi="Arial"/>
          <w:sz w:val="22"/>
          <w:szCs w:val="22"/>
        </w:rPr>
        <w:t>contribuer</w:t>
      </w:r>
      <w:proofErr w:type="gramEnd"/>
      <w:r w:rsidRPr="004D3B28">
        <w:rPr>
          <w:rFonts w:ascii="Arial" w:eastAsia="Arial" w:hAnsi="Arial"/>
          <w:sz w:val="22"/>
          <w:szCs w:val="22"/>
        </w:rPr>
        <w:t xml:space="preserve"> à un niveau uniforme élevé de protection de l'environnement;</w:t>
      </w:r>
    </w:p>
    <w:p w14:paraId="18748553" w14:textId="77777777" w:rsidR="00434F2A" w:rsidRPr="004D3B28" w:rsidRDefault="00434F2A" w:rsidP="00AA3FB9">
      <w:pPr>
        <w:numPr>
          <w:ilvl w:val="0"/>
          <w:numId w:val="5"/>
        </w:numPr>
        <w:tabs>
          <w:tab w:val="left" w:pos="709"/>
        </w:tabs>
        <w:spacing w:before="120" w:after="120" w:line="360" w:lineRule="auto"/>
        <w:ind w:left="709" w:right="8" w:hanging="283"/>
        <w:jc w:val="both"/>
        <w:rPr>
          <w:rFonts w:ascii="Arial" w:eastAsia="Arial" w:hAnsi="Arial"/>
          <w:sz w:val="22"/>
          <w:szCs w:val="22"/>
        </w:rPr>
      </w:pPr>
      <w:proofErr w:type="gramStart"/>
      <w:r w:rsidRPr="004D3B28">
        <w:rPr>
          <w:rFonts w:ascii="Arial" w:eastAsia="Arial" w:hAnsi="Arial"/>
          <w:sz w:val="22"/>
          <w:szCs w:val="22"/>
        </w:rPr>
        <w:t>faciliter</w:t>
      </w:r>
      <w:proofErr w:type="gramEnd"/>
      <w:r w:rsidRPr="004D3B28">
        <w:rPr>
          <w:rFonts w:ascii="Arial" w:eastAsia="Arial" w:hAnsi="Arial"/>
          <w:sz w:val="22"/>
          <w:szCs w:val="22"/>
        </w:rPr>
        <w:t>, dans les domaines couverts par le présent règlement, la circulation des marchandises, des services et des personnes au niveau mondial, en instaurant une coopération appropriée avec les pays tiers et leurs autorités aéronautiques, et en promouvant l'acceptation mutuelle des certificats et autres documents pertinents;</w:t>
      </w:r>
    </w:p>
    <w:p w14:paraId="492B7B12" w14:textId="77777777" w:rsidR="00434F2A" w:rsidRPr="004D3B28" w:rsidRDefault="00434F2A" w:rsidP="00AA3FB9">
      <w:pPr>
        <w:numPr>
          <w:ilvl w:val="0"/>
          <w:numId w:val="5"/>
        </w:numPr>
        <w:tabs>
          <w:tab w:val="left" w:pos="709"/>
        </w:tabs>
        <w:spacing w:before="120" w:after="120" w:line="360" w:lineRule="auto"/>
        <w:ind w:left="709" w:right="8" w:hanging="283"/>
        <w:jc w:val="both"/>
        <w:rPr>
          <w:rFonts w:ascii="Arial" w:eastAsia="Arial" w:hAnsi="Arial"/>
          <w:sz w:val="22"/>
          <w:szCs w:val="22"/>
        </w:rPr>
      </w:pPr>
      <w:proofErr w:type="gramStart"/>
      <w:r w:rsidRPr="004D3B28">
        <w:rPr>
          <w:rFonts w:ascii="Arial" w:eastAsia="Arial" w:hAnsi="Arial"/>
          <w:sz w:val="22"/>
          <w:szCs w:val="22"/>
        </w:rPr>
        <w:t>promouvoir</w:t>
      </w:r>
      <w:proofErr w:type="gramEnd"/>
      <w:r w:rsidRPr="004D3B28">
        <w:rPr>
          <w:rFonts w:ascii="Arial" w:eastAsia="Arial" w:hAnsi="Arial"/>
          <w:sz w:val="22"/>
          <w:szCs w:val="22"/>
        </w:rPr>
        <w:t xml:space="preserve"> l'efficacité sur le plan des coûts, notamment en évitant les doubles emplois, et favoriser l'efficacité dans les processus réglementaire</w:t>
      </w:r>
      <w:r w:rsidR="003B06E5">
        <w:rPr>
          <w:rFonts w:ascii="Arial" w:eastAsia="Arial" w:hAnsi="Arial"/>
          <w:sz w:val="22"/>
          <w:szCs w:val="22"/>
        </w:rPr>
        <w:t>s</w:t>
      </w:r>
      <w:r w:rsidRPr="004D3B28">
        <w:rPr>
          <w:rFonts w:ascii="Arial" w:eastAsia="Arial" w:hAnsi="Arial"/>
          <w:sz w:val="22"/>
          <w:szCs w:val="22"/>
        </w:rPr>
        <w:t xml:space="preserve">, de certification et de </w:t>
      </w:r>
      <w:r w:rsidR="00602C3F">
        <w:rPr>
          <w:rFonts w:ascii="Arial" w:eastAsia="Arial" w:hAnsi="Arial"/>
          <w:sz w:val="22"/>
          <w:szCs w:val="22"/>
        </w:rPr>
        <w:t>surveillance</w:t>
      </w:r>
      <w:r w:rsidRPr="004D3B28">
        <w:rPr>
          <w:rFonts w:ascii="Arial" w:eastAsia="Arial" w:hAnsi="Arial"/>
          <w:sz w:val="22"/>
          <w:szCs w:val="22"/>
        </w:rPr>
        <w:t xml:space="preserve"> ainsi qu'une utilisation efficace des ressources correspondantes au niveau de </w:t>
      </w:r>
      <w:r w:rsidR="00A91278">
        <w:rPr>
          <w:rFonts w:ascii="Arial" w:eastAsia="Arial" w:hAnsi="Arial"/>
          <w:sz w:val="22"/>
          <w:szCs w:val="22"/>
        </w:rPr>
        <w:t>la Communauté</w:t>
      </w:r>
      <w:r w:rsidRPr="004D3B28">
        <w:rPr>
          <w:rFonts w:ascii="Arial" w:eastAsia="Arial" w:hAnsi="Arial"/>
          <w:sz w:val="22"/>
          <w:szCs w:val="22"/>
        </w:rPr>
        <w:t xml:space="preserve"> et au niveau national;</w:t>
      </w:r>
    </w:p>
    <w:p w14:paraId="241D4B0A" w14:textId="77777777" w:rsidR="00434F2A" w:rsidRPr="004D3B28" w:rsidRDefault="00434F2A" w:rsidP="00AA3FB9">
      <w:pPr>
        <w:numPr>
          <w:ilvl w:val="0"/>
          <w:numId w:val="5"/>
        </w:numPr>
        <w:tabs>
          <w:tab w:val="left" w:pos="709"/>
        </w:tabs>
        <w:spacing w:before="120" w:after="120" w:line="360" w:lineRule="auto"/>
        <w:ind w:left="709" w:right="8" w:hanging="283"/>
        <w:jc w:val="both"/>
        <w:rPr>
          <w:rFonts w:ascii="Arial" w:eastAsia="Arial" w:hAnsi="Arial"/>
          <w:sz w:val="22"/>
          <w:szCs w:val="22"/>
        </w:rPr>
      </w:pPr>
      <w:bookmarkStart w:id="15" w:name="page14"/>
      <w:bookmarkEnd w:id="15"/>
      <w:proofErr w:type="gramStart"/>
      <w:r w:rsidRPr="004D3B28">
        <w:rPr>
          <w:rFonts w:ascii="Arial" w:eastAsia="Arial" w:hAnsi="Arial"/>
          <w:sz w:val="22"/>
          <w:szCs w:val="22"/>
        </w:rPr>
        <w:t>contribuer</w:t>
      </w:r>
      <w:proofErr w:type="gramEnd"/>
      <w:r w:rsidRPr="004D3B28">
        <w:rPr>
          <w:rFonts w:ascii="Arial" w:eastAsia="Arial" w:hAnsi="Arial"/>
          <w:sz w:val="22"/>
          <w:szCs w:val="22"/>
        </w:rPr>
        <w:t>, dans les domaines couverts par le présent règlement, à l'établissement et au maintien d'un niveau élevé et uniforme de sûreté de l'aviation civile;</w:t>
      </w:r>
    </w:p>
    <w:p w14:paraId="12D48EE2" w14:textId="77777777" w:rsidR="00434F2A" w:rsidRPr="004D3B28" w:rsidRDefault="00434F2A" w:rsidP="00AA3FB9">
      <w:pPr>
        <w:numPr>
          <w:ilvl w:val="0"/>
          <w:numId w:val="5"/>
        </w:numPr>
        <w:tabs>
          <w:tab w:val="left" w:pos="709"/>
        </w:tabs>
        <w:spacing w:before="120" w:after="120" w:line="360" w:lineRule="auto"/>
        <w:ind w:left="709" w:right="8" w:hanging="283"/>
        <w:jc w:val="both"/>
        <w:rPr>
          <w:rFonts w:ascii="Arial" w:eastAsia="Arial" w:hAnsi="Arial"/>
          <w:sz w:val="22"/>
          <w:szCs w:val="22"/>
        </w:rPr>
      </w:pPr>
      <w:proofErr w:type="gramStart"/>
      <w:r w:rsidRPr="004D3B28">
        <w:rPr>
          <w:rFonts w:ascii="Arial" w:eastAsia="Arial" w:hAnsi="Arial"/>
          <w:sz w:val="22"/>
          <w:szCs w:val="22"/>
        </w:rPr>
        <w:t>aider</w:t>
      </w:r>
      <w:proofErr w:type="gramEnd"/>
      <w:r w:rsidRPr="004D3B28">
        <w:rPr>
          <w:rFonts w:ascii="Arial" w:eastAsia="Arial" w:hAnsi="Arial"/>
          <w:sz w:val="22"/>
          <w:szCs w:val="22"/>
        </w:rPr>
        <w:t xml:space="preserve"> les États membres, dans les domaines couverts par le présent règlement, à exercer leurs droits et à remplir leurs obligations au titre de la convention de Chicago, en assurant une interprétation commune et une mise en œuvre uniforme et en temps utile des dispositions de cette dernière, selon le cas;</w:t>
      </w:r>
    </w:p>
    <w:p w14:paraId="7F7A3C2E" w14:textId="45AC859A" w:rsidR="00434F2A" w:rsidRPr="004D3B28" w:rsidRDefault="00434F2A" w:rsidP="00AA3FB9">
      <w:pPr>
        <w:numPr>
          <w:ilvl w:val="0"/>
          <w:numId w:val="5"/>
        </w:numPr>
        <w:tabs>
          <w:tab w:val="left" w:pos="709"/>
        </w:tabs>
        <w:spacing w:before="120" w:after="120" w:line="360" w:lineRule="auto"/>
        <w:ind w:left="709" w:right="8" w:hanging="283"/>
        <w:jc w:val="both"/>
        <w:rPr>
          <w:rFonts w:ascii="Arial" w:eastAsia="Arial" w:hAnsi="Arial"/>
          <w:sz w:val="22"/>
          <w:szCs w:val="22"/>
        </w:rPr>
      </w:pPr>
      <w:proofErr w:type="gramStart"/>
      <w:r w:rsidRPr="004D3B28">
        <w:rPr>
          <w:rFonts w:ascii="Arial" w:eastAsia="Arial" w:hAnsi="Arial"/>
          <w:sz w:val="22"/>
          <w:szCs w:val="22"/>
        </w:rPr>
        <w:t>promouvoir</w:t>
      </w:r>
      <w:proofErr w:type="gramEnd"/>
      <w:r w:rsidRPr="004D3B28">
        <w:rPr>
          <w:rFonts w:ascii="Arial" w:eastAsia="Arial" w:hAnsi="Arial"/>
          <w:sz w:val="22"/>
          <w:szCs w:val="22"/>
        </w:rPr>
        <w:t xml:space="preserve">, au niveau mondial, les vues de </w:t>
      </w:r>
      <w:r w:rsidR="00A91278">
        <w:rPr>
          <w:rFonts w:ascii="Arial" w:eastAsia="Arial" w:hAnsi="Arial"/>
          <w:sz w:val="22"/>
          <w:szCs w:val="22"/>
        </w:rPr>
        <w:t xml:space="preserve">la Communauté </w:t>
      </w:r>
      <w:r w:rsidRPr="004D3B28">
        <w:rPr>
          <w:rFonts w:ascii="Arial" w:eastAsia="Arial" w:hAnsi="Arial"/>
          <w:sz w:val="22"/>
          <w:szCs w:val="22"/>
        </w:rPr>
        <w:t xml:space="preserve">en matière de normes et de règles de </w:t>
      </w:r>
      <w:r w:rsidR="00AC225F">
        <w:rPr>
          <w:rFonts w:ascii="Arial" w:eastAsia="Arial" w:hAnsi="Arial"/>
          <w:sz w:val="22"/>
          <w:szCs w:val="22"/>
        </w:rPr>
        <w:t>sécurité aérienne</w:t>
      </w:r>
      <w:r w:rsidRPr="004D3B28">
        <w:rPr>
          <w:rFonts w:ascii="Arial" w:eastAsia="Arial" w:hAnsi="Arial"/>
          <w:sz w:val="22"/>
          <w:szCs w:val="22"/>
        </w:rPr>
        <w:t>, en établissant une coopération appropriée avec les pays tiers et les organisations internationales;</w:t>
      </w:r>
    </w:p>
    <w:p w14:paraId="0F63A6E0" w14:textId="77777777" w:rsidR="00434F2A" w:rsidRPr="004D3B28" w:rsidRDefault="00434F2A" w:rsidP="00AA3FB9">
      <w:pPr>
        <w:numPr>
          <w:ilvl w:val="0"/>
          <w:numId w:val="5"/>
        </w:numPr>
        <w:tabs>
          <w:tab w:val="left" w:pos="709"/>
        </w:tabs>
        <w:spacing w:before="120" w:after="120" w:line="360" w:lineRule="auto"/>
        <w:ind w:left="709" w:right="8" w:hanging="283"/>
        <w:jc w:val="both"/>
        <w:rPr>
          <w:rFonts w:ascii="Arial" w:eastAsia="Arial" w:hAnsi="Arial"/>
          <w:sz w:val="22"/>
          <w:szCs w:val="22"/>
        </w:rPr>
      </w:pPr>
      <w:proofErr w:type="gramStart"/>
      <w:r w:rsidRPr="004D3B28">
        <w:rPr>
          <w:rFonts w:ascii="Arial" w:eastAsia="Arial" w:hAnsi="Arial"/>
          <w:sz w:val="22"/>
          <w:szCs w:val="22"/>
        </w:rPr>
        <w:t>promouvoir</w:t>
      </w:r>
      <w:proofErr w:type="gramEnd"/>
      <w:r w:rsidRPr="004D3B28">
        <w:rPr>
          <w:rFonts w:ascii="Arial" w:eastAsia="Arial" w:hAnsi="Arial"/>
          <w:sz w:val="22"/>
          <w:szCs w:val="22"/>
        </w:rPr>
        <w:t xml:space="preserve"> la recherche et l'innovation, notamment dans les processus réglementaire, de certification et de </w:t>
      </w:r>
      <w:r w:rsidR="00602C3F">
        <w:rPr>
          <w:rFonts w:ascii="Arial" w:eastAsia="Arial" w:hAnsi="Arial"/>
          <w:sz w:val="22"/>
          <w:szCs w:val="22"/>
        </w:rPr>
        <w:t>surveillance</w:t>
      </w:r>
      <w:r w:rsidRPr="004D3B28">
        <w:rPr>
          <w:rFonts w:ascii="Arial" w:eastAsia="Arial" w:hAnsi="Arial"/>
          <w:sz w:val="22"/>
          <w:szCs w:val="22"/>
        </w:rPr>
        <w:t>;</w:t>
      </w:r>
    </w:p>
    <w:p w14:paraId="7D05A415" w14:textId="77777777" w:rsidR="00434F2A" w:rsidRPr="004D3B28" w:rsidRDefault="00434F2A" w:rsidP="00AA3FB9">
      <w:pPr>
        <w:numPr>
          <w:ilvl w:val="0"/>
          <w:numId w:val="5"/>
        </w:numPr>
        <w:tabs>
          <w:tab w:val="left" w:pos="709"/>
        </w:tabs>
        <w:spacing w:before="120" w:after="120" w:line="360" w:lineRule="auto"/>
        <w:ind w:left="709" w:right="8" w:hanging="283"/>
        <w:jc w:val="both"/>
        <w:rPr>
          <w:rFonts w:ascii="Arial" w:eastAsia="Arial" w:hAnsi="Arial"/>
          <w:sz w:val="22"/>
          <w:szCs w:val="22"/>
        </w:rPr>
      </w:pPr>
      <w:proofErr w:type="gramStart"/>
      <w:r w:rsidRPr="004D3B28">
        <w:rPr>
          <w:rFonts w:ascii="Arial" w:eastAsia="Arial" w:hAnsi="Arial"/>
          <w:sz w:val="22"/>
          <w:szCs w:val="22"/>
        </w:rPr>
        <w:t>promouvoir</w:t>
      </w:r>
      <w:proofErr w:type="gramEnd"/>
      <w:r w:rsidRPr="004D3B28">
        <w:rPr>
          <w:rFonts w:ascii="Arial" w:eastAsia="Arial" w:hAnsi="Arial"/>
          <w:sz w:val="22"/>
          <w:szCs w:val="22"/>
        </w:rPr>
        <w:t>, dans les domaines couverts par le présent règlement, l'interopérabilité technique et opérationnelle et le partage des bonnes pratiques administratives;</w:t>
      </w:r>
    </w:p>
    <w:p w14:paraId="5C74A91F" w14:textId="77777777" w:rsidR="00434F2A" w:rsidRPr="004D3B28" w:rsidRDefault="00434F2A" w:rsidP="00AA3FB9">
      <w:pPr>
        <w:numPr>
          <w:ilvl w:val="0"/>
          <w:numId w:val="5"/>
        </w:numPr>
        <w:tabs>
          <w:tab w:val="left" w:pos="709"/>
        </w:tabs>
        <w:spacing w:before="120" w:after="120" w:line="360" w:lineRule="auto"/>
        <w:ind w:left="709" w:right="8" w:hanging="283"/>
        <w:jc w:val="both"/>
        <w:rPr>
          <w:rFonts w:ascii="Arial" w:eastAsia="Arial" w:hAnsi="Arial"/>
          <w:sz w:val="22"/>
          <w:szCs w:val="22"/>
        </w:rPr>
      </w:pPr>
      <w:proofErr w:type="gramStart"/>
      <w:r w:rsidRPr="004D3B28">
        <w:rPr>
          <w:rFonts w:ascii="Arial" w:eastAsia="Arial" w:hAnsi="Arial"/>
          <w:sz w:val="22"/>
          <w:szCs w:val="22"/>
        </w:rPr>
        <w:t>contribuer</w:t>
      </w:r>
      <w:proofErr w:type="gramEnd"/>
      <w:r w:rsidRPr="004D3B28">
        <w:rPr>
          <w:rFonts w:ascii="Arial" w:eastAsia="Arial" w:hAnsi="Arial"/>
          <w:sz w:val="22"/>
          <w:szCs w:val="22"/>
        </w:rPr>
        <w:t xml:space="preserve"> à ce que les passagers aient confiance dans une aviation civile sûre.</w:t>
      </w:r>
    </w:p>
    <w:p w14:paraId="0288EEE5" w14:textId="77777777" w:rsidR="00434F2A" w:rsidRPr="004D3B28" w:rsidRDefault="00434F2A" w:rsidP="006E3DE9">
      <w:pPr>
        <w:numPr>
          <w:ilvl w:val="0"/>
          <w:numId w:val="1"/>
        </w:numPr>
        <w:spacing w:before="120" w:after="120" w:line="360" w:lineRule="auto"/>
        <w:ind w:left="426" w:right="8" w:hanging="426"/>
        <w:jc w:val="both"/>
        <w:rPr>
          <w:rFonts w:ascii="Arial" w:eastAsia="Arial" w:hAnsi="Arial"/>
          <w:sz w:val="22"/>
          <w:szCs w:val="22"/>
        </w:rPr>
      </w:pPr>
      <w:r w:rsidRPr="004D3B28">
        <w:rPr>
          <w:rFonts w:ascii="Arial" w:eastAsia="Arial" w:hAnsi="Arial"/>
          <w:sz w:val="22"/>
          <w:szCs w:val="22"/>
        </w:rPr>
        <w:t xml:space="preserve">Les objectifs visés aux paragraphes 1 et 2 sont atteints, entre </w:t>
      </w:r>
      <w:r w:rsidR="00453627" w:rsidRPr="004D3B28">
        <w:rPr>
          <w:rFonts w:ascii="Arial" w:eastAsia="Arial" w:hAnsi="Arial"/>
          <w:sz w:val="22"/>
          <w:szCs w:val="22"/>
        </w:rPr>
        <w:t>autres :</w:t>
      </w:r>
    </w:p>
    <w:p w14:paraId="5A41787E" w14:textId="77777777" w:rsidR="00434F2A" w:rsidRPr="003B06E5" w:rsidRDefault="00434F2A" w:rsidP="00AA3FB9">
      <w:pPr>
        <w:numPr>
          <w:ilvl w:val="0"/>
          <w:numId w:val="6"/>
        </w:numPr>
        <w:tabs>
          <w:tab w:val="left" w:pos="760"/>
        </w:tabs>
        <w:spacing w:before="120" w:after="120" w:line="360" w:lineRule="auto"/>
        <w:ind w:left="760" w:hanging="334"/>
        <w:jc w:val="both"/>
        <w:rPr>
          <w:rFonts w:ascii="Arial" w:eastAsia="Arial" w:hAnsi="Arial"/>
          <w:sz w:val="22"/>
          <w:szCs w:val="22"/>
        </w:rPr>
      </w:pPr>
      <w:proofErr w:type="gramStart"/>
      <w:r w:rsidRPr="003B06E5">
        <w:rPr>
          <w:rFonts w:ascii="Arial" w:eastAsia="Arial" w:hAnsi="Arial"/>
          <w:sz w:val="22"/>
          <w:szCs w:val="22"/>
        </w:rPr>
        <w:t>en</w:t>
      </w:r>
      <w:proofErr w:type="gramEnd"/>
      <w:r w:rsidRPr="003B06E5">
        <w:rPr>
          <w:rFonts w:ascii="Arial" w:eastAsia="Arial" w:hAnsi="Arial"/>
          <w:sz w:val="22"/>
          <w:szCs w:val="22"/>
        </w:rPr>
        <w:t xml:space="preserve"> élaborant, en adoptant et en appliquant uniformément tous les actes nécessaires;</w:t>
      </w:r>
    </w:p>
    <w:p w14:paraId="1CB8678C" w14:textId="77777777" w:rsidR="00434F2A" w:rsidRPr="003B06E5" w:rsidRDefault="00434F2A" w:rsidP="00AA3FB9">
      <w:pPr>
        <w:numPr>
          <w:ilvl w:val="0"/>
          <w:numId w:val="6"/>
        </w:numPr>
        <w:tabs>
          <w:tab w:val="left" w:pos="760"/>
        </w:tabs>
        <w:spacing w:before="120" w:after="120" w:line="360" w:lineRule="auto"/>
        <w:ind w:left="760" w:hanging="334"/>
        <w:jc w:val="both"/>
        <w:rPr>
          <w:rFonts w:ascii="Arial" w:eastAsia="Arial" w:hAnsi="Arial"/>
          <w:sz w:val="22"/>
          <w:szCs w:val="22"/>
        </w:rPr>
      </w:pPr>
      <w:proofErr w:type="gramStart"/>
      <w:r w:rsidRPr="003B06E5">
        <w:rPr>
          <w:rFonts w:ascii="Arial" w:eastAsia="Arial" w:hAnsi="Arial"/>
          <w:sz w:val="22"/>
          <w:szCs w:val="22"/>
        </w:rPr>
        <w:t>en</w:t>
      </w:r>
      <w:proofErr w:type="gramEnd"/>
      <w:r w:rsidRPr="003B06E5">
        <w:rPr>
          <w:rFonts w:ascii="Arial" w:eastAsia="Arial" w:hAnsi="Arial"/>
          <w:sz w:val="22"/>
          <w:szCs w:val="22"/>
        </w:rPr>
        <w:t xml:space="preserve"> prenant des mesures visant à améliorer les normes de sécurité;</w:t>
      </w:r>
    </w:p>
    <w:p w14:paraId="6969344F" w14:textId="77777777" w:rsidR="00434F2A" w:rsidRPr="003B06E5" w:rsidRDefault="00434F2A" w:rsidP="00AA3FB9">
      <w:pPr>
        <w:numPr>
          <w:ilvl w:val="0"/>
          <w:numId w:val="6"/>
        </w:numPr>
        <w:tabs>
          <w:tab w:val="left" w:pos="760"/>
        </w:tabs>
        <w:spacing w:before="120" w:after="120" w:line="360" w:lineRule="auto"/>
        <w:ind w:left="760" w:hanging="334"/>
        <w:jc w:val="both"/>
        <w:rPr>
          <w:rFonts w:ascii="Arial" w:eastAsia="Arial" w:hAnsi="Arial"/>
          <w:sz w:val="22"/>
          <w:szCs w:val="22"/>
        </w:rPr>
      </w:pPr>
      <w:proofErr w:type="gramStart"/>
      <w:r w:rsidRPr="003B06E5">
        <w:rPr>
          <w:rFonts w:ascii="Arial" w:eastAsia="Arial" w:hAnsi="Arial"/>
          <w:sz w:val="22"/>
          <w:szCs w:val="22"/>
        </w:rPr>
        <w:t>en</w:t>
      </w:r>
      <w:proofErr w:type="gramEnd"/>
      <w:r w:rsidRPr="003B06E5">
        <w:rPr>
          <w:rFonts w:ascii="Arial" w:eastAsia="Arial" w:hAnsi="Arial"/>
          <w:sz w:val="22"/>
          <w:szCs w:val="22"/>
        </w:rPr>
        <w:t xml:space="preserve"> garantissant que les déclarations et les certificats délivrés conformément au présent règlement ainsi qu'aux actes délégués et aux actes d'exécution adoptés sur la base de celui-ci, sont valables et reconnus dans l'ensemble de</w:t>
      </w:r>
      <w:r w:rsidR="006E39B9" w:rsidRPr="003B06E5">
        <w:rPr>
          <w:rFonts w:ascii="Arial" w:eastAsia="Arial" w:hAnsi="Arial"/>
          <w:sz w:val="22"/>
          <w:szCs w:val="22"/>
        </w:rPr>
        <w:t xml:space="preserve"> la Communauté</w:t>
      </w:r>
      <w:r w:rsidRPr="003B06E5">
        <w:rPr>
          <w:rFonts w:ascii="Arial" w:eastAsia="Arial" w:hAnsi="Arial"/>
          <w:sz w:val="22"/>
          <w:szCs w:val="22"/>
        </w:rPr>
        <w:t>, sans exigences supplémentaires;</w:t>
      </w:r>
    </w:p>
    <w:p w14:paraId="04089B5C" w14:textId="77777777" w:rsidR="00434F2A" w:rsidRPr="003B06E5" w:rsidRDefault="00434F2A" w:rsidP="00AA3FB9">
      <w:pPr>
        <w:numPr>
          <w:ilvl w:val="0"/>
          <w:numId w:val="6"/>
        </w:numPr>
        <w:tabs>
          <w:tab w:val="left" w:pos="760"/>
        </w:tabs>
        <w:spacing w:before="120" w:after="120" w:line="360" w:lineRule="auto"/>
        <w:ind w:left="760" w:hanging="334"/>
        <w:jc w:val="both"/>
        <w:rPr>
          <w:rFonts w:ascii="Arial" w:eastAsia="Arial" w:hAnsi="Arial"/>
          <w:sz w:val="22"/>
          <w:szCs w:val="22"/>
        </w:rPr>
      </w:pPr>
      <w:proofErr w:type="gramStart"/>
      <w:r w:rsidRPr="003B06E5">
        <w:rPr>
          <w:rFonts w:ascii="Arial" w:eastAsia="Arial" w:hAnsi="Arial"/>
          <w:sz w:val="22"/>
          <w:szCs w:val="22"/>
        </w:rPr>
        <w:t>en</w:t>
      </w:r>
      <w:proofErr w:type="gramEnd"/>
      <w:r w:rsidRPr="003B06E5">
        <w:rPr>
          <w:rFonts w:ascii="Arial" w:eastAsia="Arial" w:hAnsi="Arial"/>
          <w:sz w:val="22"/>
          <w:szCs w:val="22"/>
        </w:rPr>
        <w:t xml:space="preserve"> élaborant, avec la participation d'organismes de normalisation et d'autres organismes sectoriels, des normes techniques détaillées destinées à être utilisées comme moyen de mise en conformité avec le présent règlement, ainsi qu'avec les actes délégués et les actes d'exécution adoptés sur la base de celui-ci, le cas échéant;</w:t>
      </w:r>
    </w:p>
    <w:p w14:paraId="0E38B347" w14:textId="77777777" w:rsidR="00434F2A" w:rsidRPr="003B06E5" w:rsidRDefault="00434F2A" w:rsidP="00AA3FB9">
      <w:pPr>
        <w:numPr>
          <w:ilvl w:val="0"/>
          <w:numId w:val="6"/>
        </w:numPr>
        <w:tabs>
          <w:tab w:val="left" w:pos="760"/>
        </w:tabs>
        <w:spacing w:before="120" w:after="120" w:line="360" w:lineRule="auto"/>
        <w:ind w:left="760" w:hanging="334"/>
        <w:jc w:val="both"/>
        <w:rPr>
          <w:rFonts w:ascii="Arial" w:eastAsia="Arial" w:hAnsi="Arial"/>
          <w:sz w:val="22"/>
          <w:szCs w:val="22"/>
        </w:rPr>
      </w:pPr>
      <w:proofErr w:type="gramStart"/>
      <w:r w:rsidRPr="003B06E5">
        <w:rPr>
          <w:rFonts w:ascii="Arial" w:eastAsia="Arial" w:hAnsi="Arial"/>
          <w:sz w:val="22"/>
          <w:szCs w:val="22"/>
        </w:rPr>
        <w:t>en</w:t>
      </w:r>
      <w:proofErr w:type="gramEnd"/>
      <w:r w:rsidRPr="003B06E5">
        <w:rPr>
          <w:rFonts w:ascii="Arial" w:eastAsia="Arial" w:hAnsi="Arial"/>
          <w:sz w:val="22"/>
          <w:szCs w:val="22"/>
        </w:rPr>
        <w:t xml:space="preserve"> assurant la mise en œuvre uniforme de tous les actes nécessaires par les autorités nationales compétentes et par l'Agence </w:t>
      </w:r>
      <w:r w:rsidR="008172EC" w:rsidRPr="003B06E5">
        <w:rPr>
          <w:rFonts w:ascii="Arial" w:eastAsia="Arial" w:hAnsi="Arial"/>
          <w:sz w:val="22"/>
          <w:szCs w:val="22"/>
        </w:rPr>
        <w:t xml:space="preserve"> </w:t>
      </w:r>
      <w:r w:rsidRPr="003B06E5">
        <w:rPr>
          <w:rFonts w:ascii="Arial" w:eastAsia="Arial" w:hAnsi="Arial"/>
          <w:sz w:val="22"/>
          <w:szCs w:val="22"/>
        </w:rPr>
        <w:t>dans leurs domaines de compétence respectifs;</w:t>
      </w:r>
    </w:p>
    <w:p w14:paraId="304274C0" w14:textId="77777777" w:rsidR="00434F2A" w:rsidRPr="003B06E5" w:rsidRDefault="00434F2A" w:rsidP="00AA3FB9">
      <w:pPr>
        <w:numPr>
          <w:ilvl w:val="0"/>
          <w:numId w:val="6"/>
        </w:numPr>
        <w:tabs>
          <w:tab w:val="left" w:pos="760"/>
        </w:tabs>
        <w:spacing w:before="120" w:after="120" w:line="360" w:lineRule="auto"/>
        <w:ind w:left="760" w:hanging="334"/>
        <w:jc w:val="both"/>
        <w:rPr>
          <w:rFonts w:ascii="Arial" w:eastAsia="Arial" w:hAnsi="Arial"/>
          <w:sz w:val="22"/>
          <w:szCs w:val="22"/>
        </w:rPr>
      </w:pPr>
      <w:proofErr w:type="gramStart"/>
      <w:r w:rsidRPr="003B06E5">
        <w:rPr>
          <w:rFonts w:ascii="Arial" w:eastAsia="Arial" w:hAnsi="Arial"/>
          <w:sz w:val="22"/>
          <w:szCs w:val="22"/>
        </w:rPr>
        <w:t>en</w:t>
      </w:r>
      <w:proofErr w:type="gramEnd"/>
      <w:r w:rsidRPr="003B06E5">
        <w:rPr>
          <w:rFonts w:ascii="Arial" w:eastAsia="Arial" w:hAnsi="Arial"/>
          <w:sz w:val="22"/>
          <w:szCs w:val="22"/>
        </w:rPr>
        <w:t xml:space="preserve"> collectant, en analysant et en échangeant des informations permettant de faciliter la prise de décision fondée sur des données probantes;</w:t>
      </w:r>
    </w:p>
    <w:p w14:paraId="0085A7F2" w14:textId="77777777" w:rsidR="00434F2A" w:rsidRPr="003B06E5" w:rsidRDefault="00434F2A" w:rsidP="00AA3FB9">
      <w:pPr>
        <w:numPr>
          <w:ilvl w:val="0"/>
          <w:numId w:val="6"/>
        </w:numPr>
        <w:tabs>
          <w:tab w:val="left" w:pos="760"/>
        </w:tabs>
        <w:spacing w:before="120" w:after="120" w:line="360" w:lineRule="auto"/>
        <w:ind w:left="760" w:hanging="334"/>
        <w:jc w:val="both"/>
        <w:rPr>
          <w:rFonts w:ascii="Arial" w:eastAsia="Arial" w:hAnsi="Arial"/>
          <w:sz w:val="22"/>
          <w:szCs w:val="22"/>
        </w:rPr>
      </w:pPr>
      <w:proofErr w:type="gramStart"/>
      <w:r w:rsidRPr="003B06E5">
        <w:rPr>
          <w:rFonts w:ascii="Arial" w:eastAsia="Arial" w:hAnsi="Arial"/>
          <w:sz w:val="22"/>
          <w:szCs w:val="22"/>
        </w:rPr>
        <w:t>en</w:t>
      </w:r>
      <w:proofErr w:type="gramEnd"/>
      <w:r w:rsidRPr="003B06E5">
        <w:rPr>
          <w:rFonts w:ascii="Arial" w:eastAsia="Arial" w:hAnsi="Arial"/>
          <w:sz w:val="22"/>
          <w:szCs w:val="22"/>
        </w:rPr>
        <w:t xml:space="preserve"> menant à bien des initiatives de sensibilisation et de promotion, y compris de formation, de communication et de diffusion des informations pertinentes.</w:t>
      </w:r>
    </w:p>
    <w:p w14:paraId="22889940" w14:textId="77777777" w:rsidR="00434F2A" w:rsidRPr="00692A3E" w:rsidRDefault="00434F2A" w:rsidP="006E3DE9">
      <w:pPr>
        <w:pStyle w:val="Titre3"/>
        <w:spacing w:line="360" w:lineRule="auto"/>
        <w:jc w:val="both"/>
        <w:rPr>
          <w:rFonts w:ascii="Arial" w:eastAsia="Arial" w:hAnsi="Arial"/>
          <w:sz w:val="22"/>
          <w:szCs w:val="22"/>
        </w:rPr>
      </w:pPr>
      <w:bookmarkStart w:id="16" w:name="_Toc119582384"/>
      <w:r w:rsidRPr="00692A3E">
        <w:rPr>
          <w:rFonts w:ascii="Arial" w:eastAsia="Arial" w:hAnsi="Arial"/>
          <w:sz w:val="22"/>
          <w:szCs w:val="22"/>
        </w:rPr>
        <w:t>Article 2</w:t>
      </w:r>
      <w:r w:rsidR="008169F4" w:rsidRPr="00692A3E">
        <w:rPr>
          <w:rFonts w:ascii="Arial" w:eastAsia="Arial" w:hAnsi="Arial"/>
          <w:sz w:val="22"/>
          <w:szCs w:val="22"/>
        </w:rPr>
        <w:t xml:space="preserve"> - </w:t>
      </w:r>
      <w:r w:rsidRPr="00692A3E">
        <w:rPr>
          <w:rFonts w:ascii="Arial" w:eastAsia="Arial" w:hAnsi="Arial"/>
          <w:sz w:val="22"/>
          <w:szCs w:val="22"/>
        </w:rPr>
        <w:t>Champ d'application</w:t>
      </w:r>
      <w:bookmarkEnd w:id="16"/>
    </w:p>
    <w:p w14:paraId="6D6BF7C7" w14:textId="447C9AF7" w:rsidR="00434F2A" w:rsidRDefault="00434F2A" w:rsidP="00AA3FB9">
      <w:pPr>
        <w:numPr>
          <w:ilvl w:val="0"/>
          <w:numId w:val="7"/>
        </w:numPr>
        <w:spacing w:before="120" w:after="120" w:line="360" w:lineRule="auto"/>
        <w:ind w:left="426" w:right="8" w:hanging="426"/>
        <w:jc w:val="both"/>
        <w:rPr>
          <w:rFonts w:ascii="Arial" w:eastAsia="Arial" w:hAnsi="Arial"/>
          <w:sz w:val="22"/>
          <w:szCs w:val="22"/>
        </w:rPr>
      </w:pPr>
      <w:r w:rsidRPr="004D3B28">
        <w:rPr>
          <w:rFonts w:ascii="Arial" w:eastAsia="Arial" w:hAnsi="Arial"/>
          <w:sz w:val="22"/>
          <w:szCs w:val="22"/>
        </w:rPr>
        <w:t>Le présent règlement s'applique</w:t>
      </w:r>
      <w:r w:rsidR="00B92456">
        <w:rPr>
          <w:rFonts w:ascii="Arial" w:eastAsia="Arial" w:hAnsi="Arial"/>
          <w:sz w:val="22"/>
          <w:szCs w:val="22"/>
        </w:rPr>
        <w:t xml:space="preserve"> </w:t>
      </w:r>
      <w:r w:rsidRPr="004D3B28">
        <w:rPr>
          <w:rFonts w:ascii="Arial" w:eastAsia="Arial" w:hAnsi="Arial"/>
          <w:sz w:val="22"/>
          <w:szCs w:val="22"/>
        </w:rPr>
        <w:t>:</w:t>
      </w:r>
    </w:p>
    <w:p w14:paraId="620D763A" w14:textId="76A8736E" w:rsidR="00E97E8F" w:rsidRDefault="00E97E8F" w:rsidP="00CC1ED6">
      <w:pPr>
        <w:pStyle w:val="Paragraphedeliste"/>
      </w:pPr>
      <w:r w:rsidRPr="00EE0F26">
        <w:t>à la conception, à la production de produits</w:t>
      </w:r>
      <w:r w:rsidR="005C2C2E" w:rsidRPr="00EE0F26">
        <w:t xml:space="preserve"> aéronautiques</w:t>
      </w:r>
      <w:r w:rsidRPr="00EE0F26">
        <w:t xml:space="preserve">, des pièces et d’équipements de contrôle à distance d’aéronefs par une personne physique ou morale sous la supervision de l’Agence ou d’un Etat membre, dans la mesure où ce n’est pas couvert par le point b). </w:t>
      </w:r>
    </w:p>
    <w:p w14:paraId="397D8B14" w14:textId="6F8E5254" w:rsidR="00434F2A" w:rsidRPr="00EE0F26" w:rsidRDefault="00434F2A" w:rsidP="00CC1ED6">
      <w:pPr>
        <w:pStyle w:val="Paragraphedeliste"/>
      </w:pPr>
      <w:r w:rsidRPr="00EE0F26">
        <w:t>à la</w:t>
      </w:r>
      <w:r w:rsidR="008F2CA5" w:rsidRPr="00EE0F26">
        <w:t xml:space="preserve"> conception, à la production, à la</w:t>
      </w:r>
      <w:r w:rsidRPr="00EE0F26">
        <w:t xml:space="preserve"> maintenance et à l'exploitation d'aéronefs, ainsi que leurs moteurs, hélices, pièces, équipements non fixes et équipements de contrôle à distance d'aéronefs, lorsque les aéronefs sont ou seront:</w:t>
      </w:r>
    </w:p>
    <w:p w14:paraId="204D4959" w14:textId="77777777" w:rsidR="00434F2A" w:rsidRPr="004D3B28" w:rsidRDefault="00434F2A" w:rsidP="00AA3FB9">
      <w:pPr>
        <w:numPr>
          <w:ilvl w:val="1"/>
          <w:numId w:val="8"/>
        </w:numPr>
        <w:tabs>
          <w:tab w:val="left" w:pos="1040"/>
        </w:tabs>
        <w:spacing w:before="120" w:after="120" w:line="360" w:lineRule="auto"/>
        <w:ind w:left="1040" w:right="8" w:hanging="189"/>
        <w:jc w:val="both"/>
        <w:rPr>
          <w:rFonts w:ascii="Arial" w:eastAsia="Arial" w:hAnsi="Arial"/>
          <w:sz w:val="22"/>
          <w:szCs w:val="22"/>
        </w:rPr>
      </w:pPr>
      <w:proofErr w:type="gramStart"/>
      <w:r w:rsidRPr="004D3B28">
        <w:rPr>
          <w:rFonts w:ascii="Arial" w:eastAsia="Arial" w:hAnsi="Arial"/>
          <w:sz w:val="22"/>
          <w:szCs w:val="22"/>
        </w:rPr>
        <w:t>immatriculés</w:t>
      </w:r>
      <w:proofErr w:type="gramEnd"/>
      <w:r w:rsidRPr="004D3B28">
        <w:rPr>
          <w:rFonts w:ascii="Arial" w:eastAsia="Arial" w:hAnsi="Arial"/>
          <w:sz w:val="22"/>
          <w:szCs w:val="22"/>
        </w:rPr>
        <w:t xml:space="preserve"> dans un État membre, sauf si et dans la mesure où l'État membre a transféré ses responsabilités en vertu de la convention de Chicago à un pays tiers et où les aéronefs sont exploités par un exploitant d'aéronefs d'un pays tiers;</w:t>
      </w:r>
    </w:p>
    <w:p w14:paraId="50038EF5" w14:textId="6D925831" w:rsidR="00434F2A" w:rsidRPr="004D3B28" w:rsidRDefault="00434F2A" w:rsidP="00AA3FB9">
      <w:pPr>
        <w:numPr>
          <w:ilvl w:val="1"/>
          <w:numId w:val="8"/>
        </w:numPr>
        <w:tabs>
          <w:tab w:val="left" w:pos="1040"/>
        </w:tabs>
        <w:spacing w:before="120" w:after="120" w:line="360" w:lineRule="auto"/>
        <w:ind w:left="1040" w:right="8" w:hanging="189"/>
        <w:jc w:val="both"/>
        <w:rPr>
          <w:rFonts w:ascii="Arial" w:eastAsia="Arial" w:hAnsi="Arial"/>
          <w:sz w:val="22"/>
          <w:szCs w:val="22"/>
        </w:rPr>
      </w:pPr>
      <w:proofErr w:type="gramStart"/>
      <w:r w:rsidRPr="004D3B28">
        <w:rPr>
          <w:rFonts w:ascii="Arial" w:eastAsia="Arial" w:hAnsi="Arial"/>
          <w:sz w:val="22"/>
          <w:szCs w:val="22"/>
        </w:rPr>
        <w:t>immatriculés</w:t>
      </w:r>
      <w:proofErr w:type="gramEnd"/>
      <w:r w:rsidRPr="004D3B28">
        <w:rPr>
          <w:rFonts w:ascii="Arial" w:eastAsia="Arial" w:hAnsi="Arial"/>
          <w:sz w:val="22"/>
          <w:szCs w:val="22"/>
        </w:rPr>
        <w:t xml:space="preserve"> dans un pays tiers et exploités par un exploitant d'aéronefs établi, résidant ou dont le principal établissement se situe sur le territoire auquel les traités s'appliquent;</w:t>
      </w:r>
    </w:p>
    <w:p w14:paraId="33902C9D" w14:textId="77777777" w:rsidR="00434F2A" w:rsidRPr="004D3B28" w:rsidRDefault="00434F2A" w:rsidP="00AA3FB9">
      <w:pPr>
        <w:numPr>
          <w:ilvl w:val="1"/>
          <w:numId w:val="8"/>
        </w:numPr>
        <w:tabs>
          <w:tab w:val="left" w:pos="1040"/>
        </w:tabs>
        <w:spacing w:before="120" w:after="120" w:line="360" w:lineRule="auto"/>
        <w:ind w:left="1040" w:right="8" w:hanging="189"/>
        <w:jc w:val="both"/>
        <w:rPr>
          <w:rFonts w:ascii="Arial" w:eastAsia="Arial" w:hAnsi="Arial"/>
          <w:sz w:val="22"/>
          <w:szCs w:val="22"/>
        </w:rPr>
      </w:pPr>
      <w:proofErr w:type="gramStart"/>
      <w:r w:rsidRPr="004D3B28">
        <w:rPr>
          <w:rFonts w:ascii="Arial" w:eastAsia="Arial" w:hAnsi="Arial"/>
          <w:sz w:val="22"/>
          <w:szCs w:val="22"/>
        </w:rPr>
        <w:t>un</w:t>
      </w:r>
      <w:proofErr w:type="gramEnd"/>
      <w:r w:rsidRPr="004D3B28">
        <w:rPr>
          <w:rFonts w:ascii="Arial" w:eastAsia="Arial" w:hAnsi="Arial"/>
          <w:sz w:val="22"/>
          <w:szCs w:val="22"/>
        </w:rPr>
        <w:t xml:space="preserve"> </w:t>
      </w:r>
      <w:r w:rsidRPr="004A6F3D">
        <w:rPr>
          <w:rFonts w:ascii="Arial" w:eastAsia="Arial" w:hAnsi="Arial"/>
          <w:sz w:val="22"/>
          <w:szCs w:val="22"/>
        </w:rPr>
        <w:t>aéronef sans équipage à bord,</w:t>
      </w:r>
      <w:r w:rsidRPr="004D3B28">
        <w:rPr>
          <w:rFonts w:ascii="Arial" w:eastAsia="Arial" w:hAnsi="Arial"/>
          <w:sz w:val="22"/>
          <w:szCs w:val="22"/>
        </w:rPr>
        <w:t xml:space="preserve"> qui n'est immatriculé ni dans un État membre ni dans un pays tiers et qui est exploité sur le territoire auquel les traités s'appliquent par un exploitant d'aéronefs établi, résidant ou dont le principal établissement se situe sur ce territoire;</w:t>
      </w:r>
    </w:p>
    <w:p w14:paraId="3D0C542F" w14:textId="77777777" w:rsidR="00434F2A" w:rsidRPr="001A5B73" w:rsidRDefault="00434F2A" w:rsidP="00CC1ED6">
      <w:pPr>
        <w:pStyle w:val="Paragraphedeliste"/>
      </w:pPr>
      <w:r w:rsidRPr="00EE0F26">
        <w:t xml:space="preserve">à l'exploitation d'aéronefs à destination, à l'intérieur ou au départ du territoire auquel les </w:t>
      </w:r>
      <w:r w:rsidR="00C76B88" w:rsidRPr="00EE0F26">
        <w:rPr>
          <w:rFonts w:eastAsia="Arial"/>
        </w:rPr>
        <w:t>T</w:t>
      </w:r>
      <w:r w:rsidRPr="00EE0F26">
        <w:rPr>
          <w:rFonts w:eastAsia="Arial"/>
        </w:rPr>
        <w:t>raités</w:t>
      </w:r>
      <w:r w:rsidRPr="00EE0F26">
        <w:t xml:space="preserve"> s'appliquent par un exploitant d'aéronefs de pays </w:t>
      </w:r>
      <w:proofErr w:type="gramStart"/>
      <w:r w:rsidRPr="00EE0F26">
        <w:t>tiers;</w:t>
      </w:r>
      <w:proofErr w:type="gramEnd"/>
    </w:p>
    <w:p w14:paraId="1D065E0D" w14:textId="425D54D3" w:rsidR="00434F2A" w:rsidRPr="001A5B73" w:rsidRDefault="00434F2A" w:rsidP="00CC1ED6">
      <w:pPr>
        <w:pStyle w:val="Paragraphedeliste"/>
      </w:pPr>
      <w:bookmarkStart w:id="17" w:name="page15"/>
      <w:bookmarkEnd w:id="17"/>
      <w:r w:rsidRPr="001A5B73">
        <w:t xml:space="preserve">à la conception, à la production à la maintenance et à l'exploitation des équipements d'aérodrome liés à la sécurité utilisés ou destinés à être utilisés dans les aérodromes visés au point </w:t>
      </w:r>
      <w:r w:rsidR="002D777D" w:rsidRPr="001A5B73">
        <w:t>e</w:t>
      </w:r>
      <w:r w:rsidR="00530A96" w:rsidRPr="001A5B73">
        <w:t xml:space="preserve">) </w:t>
      </w:r>
      <w:r w:rsidRPr="001A5B73">
        <w:t>et à la fourniture de services d'assistance en escale et d</w:t>
      </w:r>
      <w:r w:rsidR="002D777D" w:rsidRPr="001A5B73">
        <w:t xml:space="preserve">e </w:t>
      </w:r>
      <w:r w:rsidR="002D777D" w:rsidRPr="001A5B73">
        <w:rPr>
          <w:rFonts w:eastAsia="Arial"/>
          <w:bCs/>
        </w:rPr>
        <w:t>Service de gestion d'aire de trafic (</w:t>
      </w:r>
      <w:r w:rsidR="001A5B73">
        <w:rPr>
          <w:bCs/>
        </w:rPr>
        <w:t>AM</w:t>
      </w:r>
      <w:r w:rsidRPr="001A5B73">
        <w:rPr>
          <w:bCs/>
        </w:rPr>
        <w:t>S</w:t>
      </w:r>
      <w:r w:rsidR="002D777D" w:rsidRPr="001A5B73">
        <w:rPr>
          <w:bCs/>
        </w:rPr>
        <w:t>)</w:t>
      </w:r>
      <w:r w:rsidRPr="001A5B73">
        <w:t xml:space="preserve"> dans ces </w:t>
      </w:r>
      <w:proofErr w:type="gramStart"/>
      <w:r w:rsidRPr="001A5B73">
        <w:t>aérodromes;</w:t>
      </w:r>
      <w:proofErr w:type="gramEnd"/>
    </w:p>
    <w:p w14:paraId="1852DD6F" w14:textId="77777777" w:rsidR="00434F2A" w:rsidRPr="001A5B73" w:rsidRDefault="00434F2A" w:rsidP="00CC1ED6">
      <w:pPr>
        <w:pStyle w:val="Paragraphedeliste"/>
      </w:pPr>
      <w:r w:rsidRPr="001A5B73">
        <w:t>à la conception, à la maintenance et à l'exploitation des aérodromes, y compris les équipements liés à la sécurité utilisés par ces aérodromes, situés sur le territoire auquel les traités s'appliquent:</w:t>
      </w:r>
    </w:p>
    <w:p w14:paraId="3E05B474" w14:textId="0AEDB33D" w:rsidR="00434F2A" w:rsidRPr="004D3B28" w:rsidRDefault="00434F2A" w:rsidP="00AA3FB9">
      <w:pPr>
        <w:numPr>
          <w:ilvl w:val="1"/>
          <w:numId w:val="9"/>
        </w:numPr>
        <w:tabs>
          <w:tab w:val="left" w:pos="1040"/>
        </w:tabs>
        <w:spacing w:before="120" w:after="120" w:line="360" w:lineRule="auto"/>
        <w:ind w:left="1040" w:hanging="285"/>
        <w:jc w:val="both"/>
        <w:rPr>
          <w:rFonts w:ascii="Arial" w:eastAsia="Arial" w:hAnsi="Arial"/>
          <w:sz w:val="22"/>
          <w:szCs w:val="22"/>
        </w:rPr>
      </w:pPr>
      <w:proofErr w:type="gramStart"/>
      <w:r w:rsidRPr="004D3B28">
        <w:rPr>
          <w:rFonts w:ascii="Arial" w:eastAsia="Arial" w:hAnsi="Arial"/>
          <w:sz w:val="22"/>
          <w:szCs w:val="22"/>
        </w:rPr>
        <w:t>qui</w:t>
      </w:r>
      <w:proofErr w:type="gramEnd"/>
      <w:r w:rsidRPr="004D3B28">
        <w:rPr>
          <w:rFonts w:ascii="Arial" w:eastAsia="Arial" w:hAnsi="Arial"/>
          <w:sz w:val="22"/>
          <w:szCs w:val="22"/>
        </w:rPr>
        <w:t xml:space="preserve"> sont </w:t>
      </w:r>
      <w:r w:rsidRPr="005C2C2E">
        <w:rPr>
          <w:rFonts w:ascii="Arial" w:eastAsia="Arial" w:hAnsi="Arial"/>
          <w:sz w:val="22"/>
          <w:szCs w:val="22"/>
        </w:rPr>
        <w:t xml:space="preserve">ouverts </w:t>
      </w:r>
      <w:r w:rsidR="006E4699" w:rsidRPr="005C2C2E">
        <w:rPr>
          <w:rFonts w:ascii="Arial" w:eastAsia="Arial" w:hAnsi="Arial"/>
          <w:sz w:val="22"/>
          <w:szCs w:val="22"/>
        </w:rPr>
        <w:t>à la circulation aérienne publique</w:t>
      </w:r>
      <w:r w:rsidRPr="004D3B28">
        <w:rPr>
          <w:rFonts w:ascii="Arial" w:eastAsia="Arial" w:hAnsi="Arial"/>
          <w:sz w:val="22"/>
          <w:szCs w:val="22"/>
        </w:rPr>
        <w:t>;</w:t>
      </w:r>
    </w:p>
    <w:p w14:paraId="7BE8AAC4" w14:textId="77777777" w:rsidR="00434F2A" w:rsidRPr="004D3B28" w:rsidRDefault="00434F2A" w:rsidP="00AA3FB9">
      <w:pPr>
        <w:numPr>
          <w:ilvl w:val="1"/>
          <w:numId w:val="9"/>
        </w:numPr>
        <w:tabs>
          <w:tab w:val="left" w:pos="1040"/>
        </w:tabs>
        <w:spacing w:before="120" w:after="120" w:line="360" w:lineRule="auto"/>
        <w:ind w:left="1040" w:hanging="285"/>
        <w:jc w:val="both"/>
        <w:rPr>
          <w:rFonts w:ascii="Arial" w:eastAsia="Arial" w:hAnsi="Arial"/>
          <w:sz w:val="22"/>
          <w:szCs w:val="22"/>
        </w:rPr>
      </w:pPr>
      <w:proofErr w:type="gramStart"/>
      <w:r w:rsidRPr="004D3B28">
        <w:rPr>
          <w:rFonts w:ascii="Arial" w:eastAsia="Arial" w:hAnsi="Arial"/>
          <w:sz w:val="22"/>
          <w:szCs w:val="22"/>
        </w:rPr>
        <w:t>sur</w:t>
      </w:r>
      <w:proofErr w:type="gramEnd"/>
      <w:r w:rsidRPr="004D3B28">
        <w:rPr>
          <w:rFonts w:ascii="Arial" w:eastAsia="Arial" w:hAnsi="Arial"/>
          <w:sz w:val="22"/>
          <w:szCs w:val="22"/>
        </w:rPr>
        <w:t xml:space="preserve"> lesquels sont offerts des services de transport aérien commercial; </w:t>
      </w:r>
      <w:r w:rsidR="00ED3AF9">
        <w:rPr>
          <w:rFonts w:ascii="Arial" w:eastAsia="Arial" w:hAnsi="Arial"/>
          <w:sz w:val="22"/>
          <w:szCs w:val="22"/>
        </w:rPr>
        <w:t>et</w:t>
      </w:r>
    </w:p>
    <w:p w14:paraId="27EC1F3C" w14:textId="77777777" w:rsidR="00434F2A" w:rsidRDefault="00434F2A" w:rsidP="00AA3FB9">
      <w:pPr>
        <w:numPr>
          <w:ilvl w:val="1"/>
          <w:numId w:val="9"/>
        </w:numPr>
        <w:tabs>
          <w:tab w:val="left" w:pos="1040"/>
        </w:tabs>
        <w:spacing w:before="120" w:after="120" w:line="360" w:lineRule="auto"/>
        <w:ind w:left="1040" w:right="500" w:hanging="285"/>
        <w:jc w:val="both"/>
        <w:rPr>
          <w:rFonts w:ascii="Arial" w:eastAsia="Arial" w:hAnsi="Arial"/>
          <w:sz w:val="22"/>
          <w:szCs w:val="22"/>
        </w:rPr>
      </w:pPr>
      <w:proofErr w:type="gramStart"/>
      <w:r w:rsidRPr="004D3B28">
        <w:rPr>
          <w:rFonts w:ascii="Arial" w:eastAsia="Arial" w:hAnsi="Arial"/>
          <w:sz w:val="22"/>
          <w:szCs w:val="22"/>
        </w:rPr>
        <w:t>qui</w:t>
      </w:r>
      <w:proofErr w:type="gramEnd"/>
      <w:r w:rsidRPr="004D3B28">
        <w:rPr>
          <w:rFonts w:ascii="Arial" w:eastAsia="Arial" w:hAnsi="Arial"/>
          <w:sz w:val="22"/>
          <w:szCs w:val="22"/>
        </w:rPr>
        <w:t xml:space="preserve"> sont équipés de pistes aux instruments revêtues de </w:t>
      </w:r>
      <w:r w:rsidRPr="00343FEE">
        <w:rPr>
          <w:rFonts w:ascii="Arial" w:eastAsia="Arial" w:hAnsi="Arial"/>
          <w:sz w:val="22"/>
          <w:szCs w:val="22"/>
        </w:rPr>
        <w:t>800</w:t>
      </w:r>
      <w:r w:rsidRPr="004D3B28">
        <w:rPr>
          <w:rFonts w:ascii="Arial" w:eastAsia="Arial" w:hAnsi="Arial"/>
          <w:sz w:val="22"/>
          <w:szCs w:val="22"/>
        </w:rPr>
        <w:t xml:space="preserve"> mètres au moins, ou qui sont exclusivement utilisés par des hélicoptères utilisant des procédures d'approche ou de départ aux instruments;</w:t>
      </w:r>
      <w:r w:rsidR="00463B65">
        <w:rPr>
          <w:rFonts w:ascii="Arial" w:eastAsia="Arial" w:hAnsi="Arial"/>
          <w:sz w:val="22"/>
          <w:szCs w:val="22"/>
        </w:rPr>
        <w:t xml:space="preserve"> </w:t>
      </w:r>
    </w:p>
    <w:p w14:paraId="2877085B" w14:textId="578EBBB1" w:rsidR="00434F2A" w:rsidRPr="001A5B73" w:rsidRDefault="00434F2A" w:rsidP="00CC1ED6">
      <w:pPr>
        <w:pStyle w:val="Paragraphedeliste"/>
      </w:pPr>
      <w:r w:rsidRPr="001A5B73">
        <w:t xml:space="preserve">sans préjudice du droit de </w:t>
      </w:r>
      <w:r w:rsidR="001A5B73">
        <w:t>la Communauté</w:t>
      </w:r>
      <w:r w:rsidRPr="001A5B73">
        <w:t xml:space="preserve"> et du droit national en matière d'environnement et d'aménagement du territoire, à la protection des abords des </w:t>
      </w:r>
      <w:proofErr w:type="gramStart"/>
      <w:r w:rsidRPr="001A5B73">
        <w:t>aérodromes;</w:t>
      </w:r>
      <w:proofErr w:type="gramEnd"/>
    </w:p>
    <w:p w14:paraId="79885070" w14:textId="78EA27B0" w:rsidR="00434F2A" w:rsidRPr="001A5B73" w:rsidRDefault="00434F2A" w:rsidP="00CC1ED6">
      <w:pPr>
        <w:pStyle w:val="Paragraphedeliste"/>
      </w:pPr>
      <w:r w:rsidRPr="001A5B73">
        <w:t xml:space="preserve">à la fourniture de services </w:t>
      </w:r>
      <w:r w:rsidR="003D3A2D" w:rsidRPr="001A5B73">
        <w:t>de la navigation aérienne</w:t>
      </w:r>
      <w:r w:rsidR="006E39B9" w:rsidRPr="001A5B73">
        <w:t xml:space="preserve"> </w:t>
      </w:r>
      <w:r w:rsidRPr="001A5B73">
        <w:t xml:space="preserve">dans l'espace aérien </w:t>
      </w:r>
      <w:r w:rsidR="006E39B9" w:rsidRPr="001A5B73">
        <w:t>de la Communauté</w:t>
      </w:r>
      <w:r w:rsidRPr="001A5B73">
        <w:t xml:space="preserve">, et à la conception, à la production, à la maintenance et à l'exploitation des systèmes et composants utilisés pour la fourniture de tels </w:t>
      </w:r>
      <w:proofErr w:type="gramStart"/>
      <w:r w:rsidRPr="001A5B73">
        <w:t>services;</w:t>
      </w:r>
      <w:proofErr w:type="gramEnd"/>
    </w:p>
    <w:p w14:paraId="7D82E087" w14:textId="77777777" w:rsidR="00434F2A" w:rsidRPr="004D3B28" w:rsidRDefault="00434F2A" w:rsidP="00AA3FB9">
      <w:pPr>
        <w:numPr>
          <w:ilvl w:val="0"/>
          <w:numId w:val="7"/>
        </w:numPr>
        <w:spacing w:before="120" w:after="120" w:line="360" w:lineRule="auto"/>
        <w:ind w:left="426" w:right="8" w:hanging="426"/>
        <w:jc w:val="both"/>
        <w:rPr>
          <w:rFonts w:ascii="Arial" w:eastAsia="Arial" w:hAnsi="Arial"/>
          <w:sz w:val="22"/>
          <w:szCs w:val="22"/>
        </w:rPr>
      </w:pPr>
      <w:r w:rsidRPr="004D3B28">
        <w:rPr>
          <w:rFonts w:ascii="Arial" w:eastAsia="Arial" w:hAnsi="Arial"/>
          <w:sz w:val="22"/>
          <w:szCs w:val="22"/>
        </w:rPr>
        <w:t>Le présent règlement s'applique également aux personnels et organismes prenant part aux activités visées au paragraphe 1.</w:t>
      </w:r>
    </w:p>
    <w:p w14:paraId="20ECA763" w14:textId="77777777" w:rsidR="00434F2A" w:rsidRPr="004D3B28" w:rsidRDefault="00434F2A" w:rsidP="00AA3FB9">
      <w:pPr>
        <w:numPr>
          <w:ilvl w:val="0"/>
          <w:numId w:val="7"/>
        </w:numPr>
        <w:spacing w:before="120" w:after="120" w:line="360" w:lineRule="auto"/>
        <w:ind w:left="426" w:right="8" w:hanging="426"/>
        <w:jc w:val="both"/>
        <w:rPr>
          <w:rFonts w:ascii="Arial" w:eastAsia="Arial" w:hAnsi="Arial"/>
          <w:sz w:val="22"/>
          <w:szCs w:val="22"/>
        </w:rPr>
      </w:pPr>
      <w:r w:rsidRPr="004D3B28">
        <w:rPr>
          <w:rFonts w:ascii="Arial" w:eastAsia="Arial" w:hAnsi="Arial"/>
          <w:sz w:val="22"/>
          <w:szCs w:val="22"/>
        </w:rPr>
        <w:t xml:space="preserve">Le présent règlement ne s'applique </w:t>
      </w:r>
      <w:r w:rsidR="00453627" w:rsidRPr="004D3B28">
        <w:rPr>
          <w:rFonts w:ascii="Arial" w:eastAsia="Arial" w:hAnsi="Arial"/>
          <w:sz w:val="22"/>
          <w:szCs w:val="22"/>
        </w:rPr>
        <w:t>pas :</w:t>
      </w:r>
    </w:p>
    <w:p w14:paraId="31DE3CAF" w14:textId="77777777" w:rsidR="00434F2A" w:rsidRPr="004D3B28" w:rsidRDefault="00434F2A" w:rsidP="00AA3FB9">
      <w:pPr>
        <w:numPr>
          <w:ilvl w:val="0"/>
          <w:numId w:val="10"/>
        </w:numPr>
        <w:tabs>
          <w:tab w:val="left" w:pos="760"/>
        </w:tabs>
        <w:spacing w:before="120" w:after="120" w:line="360" w:lineRule="auto"/>
        <w:ind w:left="760" w:right="8" w:hanging="334"/>
        <w:jc w:val="both"/>
        <w:rPr>
          <w:rFonts w:ascii="Arial" w:eastAsia="Arial" w:hAnsi="Arial"/>
          <w:sz w:val="22"/>
          <w:szCs w:val="22"/>
        </w:rPr>
      </w:pPr>
      <w:r w:rsidRPr="004D3B28">
        <w:rPr>
          <w:rFonts w:ascii="Arial" w:eastAsia="Arial" w:hAnsi="Arial"/>
          <w:sz w:val="22"/>
          <w:szCs w:val="22"/>
        </w:rPr>
        <w:t>aux aéronefs et à leurs moteurs, hélices, pièces, équipements non fixes et équipements de contrôle à distance d'aéronefs, lorsqu'ils exécutent des activités militaires, de douane, de police, de recherche et sauvetage, de lutte contre l'incendie, de contrôle des frontières, de surveillance côtière ou des activités ou services analogues sous le contrôle et la responsabilité d'un État membre, entrepris dans l'intérêt général par un organisme investi de prérogatives de puissance publique ou pour le compte de celui-ci, ni aux personnels et organismes prenant part aux activités et services exécutés par ces aéronefs;</w:t>
      </w:r>
    </w:p>
    <w:p w14:paraId="35CAD67F" w14:textId="77777777" w:rsidR="00434F2A" w:rsidRPr="004D3B28" w:rsidRDefault="00434F2A" w:rsidP="00AA3FB9">
      <w:pPr>
        <w:numPr>
          <w:ilvl w:val="0"/>
          <w:numId w:val="10"/>
        </w:numPr>
        <w:tabs>
          <w:tab w:val="left" w:pos="760"/>
        </w:tabs>
        <w:spacing w:before="120" w:after="120" w:line="360" w:lineRule="auto"/>
        <w:ind w:left="760" w:right="8" w:hanging="334"/>
        <w:jc w:val="both"/>
        <w:rPr>
          <w:rFonts w:ascii="Arial" w:eastAsia="Arial" w:hAnsi="Arial"/>
          <w:sz w:val="22"/>
          <w:szCs w:val="22"/>
        </w:rPr>
      </w:pPr>
      <w:proofErr w:type="gramStart"/>
      <w:r w:rsidRPr="004D3B28">
        <w:rPr>
          <w:rFonts w:ascii="Arial" w:eastAsia="Arial" w:hAnsi="Arial"/>
          <w:sz w:val="22"/>
          <w:szCs w:val="22"/>
        </w:rPr>
        <w:t>aux</w:t>
      </w:r>
      <w:proofErr w:type="gramEnd"/>
      <w:r w:rsidRPr="004D3B28">
        <w:rPr>
          <w:rFonts w:ascii="Arial" w:eastAsia="Arial" w:hAnsi="Arial"/>
          <w:sz w:val="22"/>
          <w:szCs w:val="22"/>
        </w:rPr>
        <w:t xml:space="preserve"> aérodromes ou parties d'aérodrome, ni aux équipements, personnels et organismes, qui sont placés sous le contrôle de l'armée et exploités par celle-ci;</w:t>
      </w:r>
    </w:p>
    <w:p w14:paraId="4193A692" w14:textId="2831B230" w:rsidR="00434F2A" w:rsidRPr="004D3B28" w:rsidRDefault="00434F2A" w:rsidP="00AA3FB9">
      <w:pPr>
        <w:numPr>
          <w:ilvl w:val="0"/>
          <w:numId w:val="10"/>
        </w:numPr>
        <w:tabs>
          <w:tab w:val="left" w:pos="760"/>
        </w:tabs>
        <w:spacing w:before="120" w:after="120" w:line="360" w:lineRule="auto"/>
        <w:ind w:left="760" w:right="8" w:hanging="334"/>
        <w:jc w:val="both"/>
        <w:rPr>
          <w:rFonts w:ascii="Arial" w:eastAsia="Arial" w:hAnsi="Arial"/>
          <w:sz w:val="22"/>
          <w:szCs w:val="22"/>
        </w:rPr>
      </w:pPr>
      <w:proofErr w:type="gramStart"/>
      <w:r w:rsidRPr="004D3B28">
        <w:rPr>
          <w:rFonts w:ascii="Arial" w:eastAsia="Arial" w:hAnsi="Arial"/>
          <w:sz w:val="22"/>
          <w:szCs w:val="22"/>
        </w:rPr>
        <w:t>aux</w:t>
      </w:r>
      <w:proofErr w:type="gramEnd"/>
      <w:r w:rsidRPr="004D3B28">
        <w:rPr>
          <w:rFonts w:ascii="Arial" w:eastAsia="Arial" w:hAnsi="Arial"/>
          <w:sz w:val="22"/>
          <w:szCs w:val="22"/>
        </w:rPr>
        <w:t xml:space="preserve"> services </w:t>
      </w:r>
      <w:r w:rsidR="003D3A2D">
        <w:rPr>
          <w:rFonts w:ascii="Arial" w:eastAsia="Arial" w:hAnsi="Arial"/>
          <w:sz w:val="22"/>
          <w:szCs w:val="22"/>
        </w:rPr>
        <w:t>de la navigation aérienne</w:t>
      </w:r>
      <w:r w:rsidRPr="004D3B28">
        <w:rPr>
          <w:rFonts w:ascii="Arial" w:eastAsia="Arial" w:hAnsi="Arial"/>
          <w:sz w:val="22"/>
          <w:szCs w:val="22"/>
        </w:rPr>
        <w:t>, y compris aux systèmes et composants, personnels et organismes, qui sont fournis ou mis à disposition par l'armée;</w:t>
      </w:r>
    </w:p>
    <w:p w14:paraId="586A001C" w14:textId="120915A6" w:rsidR="00434F2A" w:rsidRPr="004D3B28" w:rsidRDefault="00434F2A" w:rsidP="00AA3FB9">
      <w:pPr>
        <w:numPr>
          <w:ilvl w:val="0"/>
          <w:numId w:val="10"/>
        </w:numPr>
        <w:tabs>
          <w:tab w:val="left" w:pos="760"/>
        </w:tabs>
        <w:spacing w:before="120" w:after="120" w:line="360" w:lineRule="auto"/>
        <w:ind w:left="760" w:right="8" w:hanging="334"/>
        <w:jc w:val="both"/>
        <w:rPr>
          <w:rFonts w:ascii="Arial" w:eastAsia="Arial" w:hAnsi="Arial"/>
          <w:sz w:val="22"/>
          <w:szCs w:val="22"/>
        </w:rPr>
      </w:pPr>
      <w:proofErr w:type="gramStart"/>
      <w:r w:rsidRPr="004D3B28">
        <w:rPr>
          <w:rFonts w:ascii="Arial" w:eastAsia="Arial" w:hAnsi="Arial"/>
          <w:sz w:val="22"/>
          <w:szCs w:val="22"/>
        </w:rPr>
        <w:t>à</w:t>
      </w:r>
      <w:proofErr w:type="gramEnd"/>
      <w:r w:rsidRPr="004D3B28">
        <w:rPr>
          <w:rFonts w:ascii="Arial" w:eastAsia="Arial" w:hAnsi="Arial"/>
          <w:sz w:val="22"/>
          <w:szCs w:val="22"/>
        </w:rPr>
        <w:t xml:space="preserve"> la maintenance et à l'exploitation des aéronefs dont l'exploitation présente un risque faible pour la sécurité aérienne, tels qu'ils sont énumérés à l'annexe I</w:t>
      </w:r>
      <w:r w:rsidR="001A5B73">
        <w:rPr>
          <w:rFonts w:ascii="Arial" w:eastAsia="Arial" w:hAnsi="Arial"/>
          <w:sz w:val="22"/>
          <w:szCs w:val="22"/>
        </w:rPr>
        <w:t xml:space="preserve"> du présent règlement</w:t>
      </w:r>
      <w:r w:rsidRPr="004D3B28">
        <w:rPr>
          <w:rFonts w:ascii="Arial" w:eastAsia="Arial" w:hAnsi="Arial"/>
          <w:sz w:val="22"/>
          <w:szCs w:val="22"/>
        </w:rPr>
        <w:t xml:space="preserve">, ni aux personnels et organismes prenant part à ces activités, sauf si un certificat a été délivré pour les aéronefs, ou est censé avoir été délivré, conformément au règlement </w:t>
      </w:r>
      <w:r w:rsidR="0080217D" w:rsidRPr="001A5B73">
        <w:rPr>
          <w:rFonts w:ascii="Arial" w:eastAsia="Arial" w:hAnsi="Arial"/>
          <w:sz w:val="22"/>
          <w:szCs w:val="22"/>
          <w:highlight w:val="yellow"/>
        </w:rPr>
        <w:t>N° 29/19-UEAC-ASSA-AC-CM</w:t>
      </w:r>
      <w:r w:rsidR="008042FE" w:rsidRPr="001A5B73">
        <w:rPr>
          <w:rFonts w:ascii="Arial" w:eastAsia="Arial" w:hAnsi="Arial"/>
          <w:sz w:val="22"/>
          <w:szCs w:val="22"/>
          <w:highlight w:val="yellow"/>
        </w:rPr>
        <w:t>-23</w:t>
      </w:r>
      <w:r w:rsidRPr="001A5B73">
        <w:rPr>
          <w:rFonts w:ascii="Arial" w:eastAsia="Arial" w:hAnsi="Arial"/>
          <w:sz w:val="22"/>
          <w:szCs w:val="22"/>
          <w:highlight w:val="yellow"/>
        </w:rPr>
        <w:t>.</w:t>
      </w:r>
    </w:p>
    <w:p w14:paraId="7593208A" w14:textId="77777777" w:rsidR="00434F2A" w:rsidRPr="004D3B28" w:rsidRDefault="00434F2A" w:rsidP="006E3DE9">
      <w:pPr>
        <w:spacing w:before="120" w:after="120" w:line="360" w:lineRule="auto"/>
        <w:ind w:left="500" w:right="8"/>
        <w:jc w:val="both"/>
        <w:rPr>
          <w:rFonts w:ascii="Arial" w:eastAsia="Arial" w:hAnsi="Arial"/>
          <w:sz w:val="22"/>
          <w:szCs w:val="22"/>
        </w:rPr>
      </w:pPr>
      <w:r w:rsidRPr="004D3B28">
        <w:rPr>
          <w:rFonts w:ascii="Arial" w:eastAsia="Arial" w:hAnsi="Arial"/>
          <w:sz w:val="22"/>
          <w:szCs w:val="22"/>
        </w:rPr>
        <w:t>En ce qui concerne le point a), les États membres veillent à ce que les activités et services assurés par les aéronefs visés dans ce point soient exécutés en tenant dûment compte des objectifs de sécurité du présent règlement. Les États membres veillent également à ce que, le cas échéant, une séparation en toute sécurité soit établie entre ces aéronefs et les autres aéronefs.</w:t>
      </w:r>
    </w:p>
    <w:p w14:paraId="28543D54" w14:textId="77777777" w:rsidR="00434F2A" w:rsidRPr="004D3B28" w:rsidRDefault="00434F2A" w:rsidP="006E3DE9">
      <w:pPr>
        <w:spacing w:before="120" w:after="120" w:line="360" w:lineRule="auto"/>
        <w:ind w:left="500" w:right="8"/>
        <w:jc w:val="both"/>
        <w:rPr>
          <w:rFonts w:ascii="Arial" w:eastAsia="Arial" w:hAnsi="Arial"/>
          <w:sz w:val="22"/>
          <w:szCs w:val="22"/>
        </w:rPr>
      </w:pPr>
      <w:r w:rsidRPr="004D3B28">
        <w:rPr>
          <w:rFonts w:ascii="Arial" w:eastAsia="Arial" w:hAnsi="Arial"/>
          <w:sz w:val="22"/>
          <w:szCs w:val="22"/>
        </w:rPr>
        <w:t xml:space="preserve">Sans préjudice des obligations incombant aux États membres en vertu de la convention de Chicago, les aéronefs visés à l'annexe I du présent règlement et immatriculés dans un État membre peuvent être exploités dans d'autres États membres, sous réserve de l'accord de l'État membre sur le territoire duquel l'exploitation a lieu. Ces aéronefs peuvent aussi être entretenus, et leur conception peut être modifiée, dans d'autres États membres, </w:t>
      </w:r>
      <w:r w:rsidR="002109EC" w:rsidRPr="004D3B28">
        <w:rPr>
          <w:rFonts w:ascii="Arial" w:eastAsia="Arial" w:hAnsi="Arial"/>
          <w:sz w:val="22"/>
          <w:szCs w:val="22"/>
        </w:rPr>
        <w:t>à condition que les modifi</w:t>
      </w:r>
      <w:r w:rsidRPr="004D3B28">
        <w:rPr>
          <w:rFonts w:ascii="Arial" w:eastAsia="Arial" w:hAnsi="Arial"/>
          <w:sz w:val="22"/>
          <w:szCs w:val="22"/>
        </w:rPr>
        <w:t>cations apportées à la conception et les activités de maintenance interviennent sous la supervision de l'État membre où l'aéronef concerné est immatriculé et conformément aux procédures prévues par le droit national de cet État membre.</w:t>
      </w:r>
    </w:p>
    <w:p w14:paraId="42C18845" w14:textId="77777777" w:rsidR="00434F2A" w:rsidRPr="004D3B28" w:rsidRDefault="00434F2A" w:rsidP="00AA3FB9">
      <w:pPr>
        <w:numPr>
          <w:ilvl w:val="0"/>
          <w:numId w:val="7"/>
        </w:numPr>
        <w:spacing w:before="120" w:after="120" w:line="360" w:lineRule="auto"/>
        <w:ind w:left="426" w:right="8" w:hanging="426"/>
        <w:jc w:val="both"/>
        <w:rPr>
          <w:rFonts w:ascii="Arial" w:eastAsia="Arial" w:hAnsi="Arial"/>
          <w:sz w:val="22"/>
          <w:szCs w:val="22"/>
        </w:rPr>
      </w:pPr>
      <w:r w:rsidRPr="004D3B28">
        <w:rPr>
          <w:rFonts w:ascii="Arial" w:eastAsia="Arial" w:hAnsi="Arial"/>
          <w:sz w:val="22"/>
          <w:szCs w:val="22"/>
        </w:rPr>
        <w:t>Par dérogation au paragraphe 3, premier alinéa, point d), le présent règlement, et les actes délégués et les actes d'exécution adoptés sur la base de celui-ci, s'</w:t>
      </w:r>
      <w:r w:rsidR="00AA1DFC" w:rsidRPr="004D3B28">
        <w:rPr>
          <w:rFonts w:ascii="Arial" w:eastAsia="Arial" w:hAnsi="Arial"/>
          <w:sz w:val="22"/>
          <w:szCs w:val="22"/>
        </w:rPr>
        <w:t>appliquent</w:t>
      </w:r>
      <w:r w:rsidRPr="004D3B28">
        <w:rPr>
          <w:rFonts w:ascii="Arial" w:eastAsia="Arial" w:hAnsi="Arial"/>
          <w:sz w:val="22"/>
          <w:szCs w:val="22"/>
        </w:rPr>
        <w:t xml:space="preserve"> la conception, à la production et</w:t>
      </w:r>
      <w:r w:rsidR="00CD3667">
        <w:rPr>
          <w:rFonts w:ascii="Arial" w:eastAsia="Arial" w:hAnsi="Arial"/>
          <w:sz w:val="22"/>
          <w:szCs w:val="22"/>
        </w:rPr>
        <w:t xml:space="preserve"> </w:t>
      </w:r>
      <w:r w:rsidRPr="004D3B28">
        <w:rPr>
          <w:rFonts w:ascii="Arial" w:eastAsia="Arial" w:hAnsi="Arial"/>
          <w:sz w:val="22"/>
          <w:szCs w:val="22"/>
        </w:rPr>
        <w:t xml:space="preserve">à la maintenance d'un type d'aéronef relevant du champ d'application </w:t>
      </w:r>
      <w:r w:rsidRPr="008D0CAE">
        <w:rPr>
          <w:rFonts w:ascii="Arial" w:eastAsia="Arial" w:hAnsi="Arial"/>
          <w:sz w:val="22"/>
          <w:szCs w:val="22"/>
        </w:rPr>
        <w:t xml:space="preserve">de </w:t>
      </w:r>
      <w:r w:rsidRPr="00CF7A6B">
        <w:rPr>
          <w:rFonts w:ascii="Arial" w:eastAsia="Arial" w:hAnsi="Arial"/>
          <w:sz w:val="22"/>
          <w:szCs w:val="22"/>
        </w:rPr>
        <w:t>l'annexe I, point 1 e), f), g), h) ou i),</w:t>
      </w:r>
      <w:r w:rsidRPr="004D3B28">
        <w:rPr>
          <w:rFonts w:ascii="Arial" w:eastAsia="Arial" w:hAnsi="Arial"/>
          <w:sz w:val="22"/>
          <w:szCs w:val="22"/>
        </w:rPr>
        <w:t xml:space="preserve"> ainsi qu'aux personnels et organismes prenant part à ces activités</w:t>
      </w:r>
      <w:r w:rsidR="00B2304D">
        <w:rPr>
          <w:rFonts w:ascii="Arial" w:eastAsia="Arial" w:hAnsi="Arial"/>
          <w:sz w:val="22"/>
          <w:szCs w:val="22"/>
        </w:rPr>
        <w:t>.</w:t>
      </w:r>
    </w:p>
    <w:p w14:paraId="1595A738" w14:textId="77777777" w:rsidR="00434F2A" w:rsidRPr="004D3B28" w:rsidRDefault="00434F2A" w:rsidP="00AA3FB9">
      <w:pPr>
        <w:numPr>
          <w:ilvl w:val="0"/>
          <w:numId w:val="7"/>
        </w:numPr>
        <w:spacing w:before="120" w:after="120" w:line="360" w:lineRule="auto"/>
        <w:ind w:left="426" w:right="8" w:hanging="426"/>
        <w:jc w:val="both"/>
        <w:rPr>
          <w:rFonts w:ascii="Arial" w:eastAsia="Arial" w:hAnsi="Arial"/>
          <w:sz w:val="22"/>
          <w:szCs w:val="22"/>
        </w:rPr>
      </w:pPr>
      <w:r w:rsidRPr="004D3B28">
        <w:rPr>
          <w:rFonts w:ascii="Arial" w:eastAsia="Arial" w:hAnsi="Arial"/>
          <w:sz w:val="22"/>
          <w:szCs w:val="22"/>
        </w:rPr>
        <w:t xml:space="preserve">Sans préjudice des exigences nationales en matière de sécurité et de défense, les États membres veillent à ce </w:t>
      </w:r>
      <w:r w:rsidR="00453627" w:rsidRPr="004D3B28">
        <w:rPr>
          <w:rFonts w:ascii="Arial" w:eastAsia="Arial" w:hAnsi="Arial"/>
          <w:sz w:val="22"/>
          <w:szCs w:val="22"/>
        </w:rPr>
        <w:t>que :</w:t>
      </w:r>
    </w:p>
    <w:p w14:paraId="293CD541" w14:textId="77777777" w:rsidR="00434F2A" w:rsidRPr="004D3B28" w:rsidRDefault="00434F2A" w:rsidP="00AA3FB9">
      <w:pPr>
        <w:numPr>
          <w:ilvl w:val="0"/>
          <w:numId w:val="11"/>
        </w:numPr>
        <w:tabs>
          <w:tab w:val="left" w:pos="709"/>
        </w:tabs>
        <w:spacing w:before="120" w:after="120" w:line="360" w:lineRule="auto"/>
        <w:ind w:left="760" w:right="8" w:hanging="334"/>
        <w:jc w:val="both"/>
        <w:rPr>
          <w:rFonts w:ascii="Arial" w:eastAsia="Arial" w:hAnsi="Arial"/>
          <w:sz w:val="22"/>
          <w:szCs w:val="22"/>
        </w:rPr>
      </w:pPr>
      <w:proofErr w:type="gramStart"/>
      <w:r w:rsidRPr="004D3B28">
        <w:rPr>
          <w:rFonts w:ascii="Arial" w:eastAsia="Arial" w:hAnsi="Arial"/>
          <w:sz w:val="22"/>
          <w:szCs w:val="22"/>
        </w:rPr>
        <w:t>les</w:t>
      </w:r>
      <w:proofErr w:type="gramEnd"/>
      <w:r w:rsidRPr="004D3B28">
        <w:rPr>
          <w:rFonts w:ascii="Arial" w:eastAsia="Arial" w:hAnsi="Arial"/>
          <w:sz w:val="22"/>
          <w:szCs w:val="22"/>
        </w:rPr>
        <w:t xml:space="preserve"> installations visées au paragraphe 3, premier alinéa, point b), du présent article qui sont ouvertes au public et</w:t>
      </w:r>
    </w:p>
    <w:p w14:paraId="38D59246" w14:textId="77777777" w:rsidR="005B773E" w:rsidRDefault="00434F2A" w:rsidP="00AA3FB9">
      <w:pPr>
        <w:numPr>
          <w:ilvl w:val="0"/>
          <w:numId w:val="11"/>
        </w:numPr>
        <w:tabs>
          <w:tab w:val="left" w:pos="709"/>
        </w:tabs>
        <w:spacing w:before="120" w:after="120" w:line="360" w:lineRule="auto"/>
        <w:ind w:left="760" w:right="8" w:hanging="334"/>
        <w:jc w:val="both"/>
        <w:rPr>
          <w:rFonts w:ascii="Arial" w:eastAsia="Arial" w:hAnsi="Arial"/>
          <w:sz w:val="22"/>
          <w:szCs w:val="22"/>
        </w:rPr>
      </w:pPr>
      <w:proofErr w:type="gramStart"/>
      <w:r w:rsidRPr="00030C4A">
        <w:rPr>
          <w:rFonts w:ascii="Arial" w:eastAsia="Arial" w:hAnsi="Arial"/>
          <w:sz w:val="22"/>
          <w:szCs w:val="22"/>
        </w:rPr>
        <w:t>les</w:t>
      </w:r>
      <w:proofErr w:type="gramEnd"/>
      <w:r w:rsidRPr="00030C4A">
        <w:rPr>
          <w:rFonts w:ascii="Arial" w:eastAsia="Arial" w:hAnsi="Arial"/>
          <w:sz w:val="22"/>
          <w:szCs w:val="22"/>
        </w:rPr>
        <w:t xml:space="preserve"> services </w:t>
      </w:r>
      <w:r w:rsidR="009E115D">
        <w:rPr>
          <w:rFonts w:ascii="Arial" w:eastAsia="Arial" w:hAnsi="Arial"/>
          <w:sz w:val="22"/>
          <w:szCs w:val="22"/>
        </w:rPr>
        <w:t>de la navigation aérienne</w:t>
      </w:r>
      <w:r w:rsidR="00B158E8" w:rsidRPr="00030C4A">
        <w:rPr>
          <w:rFonts w:ascii="Arial" w:eastAsia="Arial" w:hAnsi="Arial"/>
          <w:sz w:val="22"/>
          <w:szCs w:val="22"/>
        </w:rPr>
        <w:t xml:space="preserve"> </w:t>
      </w:r>
      <w:r w:rsidRPr="00030C4A">
        <w:rPr>
          <w:rFonts w:ascii="Arial" w:eastAsia="Arial" w:hAnsi="Arial"/>
          <w:sz w:val="22"/>
          <w:szCs w:val="22"/>
        </w:rPr>
        <w:t xml:space="preserve">visés </w:t>
      </w:r>
      <w:r w:rsidRPr="00CF7A6B">
        <w:rPr>
          <w:rFonts w:ascii="Arial" w:eastAsia="Arial" w:hAnsi="Arial"/>
          <w:sz w:val="22"/>
          <w:szCs w:val="22"/>
        </w:rPr>
        <w:t>au paragraphe 3, premier alinéa, point c),</w:t>
      </w:r>
      <w:r w:rsidRPr="00030C4A">
        <w:rPr>
          <w:rFonts w:ascii="Arial" w:eastAsia="Arial" w:hAnsi="Arial"/>
          <w:sz w:val="22"/>
          <w:szCs w:val="22"/>
        </w:rPr>
        <w:t xml:space="preserve"> du présent article</w:t>
      </w:r>
      <w:r w:rsidR="009E115D">
        <w:rPr>
          <w:rFonts w:ascii="Arial" w:eastAsia="Arial" w:hAnsi="Arial"/>
          <w:sz w:val="22"/>
          <w:szCs w:val="22"/>
        </w:rPr>
        <w:t>,</w:t>
      </w:r>
    </w:p>
    <w:p w14:paraId="1DCDE426" w14:textId="54ED90B7" w:rsidR="00434F2A" w:rsidRPr="005B773E" w:rsidRDefault="00434F2A" w:rsidP="005B773E">
      <w:pPr>
        <w:tabs>
          <w:tab w:val="left" w:pos="709"/>
        </w:tabs>
        <w:spacing w:before="120" w:after="120" w:line="360" w:lineRule="auto"/>
        <w:ind w:left="426" w:right="8"/>
        <w:jc w:val="both"/>
        <w:rPr>
          <w:rFonts w:ascii="Arial" w:eastAsia="Arial" w:hAnsi="Arial"/>
          <w:sz w:val="22"/>
          <w:szCs w:val="22"/>
        </w:rPr>
      </w:pPr>
      <w:proofErr w:type="gramStart"/>
      <w:r w:rsidRPr="005B773E">
        <w:rPr>
          <w:rFonts w:ascii="Arial" w:eastAsia="Arial" w:hAnsi="Arial"/>
          <w:sz w:val="22"/>
          <w:szCs w:val="22"/>
        </w:rPr>
        <w:t>offrent</w:t>
      </w:r>
      <w:proofErr w:type="gramEnd"/>
      <w:r w:rsidRPr="005B773E">
        <w:rPr>
          <w:rFonts w:ascii="Arial" w:eastAsia="Arial" w:hAnsi="Arial"/>
          <w:sz w:val="22"/>
          <w:szCs w:val="22"/>
        </w:rPr>
        <w:t xml:space="preserve"> un niveau de sécurité et d'interopérabilité avec les systèmes civils aussi efficace que celui résultant de l'application des exigences essentielles énoncées aux annexes VII et VIII du présent règlement.</w:t>
      </w:r>
    </w:p>
    <w:p w14:paraId="7EB64EDB" w14:textId="77777777" w:rsidR="00434F2A" w:rsidRPr="004D3B28" w:rsidRDefault="00434F2A" w:rsidP="00AA3FB9">
      <w:pPr>
        <w:numPr>
          <w:ilvl w:val="0"/>
          <w:numId w:val="7"/>
        </w:numPr>
        <w:spacing w:before="120" w:after="120" w:line="360" w:lineRule="auto"/>
        <w:ind w:left="426" w:right="8" w:hanging="426"/>
        <w:jc w:val="both"/>
        <w:rPr>
          <w:rFonts w:ascii="Arial" w:eastAsia="Arial" w:hAnsi="Arial"/>
          <w:sz w:val="22"/>
          <w:szCs w:val="22"/>
        </w:rPr>
      </w:pPr>
      <w:r w:rsidRPr="004D3B28">
        <w:rPr>
          <w:rFonts w:ascii="Arial" w:eastAsia="Arial" w:hAnsi="Arial"/>
          <w:sz w:val="22"/>
          <w:szCs w:val="22"/>
        </w:rPr>
        <w:t>Un État membre peut décider d'appliquer une ou plusieurs des sections I, II, III ou VII du chapitre III, à certaines ou à l'ensemble des activités visées au paragraphe 3, premier alinéa, point a), et aux personnels et organismes prenant part à ces activités, lorsqu'il considère que, compte tenu des caractéristiques des activités, personnels et organismes en question et du but et du contenu des dispositions concernées, ces dispositions peuvent être appliquées de manière efficace.</w:t>
      </w:r>
    </w:p>
    <w:p w14:paraId="32FC2B95" w14:textId="644A31E1" w:rsidR="00434F2A" w:rsidRPr="004D3B28" w:rsidRDefault="005B773E" w:rsidP="006E3DE9">
      <w:pPr>
        <w:tabs>
          <w:tab w:val="left" w:pos="692"/>
        </w:tabs>
        <w:spacing w:before="120" w:after="120" w:line="360" w:lineRule="auto"/>
        <w:ind w:left="426" w:right="8"/>
        <w:jc w:val="both"/>
        <w:rPr>
          <w:rFonts w:ascii="Arial" w:eastAsia="Arial" w:hAnsi="Arial"/>
          <w:sz w:val="22"/>
          <w:szCs w:val="22"/>
        </w:rPr>
      </w:pPr>
      <w:r>
        <w:rPr>
          <w:rFonts w:ascii="Arial" w:eastAsia="Arial" w:hAnsi="Arial"/>
          <w:sz w:val="22"/>
          <w:szCs w:val="22"/>
        </w:rPr>
        <w:t xml:space="preserve">Dès lors qu’un Etat membre prend une telle </w:t>
      </w:r>
      <w:r w:rsidR="00434F2A" w:rsidRPr="004D3B28">
        <w:rPr>
          <w:rFonts w:ascii="Arial" w:eastAsia="Arial" w:hAnsi="Arial"/>
          <w:sz w:val="22"/>
          <w:szCs w:val="22"/>
        </w:rPr>
        <w:t>décision, les activités, personnels et organismes concernés sont régis uniquement par les dispositions de la ou des sections concernées et par les dispositions du présent règlement liées à l'application de ces sections.</w:t>
      </w:r>
    </w:p>
    <w:p w14:paraId="0F20CF12" w14:textId="77777777" w:rsidR="00434F2A" w:rsidRPr="004D3B28" w:rsidRDefault="00434F2A" w:rsidP="006E3DE9">
      <w:pPr>
        <w:tabs>
          <w:tab w:val="left" w:pos="692"/>
        </w:tabs>
        <w:spacing w:before="120" w:after="120" w:line="360" w:lineRule="auto"/>
        <w:ind w:left="426" w:right="8"/>
        <w:jc w:val="both"/>
        <w:rPr>
          <w:rFonts w:ascii="Arial" w:eastAsia="Arial" w:hAnsi="Arial"/>
          <w:sz w:val="22"/>
          <w:szCs w:val="22"/>
        </w:rPr>
      </w:pPr>
      <w:r w:rsidRPr="004D3B28">
        <w:rPr>
          <w:rFonts w:ascii="Arial" w:eastAsia="Arial" w:hAnsi="Arial"/>
          <w:sz w:val="22"/>
          <w:szCs w:val="22"/>
        </w:rPr>
        <w:t>L'État membre concerné notifie sans tarder sa décision à la Commission</w:t>
      </w:r>
      <w:r w:rsidR="009C387C">
        <w:rPr>
          <w:rFonts w:ascii="Arial" w:eastAsia="Arial" w:hAnsi="Arial"/>
          <w:sz w:val="22"/>
          <w:szCs w:val="22"/>
        </w:rPr>
        <w:t>,</w:t>
      </w:r>
      <w:r w:rsidRPr="004D3B28">
        <w:rPr>
          <w:rFonts w:ascii="Arial" w:eastAsia="Arial" w:hAnsi="Arial"/>
          <w:sz w:val="22"/>
          <w:szCs w:val="22"/>
        </w:rPr>
        <w:t xml:space="preserve"> à l'Agence et leur fournit toutes les informations utiles, en </w:t>
      </w:r>
      <w:r w:rsidR="00453627" w:rsidRPr="004D3B28">
        <w:rPr>
          <w:rFonts w:ascii="Arial" w:eastAsia="Arial" w:hAnsi="Arial"/>
          <w:sz w:val="22"/>
          <w:szCs w:val="22"/>
        </w:rPr>
        <w:t>particulier :</w:t>
      </w:r>
    </w:p>
    <w:p w14:paraId="78B49424" w14:textId="77777777" w:rsidR="00434F2A" w:rsidRPr="004D3B28" w:rsidRDefault="00434F2A" w:rsidP="00AA3FB9">
      <w:pPr>
        <w:numPr>
          <w:ilvl w:val="0"/>
          <w:numId w:val="12"/>
        </w:numPr>
        <w:tabs>
          <w:tab w:val="left" w:pos="760"/>
        </w:tabs>
        <w:spacing w:before="120" w:after="120" w:line="360" w:lineRule="auto"/>
        <w:ind w:left="760" w:right="8" w:hanging="334"/>
        <w:jc w:val="both"/>
        <w:rPr>
          <w:rFonts w:ascii="Arial" w:eastAsia="Arial" w:hAnsi="Arial"/>
          <w:sz w:val="22"/>
          <w:szCs w:val="22"/>
        </w:rPr>
      </w:pPr>
      <w:proofErr w:type="gramStart"/>
      <w:r w:rsidRPr="004D3B28">
        <w:rPr>
          <w:rFonts w:ascii="Arial" w:eastAsia="Arial" w:hAnsi="Arial"/>
          <w:sz w:val="22"/>
          <w:szCs w:val="22"/>
        </w:rPr>
        <w:t>la</w:t>
      </w:r>
      <w:proofErr w:type="gramEnd"/>
      <w:r w:rsidRPr="004D3B28">
        <w:rPr>
          <w:rFonts w:ascii="Arial" w:eastAsia="Arial" w:hAnsi="Arial"/>
          <w:sz w:val="22"/>
          <w:szCs w:val="22"/>
        </w:rPr>
        <w:t xml:space="preserve"> ou les sections concernées;</w:t>
      </w:r>
    </w:p>
    <w:p w14:paraId="42A42888" w14:textId="77777777" w:rsidR="00434F2A" w:rsidRPr="004D3B28" w:rsidRDefault="00434F2A" w:rsidP="00AA3FB9">
      <w:pPr>
        <w:numPr>
          <w:ilvl w:val="0"/>
          <w:numId w:val="12"/>
        </w:numPr>
        <w:tabs>
          <w:tab w:val="left" w:pos="760"/>
        </w:tabs>
        <w:spacing w:before="120" w:after="120" w:line="360" w:lineRule="auto"/>
        <w:ind w:left="760" w:right="8" w:hanging="334"/>
        <w:jc w:val="both"/>
        <w:rPr>
          <w:rFonts w:ascii="Arial" w:eastAsia="Arial" w:hAnsi="Arial"/>
          <w:sz w:val="22"/>
          <w:szCs w:val="22"/>
        </w:rPr>
      </w:pPr>
      <w:proofErr w:type="gramStart"/>
      <w:r w:rsidRPr="004D3B28">
        <w:rPr>
          <w:rFonts w:ascii="Arial" w:eastAsia="Arial" w:hAnsi="Arial"/>
          <w:sz w:val="22"/>
          <w:szCs w:val="22"/>
        </w:rPr>
        <w:t>les</w:t>
      </w:r>
      <w:proofErr w:type="gramEnd"/>
      <w:r w:rsidRPr="004D3B28">
        <w:rPr>
          <w:rFonts w:ascii="Arial" w:eastAsia="Arial" w:hAnsi="Arial"/>
          <w:sz w:val="22"/>
          <w:szCs w:val="22"/>
        </w:rPr>
        <w:t xml:space="preserve"> activités, personnels et organismes concernés;</w:t>
      </w:r>
    </w:p>
    <w:p w14:paraId="2EB3C233" w14:textId="77777777" w:rsidR="00434F2A" w:rsidRPr="004D3B28" w:rsidRDefault="00434F2A" w:rsidP="00AA3FB9">
      <w:pPr>
        <w:numPr>
          <w:ilvl w:val="0"/>
          <w:numId w:val="12"/>
        </w:numPr>
        <w:tabs>
          <w:tab w:val="left" w:pos="760"/>
        </w:tabs>
        <w:spacing w:before="120" w:after="120" w:line="360" w:lineRule="auto"/>
        <w:ind w:left="760" w:right="8" w:hanging="334"/>
        <w:jc w:val="both"/>
        <w:rPr>
          <w:rFonts w:ascii="Arial" w:eastAsia="Arial" w:hAnsi="Arial"/>
          <w:sz w:val="22"/>
          <w:szCs w:val="22"/>
        </w:rPr>
      </w:pPr>
      <w:proofErr w:type="gramStart"/>
      <w:r w:rsidRPr="004D3B28">
        <w:rPr>
          <w:rFonts w:ascii="Arial" w:eastAsia="Arial" w:hAnsi="Arial"/>
          <w:sz w:val="22"/>
          <w:szCs w:val="22"/>
        </w:rPr>
        <w:t>les</w:t>
      </w:r>
      <w:proofErr w:type="gramEnd"/>
      <w:r w:rsidRPr="004D3B28">
        <w:rPr>
          <w:rFonts w:ascii="Arial" w:eastAsia="Arial" w:hAnsi="Arial"/>
          <w:sz w:val="22"/>
          <w:szCs w:val="22"/>
        </w:rPr>
        <w:t xml:space="preserve"> motifs de sa décision; et</w:t>
      </w:r>
    </w:p>
    <w:p w14:paraId="412DDB5F" w14:textId="77777777" w:rsidR="00434F2A" w:rsidRPr="004D3B28" w:rsidRDefault="00434F2A" w:rsidP="00AA3FB9">
      <w:pPr>
        <w:numPr>
          <w:ilvl w:val="0"/>
          <w:numId w:val="12"/>
        </w:numPr>
        <w:tabs>
          <w:tab w:val="left" w:pos="760"/>
        </w:tabs>
        <w:spacing w:before="120" w:after="120" w:line="360" w:lineRule="auto"/>
        <w:ind w:left="760" w:right="8" w:hanging="334"/>
        <w:jc w:val="both"/>
        <w:rPr>
          <w:rFonts w:ascii="Arial" w:eastAsia="Arial" w:hAnsi="Arial"/>
          <w:sz w:val="22"/>
          <w:szCs w:val="22"/>
        </w:rPr>
      </w:pPr>
      <w:proofErr w:type="gramStart"/>
      <w:r w:rsidRPr="004D3B28">
        <w:rPr>
          <w:rFonts w:ascii="Arial" w:eastAsia="Arial" w:hAnsi="Arial"/>
          <w:sz w:val="22"/>
          <w:szCs w:val="22"/>
        </w:rPr>
        <w:t>la</w:t>
      </w:r>
      <w:proofErr w:type="gramEnd"/>
      <w:r w:rsidRPr="004D3B28">
        <w:rPr>
          <w:rFonts w:ascii="Arial" w:eastAsia="Arial" w:hAnsi="Arial"/>
          <w:sz w:val="22"/>
          <w:szCs w:val="22"/>
        </w:rPr>
        <w:t xml:space="preserve"> date à partir de laquelle cette décision s'applique.</w:t>
      </w:r>
    </w:p>
    <w:p w14:paraId="174591DF" w14:textId="77777777" w:rsidR="00434F2A" w:rsidRPr="004D3B28" w:rsidRDefault="00434F2A" w:rsidP="006E3DE9">
      <w:pPr>
        <w:tabs>
          <w:tab w:val="left" w:pos="692"/>
        </w:tabs>
        <w:spacing w:before="120" w:after="120" w:line="360" w:lineRule="auto"/>
        <w:ind w:left="425" w:right="6"/>
        <w:jc w:val="both"/>
        <w:rPr>
          <w:rFonts w:ascii="Arial" w:eastAsia="Arial" w:hAnsi="Arial"/>
          <w:sz w:val="22"/>
          <w:szCs w:val="22"/>
        </w:rPr>
      </w:pPr>
      <w:r w:rsidRPr="004D3B28">
        <w:rPr>
          <w:rFonts w:ascii="Arial" w:eastAsia="Arial" w:hAnsi="Arial"/>
          <w:sz w:val="22"/>
          <w:szCs w:val="22"/>
        </w:rPr>
        <w:t>Lorsque la Commission, après avoir consulté l'Agence, considère que la condition visée au premier alinéa n'a pas été remplie, la Commission adopte des actes d'exécution établissant sa décision à cet effet. Dès la notification de ces actes d'exécution à l'État membre concerné, cet État membre prend sans tarder une décision pour modifier ou retirer la décision précédente visée au premier alinéa du présent paragraphe et en informe la Commission</w:t>
      </w:r>
      <w:r w:rsidR="00EC7957">
        <w:rPr>
          <w:rFonts w:ascii="Arial" w:eastAsia="Arial" w:hAnsi="Arial"/>
          <w:sz w:val="22"/>
          <w:szCs w:val="22"/>
        </w:rPr>
        <w:t>,</w:t>
      </w:r>
      <w:r w:rsidRPr="004D3B28">
        <w:rPr>
          <w:rFonts w:ascii="Arial" w:eastAsia="Arial" w:hAnsi="Arial"/>
          <w:sz w:val="22"/>
          <w:szCs w:val="22"/>
        </w:rPr>
        <w:t xml:space="preserve"> l'Agence.</w:t>
      </w:r>
    </w:p>
    <w:p w14:paraId="62F9E0FD" w14:textId="49D01EB0" w:rsidR="00434F2A" w:rsidRPr="00FC5849" w:rsidRDefault="00434F2A" w:rsidP="006E3DE9">
      <w:pPr>
        <w:tabs>
          <w:tab w:val="left" w:pos="692"/>
        </w:tabs>
        <w:spacing w:before="120" w:after="120" w:line="360" w:lineRule="auto"/>
        <w:ind w:left="425" w:right="6"/>
        <w:jc w:val="both"/>
        <w:rPr>
          <w:rFonts w:ascii="Arial" w:eastAsia="Arial" w:hAnsi="Arial"/>
          <w:sz w:val="22"/>
          <w:szCs w:val="22"/>
        </w:rPr>
      </w:pPr>
      <w:r w:rsidRPr="004D3B28">
        <w:rPr>
          <w:rFonts w:ascii="Arial" w:eastAsia="Arial" w:hAnsi="Arial"/>
          <w:sz w:val="22"/>
          <w:szCs w:val="22"/>
        </w:rPr>
        <w:t xml:space="preserve">Sans préjudice du quatrième alinéa, un État membre peut aussi, à tout moment, décider de modifier ou de retirer la décision précédente visée au premier alinéa du présent paragraphe. Dans de tels cas, </w:t>
      </w:r>
      <w:r w:rsidRPr="00FC5849">
        <w:rPr>
          <w:rFonts w:ascii="Arial" w:eastAsia="Arial" w:hAnsi="Arial"/>
          <w:sz w:val="22"/>
          <w:szCs w:val="22"/>
        </w:rPr>
        <w:t>il en informe sans tarder la Commission</w:t>
      </w:r>
      <w:r w:rsidR="00EC7957" w:rsidRPr="00FC5849">
        <w:rPr>
          <w:rFonts w:ascii="Arial" w:eastAsia="Arial" w:hAnsi="Arial"/>
          <w:sz w:val="22"/>
          <w:szCs w:val="22"/>
        </w:rPr>
        <w:t>,</w:t>
      </w:r>
      <w:r w:rsidR="00A50ED8" w:rsidRPr="00FC5849">
        <w:rPr>
          <w:rFonts w:ascii="Arial" w:eastAsia="Arial" w:hAnsi="Arial"/>
          <w:sz w:val="22"/>
          <w:szCs w:val="22"/>
        </w:rPr>
        <w:t xml:space="preserve"> </w:t>
      </w:r>
      <w:r w:rsidR="00CF705C" w:rsidRPr="00FC5849">
        <w:rPr>
          <w:rFonts w:ascii="Arial" w:eastAsia="Arial" w:hAnsi="Arial"/>
          <w:sz w:val="22"/>
          <w:szCs w:val="22"/>
        </w:rPr>
        <w:t>et</w:t>
      </w:r>
      <w:r w:rsidRPr="00FC5849">
        <w:rPr>
          <w:rFonts w:ascii="Arial" w:eastAsia="Arial" w:hAnsi="Arial"/>
          <w:sz w:val="22"/>
          <w:szCs w:val="22"/>
        </w:rPr>
        <w:t xml:space="preserve"> l'Agence</w:t>
      </w:r>
      <w:r w:rsidR="00CF705C" w:rsidRPr="00FC5849">
        <w:rPr>
          <w:rFonts w:ascii="Arial" w:eastAsia="Arial" w:hAnsi="Arial"/>
          <w:sz w:val="22"/>
          <w:szCs w:val="22"/>
        </w:rPr>
        <w:t>.</w:t>
      </w:r>
    </w:p>
    <w:p w14:paraId="273946F8" w14:textId="252BE876" w:rsidR="00434F2A" w:rsidRPr="004D3B28" w:rsidRDefault="00434F2A" w:rsidP="006E3DE9">
      <w:pPr>
        <w:tabs>
          <w:tab w:val="left" w:pos="692"/>
        </w:tabs>
        <w:spacing w:before="120" w:after="120" w:line="360" w:lineRule="auto"/>
        <w:ind w:left="425" w:right="6"/>
        <w:jc w:val="both"/>
        <w:rPr>
          <w:rFonts w:ascii="Arial" w:eastAsia="Arial" w:hAnsi="Arial"/>
          <w:sz w:val="22"/>
          <w:szCs w:val="22"/>
        </w:rPr>
      </w:pPr>
      <w:r w:rsidRPr="00FC5849">
        <w:rPr>
          <w:rFonts w:ascii="Arial" w:eastAsia="Arial" w:hAnsi="Arial"/>
          <w:sz w:val="22"/>
          <w:szCs w:val="22"/>
        </w:rPr>
        <w:t xml:space="preserve">L'Agence intègre, dans le répertoire visé à l'article </w:t>
      </w:r>
      <w:r w:rsidR="00380E81" w:rsidRPr="00FC5849">
        <w:rPr>
          <w:rFonts w:ascii="Arial" w:eastAsia="Arial" w:hAnsi="Arial"/>
          <w:sz w:val="22"/>
          <w:szCs w:val="22"/>
        </w:rPr>
        <w:t>7</w:t>
      </w:r>
      <w:r w:rsidR="00B36D74">
        <w:rPr>
          <w:rFonts w:ascii="Arial" w:eastAsia="Arial" w:hAnsi="Arial"/>
          <w:sz w:val="22"/>
          <w:szCs w:val="22"/>
        </w:rPr>
        <w:t>1</w:t>
      </w:r>
      <w:r w:rsidRPr="00FC5849">
        <w:rPr>
          <w:rFonts w:ascii="Arial" w:eastAsia="Arial" w:hAnsi="Arial"/>
          <w:sz w:val="22"/>
          <w:szCs w:val="22"/>
        </w:rPr>
        <w:t>, toutes les décisions de la Commission et des États membres qui ont été notifiées en vertu du présent paragraphe.</w:t>
      </w:r>
    </w:p>
    <w:p w14:paraId="5B6451A3" w14:textId="6A6CA65F" w:rsidR="00434F2A" w:rsidRPr="004D3B28" w:rsidRDefault="00434F2A" w:rsidP="006E3DE9">
      <w:pPr>
        <w:tabs>
          <w:tab w:val="left" w:pos="692"/>
        </w:tabs>
        <w:spacing w:before="120" w:after="120" w:line="360" w:lineRule="auto"/>
        <w:ind w:left="425" w:right="6"/>
        <w:jc w:val="both"/>
        <w:rPr>
          <w:rFonts w:ascii="Arial" w:eastAsia="Arial" w:hAnsi="Arial"/>
          <w:sz w:val="22"/>
          <w:szCs w:val="22"/>
        </w:rPr>
      </w:pPr>
      <w:r w:rsidRPr="004D3B28">
        <w:rPr>
          <w:rFonts w:ascii="Arial" w:eastAsia="Arial" w:hAnsi="Arial"/>
          <w:sz w:val="22"/>
          <w:szCs w:val="22"/>
        </w:rPr>
        <w:t xml:space="preserve">La Commission, l'Agence et les autorités </w:t>
      </w:r>
      <w:r w:rsidR="00FC5849">
        <w:rPr>
          <w:rFonts w:ascii="Arial" w:eastAsia="Arial" w:hAnsi="Arial"/>
          <w:sz w:val="22"/>
          <w:szCs w:val="22"/>
        </w:rPr>
        <w:t>de l’aviation civile</w:t>
      </w:r>
      <w:r w:rsidRPr="004D3B28">
        <w:rPr>
          <w:rFonts w:ascii="Arial" w:eastAsia="Arial" w:hAnsi="Arial"/>
          <w:sz w:val="22"/>
          <w:szCs w:val="22"/>
        </w:rPr>
        <w:t xml:space="preserve"> des États membres concernés coopèrent aux fins de l'application du présent paragraphe.</w:t>
      </w:r>
    </w:p>
    <w:p w14:paraId="310DF09C" w14:textId="12C70D63" w:rsidR="00434F2A" w:rsidRPr="004D3B28" w:rsidRDefault="00434F2A" w:rsidP="00AA3FB9">
      <w:pPr>
        <w:numPr>
          <w:ilvl w:val="0"/>
          <w:numId w:val="7"/>
        </w:numPr>
        <w:spacing w:before="120" w:after="120" w:line="360" w:lineRule="auto"/>
        <w:ind w:left="426" w:right="8" w:hanging="426"/>
        <w:jc w:val="both"/>
        <w:rPr>
          <w:rFonts w:ascii="Arial" w:eastAsia="Arial" w:hAnsi="Arial"/>
          <w:sz w:val="22"/>
          <w:szCs w:val="22"/>
        </w:rPr>
      </w:pPr>
      <w:r w:rsidRPr="004D3B28">
        <w:rPr>
          <w:rFonts w:ascii="Arial" w:eastAsia="Arial" w:hAnsi="Arial"/>
          <w:sz w:val="22"/>
          <w:szCs w:val="22"/>
        </w:rPr>
        <w:t xml:space="preserve">Un État membre peut décider d'exempter du présent règlement </w:t>
      </w:r>
      <w:r w:rsidR="00810BC5">
        <w:rPr>
          <w:rFonts w:ascii="Arial" w:eastAsia="Arial" w:hAnsi="Arial"/>
          <w:sz w:val="22"/>
          <w:szCs w:val="22"/>
        </w:rPr>
        <w:t xml:space="preserve">la </w:t>
      </w:r>
      <w:r w:rsidRPr="004D3B28">
        <w:rPr>
          <w:rFonts w:ascii="Arial" w:eastAsia="Arial" w:hAnsi="Arial"/>
          <w:sz w:val="22"/>
          <w:szCs w:val="22"/>
        </w:rPr>
        <w:t xml:space="preserve">conception, </w:t>
      </w:r>
      <w:r w:rsidR="00810BC5">
        <w:rPr>
          <w:rFonts w:ascii="Arial" w:eastAsia="Arial" w:hAnsi="Arial"/>
          <w:sz w:val="22"/>
          <w:szCs w:val="22"/>
        </w:rPr>
        <w:t xml:space="preserve">la </w:t>
      </w:r>
      <w:r w:rsidRPr="004D3B28">
        <w:rPr>
          <w:rFonts w:ascii="Arial" w:eastAsia="Arial" w:hAnsi="Arial"/>
          <w:sz w:val="22"/>
          <w:szCs w:val="22"/>
        </w:rPr>
        <w:t xml:space="preserve">production, </w:t>
      </w:r>
      <w:r w:rsidR="00810BC5">
        <w:rPr>
          <w:rFonts w:ascii="Arial" w:eastAsia="Arial" w:hAnsi="Arial"/>
          <w:sz w:val="22"/>
          <w:szCs w:val="22"/>
        </w:rPr>
        <w:t>la</w:t>
      </w:r>
      <w:r w:rsidR="00810BC5" w:rsidRPr="004D3B28">
        <w:rPr>
          <w:rFonts w:ascii="Arial" w:eastAsia="Arial" w:hAnsi="Arial"/>
          <w:sz w:val="22"/>
          <w:szCs w:val="22"/>
        </w:rPr>
        <w:t xml:space="preserve"> </w:t>
      </w:r>
      <w:r w:rsidRPr="004D3B28">
        <w:rPr>
          <w:rFonts w:ascii="Arial" w:eastAsia="Arial" w:hAnsi="Arial"/>
          <w:sz w:val="22"/>
          <w:szCs w:val="22"/>
        </w:rPr>
        <w:t xml:space="preserve">maintenance et </w:t>
      </w:r>
      <w:r w:rsidR="00810BC5">
        <w:rPr>
          <w:rFonts w:ascii="Arial" w:eastAsia="Arial" w:hAnsi="Arial"/>
          <w:sz w:val="22"/>
          <w:szCs w:val="22"/>
        </w:rPr>
        <w:t>l</w:t>
      </w:r>
      <w:r w:rsidRPr="004D3B28">
        <w:rPr>
          <w:rFonts w:ascii="Arial" w:eastAsia="Arial" w:hAnsi="Arial"/>
          <w:sz w:val="22"/>
          <w:szCs w:val="22"/>
        </w:rPr>
        <w:t>'exploitation pour l'une ou plusieurs des catégories d'aéronefs suivantes</w:t>
      </w:r>
      <w:r w:rsidR="00831203">
        <w:rPr>
          <w:rFonts w:ascii="Arial" w:eastAsia="Arial" w:hAnsi="Arial"/>
          <w:sz w:val="22"/>
          <w:szCs w:val="22"/>
        </w:rPr>
        <w:t xml:space="preserve"> </w:t>
      </w:r>
      <w:r w:rsidRPr="004D3B28">
        <w:rPr>
          <w:rFonts w:ascii="Arial" w:eastAsia="Arial" w:hAnsi="Arial"/>
          <w:sz w:val="22"/>
          <w:szCs w:val="22"/>
        </w:rPr>
        <w:t>:</w:t>
      </w:r>
    </w:p>
    <w:p w14:paraId="7ED47140" w14:textId="77777777" w:rsidR="00434F2A" w:rsidRPr="005C2C2E" w:rsidRDefault="00434F2A" w:rsidP="00AA3FB9">
      <w:pPr>
        <w:numPr>
          <w:ilvl w:val="0"/>
          <w:numId w:val="13"/>
        </w:numPr>
        <w:tabs>
          <w:tab w:val="left" w:pos="760"/>
        </w:tabs>
        <w:spacing w:before="120" w:after="120" w:line="360" w:lineRule="auto"/>
        <w:ind w:left="760" w:right="8" w:hanging="334"/>
        <w:jc w:val="both"/>
        <w:rPr>
          <w:rFonts w:ascii="Arial" w:eastAsia="Arial" w:hAnsi="Arial"/>
          <w:sz w:val="22"/>
          <w:szCs w:val="22"/>
        </w:rPr>
      </w:pPr>
      <w:proofErr w:type="gramStart"/>
      <w:r w:rsidRPr="004D3B28">
        <w:rPr>
          <w:rFonts w:ascii="Arial" w:eastAsia="Arial" w:hAnsi="Arial"/>
          <w:sz w:val="22"/>
          <w:szCs w:val="22"/>
        </w:rPr>
        <w:t>les</w:t>
      </w:r>
      <w:proofErr w:type="gramEnd"/>
      <w:r w:rsidRPr="004D3B28">
        <w:rPr>
          <w:rFonts w:ascii="Arial" w:eastAsia="Arial" w:hAnsi="Arial"/>
          <w:sz w:val="22"/>
          <w:szCs w:val="22"/>
        </w:rPr>
        <w:t xml:space="preserve"> avions, autres que les avions sans équipage, n'ayant pas plus de deux places, dont la vitesse mesurable de décrochage ou la vitesse stabilisée minimale de vol en configuration d'atterrissage ne dépasse pas 45 nœuds en vitesse calibrée et dont la masse maximale au décollage (MTOM), telle qu'enregistrée par l'État membre, n'excède </w:t>
      </w:r>
      <w:r w:rsidRPr="005C2C2E">
        <w:rPr>
          <w:rFonts w:ascii="Arial" w:eastAsia="Arial" w:hAnsi="Arial"/>
          <w:sz w:val="22"/>
          <w:szCs w:val="22"/>
        </w:rPr>
        <w:t>pas 600 kilogrammes pour les avions non destinés à être exploités sur l'eau ou 650 kilogrammes pour les avions destinés à être exploités sur l'eau;</w:t>
      </w:r>
    </w:p>
    <w:p w14:paraId="3709A9A0" w14:textId="77777777" w:rsidR="00434F2A" w:rsidRPr="005C2C2E" w:rsidRDefault="00434F2A" w:rsidP="00AA3FB9">
      <w:pPr>
        <w:numPr>
          <w:ilvl w:val="0"/>
          <w:numId w:val="13"/>
        </w:numPr>
        <w:tabs>
          <w:tab w:val="left" w:pos="760"/>
        </w:tabs>
        <w:spacing w:before="120" w:after="120" w:line="360" w:lineRule="auto"/>
        <w:ind w:left="760" w:right="8" w:hanging="334"/>
        <w:jc w:val="both"/>
        <w:rPr>
          <w:rFonts w:ascii="Arial" w:eastAsia="Arial" w:hAnsi="Arial"/>
          <w:sz w:val="22"/>
          <w:szCs w:val="22"/>
        </w:rPr>
      </w:pPr>
      <w:proofErr w:type="gramStart"/>
      <w:r w:rsidRPr="005C2C2E">
        <w:rPr>
          <w:rFonts w:ascii="Arial" w:eastAsia="Arial" w:hAnsi="Arial"/>
          <w:sz w:val="22"/>
          <w:szCs w:val="22"/>
        </w:rPr>
        <w:t>les</w:t>
      </w:r>
      <w:proofErr w:type="gramEnd"/>
      <w:r w:rsidRPr="005C2C2E">
        <w:rPr>
          <w:rFonts w:ascii="Arial" w:eastAsia="Arial" w:hAnsi="Arial"/>
          <w:sz w:val="22"/>
          <w:szCs w:val="22"/>
        </w:rPr>
        <w:t xml:space="preserve"> hélicoptères, autres que les hélicoptères sans équipage, n'ayant pas plus de deux places et dont la MTOM, telle qu'enregistrée par l'État membre, n'excède pas 600 kilogrammes pour les hélicoptères non destinés à être exploités sur l'eau ou 650 kilogrammes pour les hélicoptères destinés à être exploités sur l'eau;</w:t>
      </w:r>
    </w:p>
    <w:p w14:paraId="08BD1EE5" w14:textId="77777777" w:rsidR="00434F2A" w:rsidRPr="005C2C2E" w:rsidRDefault="00434F2A" w:rsidP="00AA3FB9">
      <w:pPr>
        <w:numPr>
          <w:ilvl w:val="0"/>
          <w:numId w:val="13"/>
        </w:numPr>
        <w:tabs>
          <w:tab w:val="left" w:pos="760"/>
        </w:tabs>
        <w:spacing w:before="120" w:after="120" w:line="360" w:lineRule="auto"/>
        <w:ind w:left="760" w:right="8" w:hanging="334"/>
        <w:jc w:val="both"/>
        <w:rPr>
          <w:rFonts w:ascii="Arial" w:eastAsia="Arial" w:hAnsi="Arial"/>
          <w:sz w:val="22"/>
          <w:szCs w:val="22"/>
        </w:rPr>
      </w:pPr>
      <w:proofErr w:type="gramStart"/>
      <w:r w:rsidRPr="005C2C2E">
        <w:rPr>
          <w:rFonts w:ascii="Arial" w:eastAsia="Arial" w:hAnsi="Arial"/>
          <w:sz w:val="22"/>
          <w:szCs w:val="22"/>
        </w:rPr>
        <w:t>les</w:t>
      </w:r>
      <w:proofErr w:type="gramEnd"/>
      <w:r w:rsidRPr="005C2C2E">
        <w:rPr>
          <w:rFonts w:ascii="Arial" w:eastAsia="Arial" w:hAnsi="Arial"/>
          <w:sz w:val="22"/>
          <w:szCs w:val="22"/>
        </w:rPr>
        <w:t xml:space="preserve"> planeurs, autres que les planeurs sans équipage, et les planeurs motorisés, autres que les planeurs motorisés sans équipage, n'ayant pas plus de deux places et dont la MTOM, telle qu'enregistrée par l'État membre, n'excède pas 600 kilogrammes.</w:t>
      </w:r>
    </w:p>
    <w:p w14:paraId="5A56DA68" w14:textId="77777777" w:rsidR="00434F2A" w:rsidRPr="004D3B28" w:rsidRDefault="00434F2A" w:rsidP="006E3DE9">
      <w:pPr>
        <w:tabs>
          <w:tab w:val="left" w:pos="9639"/>
        </w:tabs>
        <w:spacing w:before="120" w:after="120" w:line="360" w:lineRule="auto"/>
        <w:ind w:left="426" w:right="8"/>
        <w:jc w:val="both"/>
        <w:rPr>
          <w:rFonts w:ascii="Arial" w:eastAsia="Arial" w:hAnsi="Arial"/>
          <w:sz w:val="22"/>
          <w:szCs w:val="22"/>
        </w:rPr>
      </w:pPr>
      <w:r w:rsidRPr="004D3B28">
        <w:rPr>
          <w:rFonts w:ascii="Arial" w:eastAsia="Arial" w:hAnsi="Arial"/>
          <w:sz w:val="22"/>
          <w:szCs w:val="22"/>
        </w:rPr>
        <w:t xml:space="preserve">Toutefois, en ce qui concerne les catégories d'aéronefs visées au premier alinéa, les États membres ne peuvent pas prendre une telle décision à l'égard d'un aéronef pour lequel un certificat a été délivré, ou est censé avoir été délivré, conformément au </w:t>
      </w:r>
      <w:r w:rsidR="00A01DB4">
        <w:rPr>
          <w:rFonts w:ascii="Arial" w:eastAsia="Arial" w:hAnsi="Arial"/>
          <w:sz w:val="22"/>
          <w:szCs w:val="22"/>
        </w:rPr>
        <w:t xml:space="preserve">présent </w:t>
      </w:r>
      <w:r w:rsidRPr="004D3B28">
        <w:rPr>
          <w:rFonts w:ascii="Arial" w:eastAsia="Arial" w:hAnsi="Arial"/>
          <w:sz w:val="22"/>
          <w:szCs w:val="22"/>
        </w:rPr>
        <w:t>règlement ou au présent règlement, ou pour lequel une déclaration a été faite conformément au présent règlement.</w:t>
      </w:r>
    </w:p>
    <w:p w14:paraId="5105AFDB" w14:textId="08981FFE" w:rsidR="00434F2A" w:rsidRPr="00EC7957" w:rsidRDefault="00434F2A" w:rsidP="00AA3FB9">
      <w:pPr>
        <w:numPr>
          <w:ilvl w:val="0"/>
          <w:numId w:val="7"/>
        </w:numPr>
        <w:spacing w:before="120" w:after="120" w:line="360" w:lineRule="auto"/>
        <w:ind w:left="426" w:right="8" w:hanging="426"/>
        <w:jc w:val="both"/>
        <w:rPr>
          <w:rFonts w:ascii="Arial" w:eastAsia="Arial" w:hAnsi="Arial"/>
          <w:sz w:val="22"/>
          <w:szCs w:val="22"/>
        </w:rPr>
      </w:pPr>
      <w:r w:rsidRPr="00EC7957">
        <w:rPr>
          <w:rFonts w:ascii="Arial" w:eastAsia="Arial" w:hAnsi="Arial"/>
          <w:sz w:val="22"/>
          <w:szCs w:val="22"/>
        </w:rPr>
        <w:t xml:space="preserve">Une décision d'exemption prise par un État membre en vertu du paragraphe </w:t>
      </w:r>
      <w:r w:rsidR="00920CB8">
        <w:rPr>
          <w:rFonts w:ascii="Arial" w:eastAsia="Arial" w:hAnsi="Arial"/>
          <w:sz w:val="22"/>
          <w:szCs w:val="22"/>
        </w:rPr>
        <w:t>7</w:t>
      </w:r>
      <w:r w:rsidRPr="00EC7957">
        <w:rPr>
          <w:rFonts w:ascii="Arial" w:eastAsia="Arial" w:hAnsi="Arial"/>
          <w:sz w:val="22"/>
          <w:szCs w:val="22"/>
        </w:rPr>
        <w:t xml:space="preserve"> n'empêche pas un organisme dont le principal établissement se situe sur le territoire dudit État membre de décider de mener ses activités de conception et de production, concernant les aéronefs visés par cette décision conformément au présent règlement et conformément aux actes délégués et aux actes d'exécution adoptés sur la base de celui-ci. Lorsqu'un tel organisme prend une décision de cette nature, il en informe l'État membre concerné. Dans de tels cas, la décision d'exemption prise par l'État membre en vertu du paragraphe 8 ne s'applique pas aux activités de conception et de production en question, ni aux aéronefs conçus et produits en raison de ces activités.</w:t>
      </w:r>
    </w:p>
    <w:p w14:paraId="623849DC" w14:textId="4F10027A" w:rsidR="00434F2A" w:rsidRPr="004D3B28" w:rsidRDefault="00434F2A" w:rsidP="00AA3FB9">
      <w:pPr>
        <w:numPr>
          <w:ilvl w:val="0"/>
          <w:numId w:val="7"/>
        </w:numPr>
        <w:spacing w:before="120" w:after="120" w:line="360" w:lineRule="auto"/>
        <w:ind w:left="426" w:right="8" w:hanging="426"/>
        <w:jc w:val="both"/>
        <w:rPr>
          <w:rFonts w:ascii="Arial" w:eastAsia="Arial" w:hAnsi="Arial"/>
          <w:sz w:val="22"/>
          <w:szCs w:val="22"/>
        </w:rPr>
      </w:pPr>
      <w:r w:rsidRPr="004D3B28">
        <w:rPr>
          <w:rFonts w:ascii="Arial" w:eastAsia="Arial" w:hAnsi="Arial"/>
          <w:sz w:val="22"/>
          <w:szCs w:val="22"/>
        </w:rPr>
        <w:t xml:space="preserve">Sans préjudice des obligations incombant aux États membres en vertu de la convention de Chicago, les aéronefs auxquels la décision d'exemption prise en vertu du paragraphe </w:t>
      </w:r>
      <w:r w:rsidR="00920CB8" w:rsidRPr="00C2424A">
        <w:rPr>
          <w:rFonts w:ascii="Arial" w:eastAsia="Arial" w:hAnsi="Arial"/>
          <w:sz w:val="22"/>
          <w:szCs w:val="22"/>
        </w:rPr>
        <w:t>7</w:t>
      </w:r>
      <w:r w:rsidRPr="004D3B28">
        <w:rPr>
          <w:rFonts w:ascii="Arial" w:eastAsia="Arial" w:hAnsi="Arial"/>
          <w:sz w:val="22"/>
          <w:szCs w:val="22"/>
        </w:rPr>
        <w:t xml:space="preserve"> s'applique et qui sont immatriculés dans l'État membre qui a pris ladite décision peuvent être exploités dans d'autres États membres, sous réserve de l'accord de l'État membre sur le territoire duquel l'exploitation a lieu. Ces aéronefs peuvent également être entretenus, ou leur conception être modifiée, dans d'autres États membres, à condition que ces activités de maintenance et ces modifications apportées à la conception interviennent sous la supervision de l'État membre où l'aéronef concerné est immatriculé et conformément aux procédures prévues par le droit national de cet État membre.</w:t>
      </w:r>
    </w:p>
    <w:p w14:paraId="24766CF1" w14:textId="79F805DA" w:rsidR="00434F2A" w:rsidRPr="004D3B28" w:rsidRDefault="00434F2A" w:rsidP="006E3DE9">
      <w:pPr>
        <w:spacing w:before="120" w:after="120" w:line="360" w:lineRule="auto"/>
        <w:ind w:left="426" w:right="8"/>
        <w:jc w:val="both"/>
        <w:rPr>
          <w:rFonts w:ascii="Arial" w:eastAsia="Arial" w:hAnsi="Arial"/>
          <w:sz w:val="22"/>
          <w:szCs w:val="22"/>
        </w:rPr>
      </w:pPr>
      <w:r w:rsidRPr="004D3B28">
        <w:rPr>
          <w:rFonts w:ascii="Arial" w:eastAsia="Arial" w:hAnsi="Arial"/>
          <w:sz w:val="22"/>
          <w:szCs w:val="22"/>
        </w:rPr>
        <w:t xml:space="preserve">Tout certificat délivré pour un aéronef auquel s'applique une décision d'exemption prise en vertu du paragraphe </w:t>
      </w:r>
      <w:r w:rsidR="00920CB8">
        <w:rPr>
          <w:rFonts w:ascii="Arial" w:eastAsia="Arial" w:hAnsi="Arial"/>
          <w:sz w:val="22"/>
          <w:szCs w:val="22"/>
        </w:rPr>
        <w:t>7</w:t>
      </w:r>
      <w:r w:rsidRPr="004D3B28">
        <w:rPr>
          <w:rFonts w:ascii="Arial" w:eastAsia="Arial" w:hAnsi="Arial"/>
          <w:sz w:val="22"/>
          <w:szCs w:val="22"/>
        </w:rPr>
        <w:t xml:space="preserve"> précise clairement qu'il n'a pas été délivré en vertu du présent règlement mais en application du droit national de l'État membre qui le délivre. Les autres États membres ne peuvent accepter un tel certificat national que s'ils ont eux-mêmes pris une décision correspondante en application du paragraphe </w:t>
      </w:r>
      <w:r w:rsidR="00920CB8">
        <w:rPr>
          <w:rFonts w:ascii="Arial" w:eastAsia="Arial" w:hAnsi="Arial"/>
          <w:sz w:val="22"/>
          <w:szCs w:val="22"/>
        </w:rPr>
        <w:t>7</w:t>
      </w:r>
      <w:r w:rsidRPr="004D3B28">
        <w:rPr>
          <w:rFonts w:ascii="Arial" w:eastAsia="Arial" w:hAnsi="Arial"/>
          <w:sz w:val="22"/>
          <w:szCs w:val="22"/>
        </w:rPr>
        <w:t>.</w:t>
      </w:r>
    </w:p>
    <w:p w14:paraId="6E3E223B" w14:textId="3B0581CB" w:rsidR="00434F2A" w:rsidRPr="004D3B28" w:rsidRDefault="00434F2A" w:rsidP="00AA3FB9">
      <w:pPr>
        <w:numPr>
          <w:ilvl w:val="0"/>
          <w:numId w:val="7"/>
        </w:numPr>
        <w:spacing w:before="120" w:after="120" w:line="360" w:lineRule="auto"/>
        <w:ind w:left="426" w:right="8" w:hanging="426"/>
        <w:jc w:val="both"/>
        <w:rPr>
          <w:rFonts w:ascii="Arial" w:eastAsia="Arial" w:hAnsi="Arial"/>
          <w:sz w:val="22"/>
          <w:szCs w:val="22"/>
        </w:rPr>
      </w:pPr>
      <w:r w:rsidRPr="004D3B28">
        <w:rPr>
          <w:rFonts w:ascii="Arial" w:eastAsia="Arial" w:hAnsi="Arial"/>
          <w:sz w:val="22"/>
          <w:szCs w:val="22"/>
        </w:rPr>
        <w:t xml:space="preserve">Toute disposition du droit national de l'État membre qui, en vertu du </w:t>
      </w:r>
      <w:r w:rsidRPr="00C2424A">
        <w:rPr>
          <w:rFonts w:ascii="Arial" w:eastAsia="Arial" w:hAnsi="Arial"/>
          <w:sz w:val="22"/>
          <w:szCs w:val="22"/>
        </w:rPr>
        <w:t xml:space="preserve">paragraphe </w:t>
      </w:r>
      <w:r w:rsidR="00920CB8" w:rsidRPr="00C2424A">
        <w:rPr>
          <w:rFonts w:ascii="Arial" w:eastAsia="Arial" w:hAnsi="Arial"/>
          <w:sz w:val="22"/>
          <w:szCs w:val="22"/>
        </w:rPr>
        <w:t>7</w:t>
      </w:r>
      <w:r w:rsidRPr="00C2424A">
        <w:rPr>
          <w:rFonts w:ascii="Arial" w:eastAsia="Arial" w:hAnsi="Arial"/>
          <w:sz w:val="22"/>
          <w:szCs w:val="22"/>
        </w:rPr>
        <w:t>,</w:t>
      </w:r>
      <w:r w:rsidRPr="004D3B28">
        <w:rPr>
          <w:rFonts w:ascii="Arial" w:eastAsia="Arial" w:hAnsi="Arial"/>
          <w:sz w:val="22"/>
          <w:szCs w:val="22"/>
        </w:rPr>
        <w:t xml:space="preserve"> a pris une décision d'exemption régissant les activités de conception, de production de maintenance et d'exploitation des aéronefs auxquels ladite décision s'applique est proportionnée à la nature de l'activité concernée et aux risques qui y sont liés et prend en compte les objectifs et les principes fixés à </w:t>
      </w:r>
      <w:r w:rsidRPr="00C2424A">
        <w:rPr>
          <w:rFonts w:ascii="Arial" w:eastAsia="Arial" w:hAnsi="Arial"/>
          <w:sz w:val="22"/>
          <w:szCs w:val="22"/>
        </w:rPr>
        <w:t>l'article 1</w:t>
      </w:r>
      <w:r w:rsidRPr="00C2424A">
        <w:rPr>
          <w:rFonts w:ascii="Arial" w:eastAsia="Arial" w:hAnsi="Arial"/>
          <w:sz w:val="22"/>
          <w:szCs w:val="22"/>
          <w:vertAlign w:val="superscript"/>
        </w:rPr>
        <w:t>er</w:t>
      </w:r>
      <w:r w:rsidRPr="00C2424A">
        <w:rPr>
          <w:rFonts w:ascii="Arial" w:eastAsia="Arial" w:hAnsi="Arial"/>
          <w:sz w:val="22"/>
          <w:szCs w:val="22"/>
        </w:rPr>
        <w:t xml:space="preserve"> et</w:t>
      </w:r>
      <w:r w:rsidRPr="004D3B28">
        <w:rPr>
          <w:rFonts w:ascii="Arial" w:eastAsia="Arial" w:hAnsi="Arial"/>
          <w:sz w:val="22"/>
          <w:szCs w:val="22"/>
        </w:rPr>
        <w:t xml:space="preserve"> à l'article </w:t>
      </w:r>
      <w:r w:rsidR="00D02E4F">
        <w:rPr>
          <w:rFonts w:ascii="Arial" w:eastAsia="Arial" w:hAnsi="Arial"/>
          <w:sz w:val="22"/>
          <w:szCs w:val="22"/>
        </w:rPr>
        <w:t xml:space="preserve">5 </w:t>
      </w:r>
      <w:r w:rsidRPr="004D3B28">
        <w:rPr>
          <w:rFonts w:ascii="Arial" w:eastAsia="Arial" w:hAnsi="Arial"/>
          <w:sz w:val="22"/>
          <w:szCs w:val="22"/>
        </w:rPr>
        <w:t>respectivement.</w:t>
      </w:r>
    </w:p>
    <w:p w14:paraId="60B4129D" w14:textId="5D511D7D" w:rsidR="00434F2A" w:rsidRPr="004D3B28" w:rsidRDefault="00434F2A" w:rsidP="006E3DE9">
      <w:pPr>
        <w:spacing w:before="120" w:after="120" w:line="360" w:lineRule="auto"/>
        <w:ind w:left="426" w:right="8"/>
        <w:jc w:val="both"/>
        <w:rPr>
          <w:rFonts w:ascii="Arial" w:eastAsia="Arial" w:hAnsi="Arial"/>
          <w:sz w:val="22"/>
          <w:szCs w:val="22"/>
        </w:rPr>
      </w:pPr>
      <w:bookmarkStart w:id="18" w:name="page18"/>
      <w:bookmarkEnd w:id="18"/>
      <w:r w:rsidRPr="004D3B28">
        <w:rPr>
          <w:rFonts w:ascii="Arial" w:eastAsia="Arial" w:hAnsi="Arial"/>
          <w:sz w:val="22"/>
          <w:szCs w:val="22"/>
        </w:rPr>
        <w:t xml:space="preserve">L'État membre qui a pris une décision d'exemption en vertu du paragraphe </w:t>
      </w:r>
      <w:r w:rsidR="00920CB8">
        <w:rPr>
          <w:rFonts w:ascii="Arial" w:eastAsia="Arial" w:hAnsi="Arial"/>
          <w:sz w:val="22"/>
          <w:szCs w:val="22"/>
        </w:rPr>
        <w:t>7</w:t>
      </w:r>
      <w:r w:rsidRPr="004D3B28">
        <w:rPr>
          <w:rFonts w:ascii="Arial" w:eastAsia="Arial" w:hAnsi="Arial"/>
          <w:sz w:val="22"/>
          <w:szCs w:val="22"/>
        </w:rPr>
        <w:t xml:space="preserve"> notifie sans tarder sa décision à la Commission et à l'Agence et leur fournit toutes les informations utiles, et notamment la date à partir de laquelle cette décision s'applique et la catégorie d'aéronefs concernée.</w:t>
      </w:r>
      <w:r w:rsidR="005C2C2E">
        <w:rPr>
          <w:rFonts w:ascii="Arial" w:eastAsia="Arial" w:hAnsi="Arial"/>
          <w:sz w:val="22"/>
          <w:szCs w:val="22"/>
        </w:rPr>
        <w:t xml:space="preserve"> </w:t>
      </w:r>
      <w:r w:rsidRPr="004D3B28">
        <w:rPr>
          <w:rFonts w:ascii="Arial" w:eastAsia="Arial" w:hAnsi="Arial"/>
          <w:sz w:val="22"/>
          <w:szCs w:val="22"/>
        </w:rPr>
        <w:t xml:space="preserve">Un État membre peut décider de modifier ou de retirer une décision d'exemption qu'il a prise en vertu du </w:t>
      </w:r>
      <w:r w:rsidRPr="00C2424A">
        <w:rPr>
          <w:rFonts w:ascii="Arial" w:eastAsia="Arial" w:hAnsi="Arial"/>
          <w:sz w:val="22"/>
          <w:szCs w:val="22"/>
        </w:rPr>
        <w:t>paragraphe 8.</w:t>
      </w:r>
    </w:p>
    <w:p w14:paraId="773B0180" w14:textId="77777777" w:rsidR="00434F2A" w:rsidRPr="004D3B28" w:rsidRDefault="00434F2A" w:rsidP="006E3DE9">
      <w:pPr>
        <w:spacing w:before="120" w:after="120" w:line="360" w:lineRule="auto"/>
        <w:ind w:left="426" w:right="8"/>
        <w:jc w:val="both"/>
        <w:rPr>
          <w:rFonts w:ascii="Arial" w:eastAsia="Arial" w:hAnsi="Arial"/>
          <w:sz w:val="22"/>
          <w:szCs w:val="22"/>
        </w:rPr>
      </w:pPr>
      <w:r w:rsidRPr="004D3B28">
        <w:rPr>
          <w:rFonts w:ascii="Arial" w:eastAsia="Arial" w:hAnsi="Arial"/>
          <w:sz w:val="22"/>
          <w:szCs w:val="22"/>
        </w:rPr>
        <w:t>Dans de tels cas, il en informe sans tarder la Commission et l'Agence.</w:t>
      </w:r>
    </w:p>
    <w:p w14:paraId="2DB57DFE" w14:textId="2B66D1EA" w:rsidR="00434F2A" w:rsidRPr="004D3B28" w:rsidRDefault="00434F2A" w:rsidP="006E3DE9">
      <w:pPr>
        <w:spacing w:before="120" w:after="120" w:line="360" w:lineRule="auto"/>
        <w:ind w:left="426" w:right="8"/>
        <w:jc w:val="both"/>
        <w:rPr>
          <w:rFonts w:ascii="Arial" w:eastAsia="Arial" w:hAnsi="Arial"/>
          <w:sz w:val="22"/>
          <w:szCs w:val="22"/>
        </w:rPr>
      </w:pPr>
      <w:r w:rsidRPr="004D3B28">
        <w:rPr>
          <w:rFonts w:ascii="Arial" w:eastAsia="Arial" w:hAnsi="Arial"/>
          <w:sz w:val="22"/>
          <w:szCs w:val="22"/>
        </w:rPr>
        <w:t xml:space="preserve">L'Agence intègre dans le répertoire visé à l'article </w:t>
      </w:r>
      <w:r w:rsidR="00D02E4F" w:rsidRPr="0002130B">
        <w:rPr>
          <w:rFonts w:ascii="Arial" w:eastAsia="Arial" w:hAnsi="Arial"/>
          <w:sz w:val="22"/>
          <w:szCs w:val="22"/>
        </w:rPr>
        <w:t>7</w:t>
      </w:r>
      <w:r w:rsidR="007839F4">
        <w:rPr>
          <w:rFonts w:ascii="Arial" w:eastAsia="Arial" w:hAnsi="Arial"/>
          <w:sz w:val="22"/>
          <w:szCs w:val="22"/>
        </w:rPr>
        <w:t>1</w:t>
      </w:r>
      <w:r w:rsidRPr="004D3B28">
        <w:rPr>
          <w:rFonts w:ascii="Arial" w:eastAsia="Arial" w:hAnsi="Arial"/>
          <w:sz w:val="22"/>
          <w:szCs w:val="22"/>
        </w:rPr>
        <w:t xml:space="preserve"> toutes les décisions des États membres qui ont été notifiées en vertu du présent paragraphe.</w:t>
      </w:r>
    </w:p>
    <w:p w14:paraId="26AF41BB" w14:textId="72475214" w:rsidR="00434F2A" w:rsidRPr="004D3B28" w:rsidRDefault="00434F2A" w:rsidP="006E3DE9">
      <w:pPr>
        <w:spacing w:before="120" w:after="120" w:line="360" w:lineRule="auto"/>
        <w:ind w:left="426" w:right="8"/>
        <w:jc w:val="both"/>
        <w:rPr>
          <w:rFonts w:ascii="Arial" w:eastAsia="Arial" w:hAnsi="Arial"/>
          <w:sz w:val="22"/>
          <w:szCs w:val="22"/>
        </w:rPr>
      </w:pPr>
      <w:r w:rsidRPr="004D3B28">
        <w:rPr>
          <w:rFonts w:ascii="Arial" w:eastAsia="Arial" w:hAnsi="Arial"/>
          <w:sz w:val="22"/>
          <w:szCs w:val="22"/>
        </w:rPr>
        <w:t xml:space="preserve">Une décision d'exemption prise par un État membre en vertu du paragraphe </w:t>
      </w:r>
      <w:r w:rsidR="001B0E65">
        <w:rPr>
          <w:rFonts w:ascii="Arial" w:eastAsia="Arial" w:hAnsi="Arial"/>
          <w:sz w:val="22"/>
          <w:szCs w:val="22"/>
        </w:rPr>
        <w:t>7</w:t>
      </w:r>
      <w:r w:rsidR="00CD3667">
        <w:rPr>
          <w:rFonts w:ascii="Arial" w:eastAsia="Arial" w:hAnsi="Arial"/>
          <w:sz w:val="22"/>
          <w:szCs w:val="22"/>
        </w:rPr>
        <w:t xml:space="preserve"> </w:t>
      </w:r>
      <w:r w:rsidRPr="004D3B28">
        <w:rPr>
          <w:rFonts w:ascii="Arial" w:eastAsia="Arial" w:hAnsi="Arial"/>
          <w:sz w:val="22"/>
          <w:szCs w:val="22"/>
        </w:rPr>
        <w:t>s'applique aussi aux organismes et au personnel participant aux activités de conception, de production, de maintenance et d'exploitation auxquelles cette décision s'applique.</w:t>
      </w:r>
    </w:p>
    <w:p w14:paraId="2C796F36" w14:textId="77777777" w:rsidR="00434F2A" w:rsidRPr="00692A3E" w:rsidRDefault="00434F2A" w:rsidP="006E3DE9">
      <w:pPr>
        <w:pStyle w:val="Titre3"/>
        <w:spacing w:line="360" w:lineRule="auto"/>
        <w:jc w:val="both"/>
        <w:rPr>
          <w:rFonts w:ascii="Arial" w:eastAsia="Arial" w:hAnsi="Arial"/>
          <w:sz w:val="22"/>
          <w:szCs w:val="22"/>
        </w:rPr>
      </w:pPr>
      <w:bookmarkStart w:id="19" w:name="_Toc119582385"/>
      <w:r w:rsidRPr="00692A3E">
        <w:rPr>
          <w:rFonts w:ascii="Arial" w:eastAsia="Arial" w:hAnsi="Arial"/>
          <w:sz w:val="22"/>
          <w:szCs w:val="22"/>
        </w:rPr>
        <w:t>Article 3</w:t>
      </w:r>
      <w:r w:rsidR="008169F4" w:rsidRPr="00692A3E">
        <w:rPr>
          <w:rFonts w:ascii="Arial" w:eastAsia="Arial" w:hAnsi="Arial"/>
          <w:sz w:val="22"/>
          <w:szCs w:val="22"/>
        </w:rPr>
        <w:t xml:space="preserve"> - </w:t>
      </w:r>
      <w:r w:rsidRPr="00692A3E">
        <w:rPr>
          <w:rFonts w:ascii="Arial" w:eastAsia="Arial" w:hAnsi="Arial"/>
          <w:sz w:val="22"/>
          <w:szCs w:val="22"/>
        </w:rPr>
        <w:t>Définitions</w:t>
      </w:r>
      <w:bookmarkEnd w:id="19"/>
    </w:p>
    <w:p w14:paraId="49AC4102" w14:textId="5B464458" w:rsidR="00434F2A" w:rsidRPr="004D3B28" w:rsidRDefault="00434F2A" w:rsidP="006E3DE9">
      <w:pPr>
        <w:spacing w:before="120" w:after="120" w:line="360" w:lineRule="auto"/>
        <w:jc w:val="both"/>
        <w:rPr>
          <w:rFonts w:ascii="Arial" w:eastAsia="Arial" w:hAnsi="Arial"/>
          <w:sz w:val="22"/>
          <w:szCs w:val="22"/>
        </w:rPr>
      </w:pPr>
      <w:r w:rsidRPr="004D3B28">
        <w:rPr>
          <w:rFonts w:ascii="Arial" w:eastAsia="Arial" w:hAnsi="Arial"/>
          <w:sz w:val="22"/>
          <w:szCs w:val="22"/>
        </w:rPr>
        <w:t xml:space="preserve">Aux fins du présent règlement, </w:t>
      </w:r>
      <w:r w:rsidR="00196B51">
        <w:rPr>
          <w:rFonts w:ascii="Arial" w:eastAsia="Arial" w:hAnsi="Arial"/>
          <w:sz w:val="22"/>
          <w:szCs w:val="22"/>
        </w:rPr>
        <w:t>les définitions suivantes s’appliquent :</w:t>
      </w:r>
    </w:p>
    <w:p w14:paraId="41B29769" w14:textId="7D26851D" w:rsidR="00801CBA" w:rsidRPr="00801CBA" w:rsidRDefault="00801CBA" w:rsidP="005A099E">
      <w:pPr>
        <w:numPr>
          <w:ilvl w:val="0"/>
          <w:numId w:val="179"/>
        </w:numPr>
        <w:tabs>
          <w:tab w:val="left" w:pos="709"/>
        </w:tabs>
        <w:spacing w:before="120" w:after="120" w:line="360" w:lineRule="auto"/>
        <w:ind w:right="8"/>
        <w:jc w:val="both"/>
        <w:rPr>
          <w:rFonts w:ascii="Arial" w:eastAsia="Arial" w:hAnsi="Arial"/>
          <w:sz w:val="24"/>
          <w:szCs w:val="22"/>
        </w:rPr>
      </w:pPr>
      <w:r w:rsidRPr="00801CBA">
        <w:rPr>
          <w:rFonts w:ascii="Arial" w:hAnsi="Arial"/>
          <w:b/>
          <w:sz w:val="22"/>
        </w:rPr>
        <w:t>« Acte délégué »</w:t>
      </w:r>
      <w:r w:rsidRPr="00801CBA">
        <w:rPr>
          <w:rFonts w:ascii="Arial" w:hAnsi="Arial"/>
          <w:sz w:val="22"/>
        </w:rPr>
        <w:t xml:space="preserve"> : acte législatif par lequel le Conseil de ministres UEAC peut déléguer à la Commission le pouvoir d'adopter des actes non législatifs qui complètent ou modifient certains éléments non essentiels de l'</w:t>
      </w:r>
      <w:r w:rsidR="003716F2">
        <w:rPr>
          <w:rFonts w:ascii="Arial" w:hAnsi="Arial"/>
          <w:sz w:val="22"/>
        </w:rPr>
        <w:t>acte législatif ;</w:t>
      </w:r>
    </w:p>
    <w:p w14:paraId="710DD418" w14:textId="0843B034" w:rsidR="00801CBA" w:rsidRPr="001A5B73" w:rsidRDefault="00801CBA" w:rsidP="00801CBA">
      <w:pPr>
        <w:pStyle w:val="Paragraphedeliste"/>
        <w:numPr>
          <w:ilvl w:val="0"/>
          <w:numId w:val="179"/>
        </w:numPr>
      </w:pPr>
      <w:r w:rsidRPr="00EE0F26">
        <w:rPr>
          <w:rFonts w:eastAsia="Arial"/>
          <w:b/>
        </w:rPr>
        <w:t xml:space="preserve">« </w:t>
      </w:r>
      <w:r w:rsidRPr="00EE0F26">
        <w:rPr>
          <w:b/>
          <w:bCs/>
        </w:rPr>
        <w:t xml:space="preserve">Acte d'exécution </w:t>
      </w:r>
      <w:r w:rsidRPr="00EE0F26">
        <w:rPr>
          <w:rFonts w:eastAsia="Arial"/>
          <w:b/>
        </w:rPr>
        <w:t>»</w:t>
      </w:r>
      <w:r w:rsidRPr="00EE0F26">
        <w:t xml:space="preserve">: acte adopté par la Commission dans les domaines où des conditions de mise </w:t>
      </w:r>
      <w:r w:rsidRPr="001A5B73">
        <w:t>en œ</w:t>
      </w:r>
      <w:r w:rsidR="003716F2">
        <w:t xml:space="preserve">uvre uniformes sont </w:t>
      </w:r>
      <w:proofErr w:type="gramStart"/>
      <w:r w:rsidR="003716F2">
        <w:t>nécessaires;</w:t>
      </w:r>
      <w:proofErr w:type="gramEnd"/>
    </w:p>
    <w:p w14:paraId="189C40C4" w14:textId="3A8E895E" w:rsidR="005A099E" w:rsidRPr="00C55366" w:rsidRDefault="00801CBA" w:rsidP="00801CBA">
      <w:pPr>
        <w:numPr>
          <w:ilvl w:val="0"/>
          <w:numId w:val="179"/>
        </w:numPr>
        <w:tabs>
          <w:tab w:val="left" w:pos="709"/>
        </w:tabs>
        <w:spacing w:before="120" w:after="120" w:line="360" w:lineRule="auto"/>
        <w:ind w:right="8"/>
        <w:jc w:val="both"/>
        <w:rPr>
          <w:rFonts w:ascii="Arial" w:eastAsia="Arial" w:hAnsi="Arial"/>
          <w:sz w:val="24"/>
          <w:szCs w:val="22"/>
        </w:rPr>
      </w:pPr>
      <w:r w:rsidRPr="004D3B28">
        <w:rPr>
          <w:rFonts w:ascii="Arial" w:eastAsia="Arial" w:hAnsi="Arial"/>
          <w:b/>
          <w:sz w:val="22"/>
          <w:szCs w:val="22"/>
        </w:rPr>
        <w:t xml:space="preserve"> </w:t>
      </w:r>
      <w:r w:rsidR="005A099E" w:rsidRPr="004D3B28">
        <w:rPr>
          <w:rFonts w:ascii="Arial" w:eastAsia="Arial" w:hAnsi="Arial"/>
          <w:b/>
          <w:sz w:val="22"/>
          <w:szCs w:val="22"/>
        </w:rPr>
        <w:t>«</w:t>
      </w:r>
      <w:r w:rsidR="005A099E">
        <w:rPr>
          <w:rFonts w:ascii="Arial" w:eastAsia="Arial" w:hAnsi="Arial"/>
          <w:b/>
          <w:sz w:val="22"/>
          <w:szCs w:val="22"/>
        </w:rPr>
        <w:t xml:space="preserve"> </w:t>
      </w:r>
      <w:r w:rsidR="005A099E" w:rsidRPr="004D3B28">
        <w:rPr>
          <w:rFonts w:ascii="Arial" w:eastAsia="Arial" w:hAnsi="Arial"/>
          <w:b/>
          <w:sz w:val="22"/>
          <w:szCs w:val="22"/>
        </w:rPr>
        <w:t>Aérodrome</w:t>
      </w:r>
      <w:r w:rsidR="005A099E">
        <w:rPr>
          <w:rFonts w:ascii="Arial" w:eastAsia="Arial" w:hAnsi="Arial"/>
          <w:b/>
          <w:sz w:val="22"/>
          <w:szCs w:val="22"/>
        </w:rPr>
        <w:t xml:space="preserve"> </w:t>
      </w:r>
      <w:r w:rsidR="005A099E" w:rsidRPr="004D3B28">
        <w:rPr>
          <w:rFonts w:ascii="Arial" w:eastAsia="Arial" w:hAnsi="Arial"/>
          <w:b/>
          <w:sz w:val="22"/>
          <w:szCs w:val="22"/>
        </w:rPr>
        <w:t>»</w:t>
      </w:r>
      <w:r w:rsidR="005A099E">
        <w:rPr>
          <w:rFonts w:ascii="Arial" w:eastAsia="Arial" w:hAnsi="Arial"/>
          <w:b/>
          <w:sz w:val="22"/>
          <w:szCs w:val="22"/>
        </w:rPr>
        <w:t xml:space="preserve"> </w:t>
      </w:r>
      <w:r w:rsidR="005A099E" w:rsidRPr="004D3B28">
        <w:rPr>
          <w:rFonts w:ascii="Arial" w:eastAsia="Arial" w:hAnsi="Arial"/>
          <w:b/>
          <w:sz w:val="22"/>
          <w:szCs w:val="22"/>
        </w:rPr>
        <w:t>:</w:t>
      </w:r>
      <w:r w:rsidR="005A099E" w:rsidRPr="004D3B28">
        <w:rPr>
          <w:rFonts w:ascii="Arial" w:eastAsia="Arial" w:hAnsi="Arial"/>
          <w:sz w:val="22"/>
          <w:szCs w:val="22"/>
        </w:rPr>
        <w:t xml:space="preserve"> </w:t>
      </w:r>
      <w:r w:rsidR="005A099E" w:rsidRPr="00C55366">
        <w:rPr>
          <w:rFonts w:ascii="Arial" w:hAnsi="Arial"/>
          <w:sz w:val="22"/>
        </w:rPr>
        <w:t>Surface définie sur terre ou sur l’eau (comprenant, éventuellement, bâtiments, installations et matériel), destinée à être utilisée, en totalité ou en partie, pour l’arrivée, le départ et les évolutions des aéronefs à la surface</w:t>
      </w:r>
      <w:r w:rsidR="005A099E">
        <w:rPr>
          <w:rFonts w:ascii="Arial" w:hAnsi="Arial"/>
          <w:sz w:val="22"/>
        </w:rPr>
        <w:t xml:space="preserve"> </w:t>
      </w:r>
      <w:r w:rsidR="005A099E" w:rsidRPr="00B5002A">
        <w:rPr>
          <w:rFonts w:ascii="Arial" w:eastAsia="Arial" w:hAnsi="Arial"/>
          <w:sz w:val="22"/>
          <w:szCs w:val="22"/>
        </w:rPr>
        <w:t>;</w:t>
      </w:r>
    </w:p>
    <w:p w14:paraId="4DF79316" w14:textId="77777777" w:rsidR="005654FB" w:rsidRPr="004D3B28" w:rsidRDefault="005654FB" w:rsidP="005654FB">
      <w:pPr>
        <w:numPr>
          <w:ilvl w:val="0"/>
          <w:numId w:val="179"/>
        </w:numPr>
        <w:tabs>
          <w:tab w:val="left" w:pos="709"/>
        </w:tabs>
        <w:spacing w:before="120" w:after="120" w:line="360" w:lineRule="auto"/>
        <w:ind w:right="8"/>
        <w:jc w:val="both"/>
        <w:rPr>
          <w:rFonts w:ascii="Arial" w:eastAsia="Arial" w:hAnsi="Arial"/>
          <w:sz w:val="22"/>
          <w:szCs w:val="22"/>
        </w:rPr>
      </w:pPr>
      <w:r w:rsidRPr="004D3B28">
        <w:rPr>
          <w:rFonts w:ascii="Arial" w:eastAsia="Arial" w:hAnsi="Arial"/>
          <w:b/>
          <w:sz w:val="22"/>
          <w:szCs w:val="22"/>
        </w:rPr>
        <w:t>«</w:t>
      </w:r>
      <w:r>
        <w:rPr>
          <w:rFonts w:ascii="Arial" w:eastAsia="Arial" w:hAnsi="Arial"/>
          <w:b/>
          <w:sz w:val="22"/>
          <w:szCs w:val="22"/>
        </w:rPr>
        <w:t xml:space="preserve"> </w:t>
      </w:r>
      <w:r w:rsidRPr="004D3B28">
        <w:rPr>
          <w:rFonts w:ascii="Arial" w:eastAsia="Arial" w:hAnsi="Arial"/>
          <w:b/>
          <w:sz w:val="22"/>
          <w:szCs w:val="22"/>
        </w:rPr>
        <w:t>Aéronef</w:t>
      </w:r>
      <w:r>
        <w:rPr>
          <w:rFonts w:ascii="Arial" w:eastAsia="Arial" w:hAnsi="Arial"/>
          <w:b/>
          <w:sz w:val="22"/>
          <w:szCs w:val="22"/>
        </w:rPr>
        <w:t xml:space="preserve"> </w:t>
      </w:r>
      <w:r w:rsidRPr="004D3B28">
        <w:rPr>
          <w:rFonts w:ascii="Arial" w:eastAsia="Arial" w:hAnsi="Arial"/>
          <w:b/>
          <w:sz w:val="22"/>
          <w:szCs w:val="22"/>
        </w:rPr>
        <w:t>»</w:t>
      </w:r>
      <w:r>
        <w:rPr>
          <w:rFonts w:ascii="Arial" w:eastAsia="Arial" w:hAnsi="Arial"/>
          <w:b/>
          <w:sz w:val="22"/>
          <w:szCs w:val="22"/>
        </w:rPr>
        <w:t xml:space="preserve"> </w:t>
      </w:r>
      <w:r w:rsidRPr="004D3B28">
        <w:rPr>
          <w:rFonts w:ascii="Arial" w:eastAsia="Arial" w:hAnsi="Arial"/>
          <w:b/>
          <w:sz w:val="22"/>
          <w:szCs w:val="22"/>
        </w:rPr>
        <w:t>:</w:t>
      </w:r>
      <w:r w:rsidRPr="004D3B28">
        <w:rPr>
          <w:rFonts w:ascii="Arial" w:eastAsia="Arial" w:hAnsi="Arial"/>
          <w:sz w:val="22"/>
          <w:szCs w:val="22"/>
        </w:rPr>
        <w:t xml:space="preserve"> tout appareil qui peut se soutenir dans l'atmosphère grâce à des réactions de l'air autres que les réactions de l'air sur la surface de la terre</w:t>
      </w:r>
      <w:r>
        <w:rPr>
          <w:rFonts w:ascii="Arial" w:eastAsia="Arial" w:hAnsi="Arial"/>
          <w:sz w:val="22"/>
          <w:szCs w:val="22"/>
        </w:rPr>
        <w:t xml:space="preserve"> </w:t>
      </w:r>
      <w:r w:rsidRPr="004D3B28">
        <w:rPr>
          <w:rFonts w:ascii="Arial" w:eastAsia="Arial" w:hAnsi="Arial"/>
          <w:sz w:val="22"/>
          <w:szCs w:val="22"/>
        </w:rPr>
        <w:t>;</w:t>
      </w:r>
    </w:p>
    <w:p w14:paraId="59854CB6" w14:textId="12D7550A" w:rsidR="00801CBA" w:rsidRPr="003716F2" w:rsidRDefault="005654FB" w:rsidP="003716F2">
      <w:pPr>
        <w:numPr>
          <w:ilvl w:val="0"/>
          <w:numId w:val="179"/>
        </w:numPr>
        <w:tabs>
          <w:tab w:val="left" w:pos="709"/>
        </w:tabs>
        <w:spacing w:before="120" w:after="120" w:line="360" w:lineRule="auto"/>
        <w:ind w:right="8"/>
        <w:jc w:val="both"/>
        <w:rPr>
          <w:rFonts w:ascii="Arial" w:eastAsia="Arial" w:hAnsi="Arial"/>
          <w:b/>
          <w:sz w:val="22"/>
          <w:szCs w:val="22"/>
        </w:rPr>
      </w:pPr>
      <w:r w:rsidRPr="004D3B28">
        <w:rPr>
          <w:rFonts w:ascii="Arial" w:eastAsia="Arial" w:hAnsi="Arial"/>
          <w:b/>
          <w:sz w:val="22"/>
          <w:szCs w:val="22"/>
        </w:rPr>
        <w:t xml:space="preserve"> </w:t>
      </w:r>
      <w:r w:rsidR="00801CBA" w:rsidRPr="004D3B28">
        <w:rPr>
          <w:rFonts w:ascii="Arial" w:eastAsia="Arial" w:hAnsi="Arial"/>
          <w:b/>
          <w:sz w:val="22"/>
          <w:szCs w:val="22"/>
        </w:rPr>
        <w:t>«</w:t>
      </w:r>
      <w:r w:rsidR="00801CBA">
        <w:rPr>
          <w:rFonts w:ascii="Arial" w:eastAsia="Arial" w:hAnsi="Arial"/>
          <w:b/>
          <w:sz w:val="22"/>
          <w:szCs w:val="22"/>
        </w:rPr>
        <w:t xml:space="preserve"> </w:t>
      </w:r>
      <w:r w:rsidR="00801CBA" w:rsidRPr="004D3B28">
        <w:rPr>
          <w:rFonts w:ascii="Arial" w:eastAsia="Arial" w:hAnsi="Arial"/>
          <w:b/>
          <w:sz w:val="22"/>
          <w:szCs w:val="22"/>
        </w:rPr>
        <w:t>Aéronef sans équipage à bord</w:t>
      </w:r>
      <w:r w:rsidR="00801CBA">
        <w:rPr>
          <w:rFonts w:ascii="Arial" w:eastAsia="Arial" w:hAnsi="Arial"/>
          <w:b/>
          <w:sz w:val="22"/>
          <w:szCs w:val="22"/>
        </w:rPr>
        <w:t xml:space="preserve"> </w:t>
      </w:r>
      <w:r w:rsidR="00801CBA" w:rsidRPr="004D3B28">
        <w:rPr>
          <w:rFonts w:ascii="Arial" w:eastAsia="Arial" w:hAnsi="Arial"/>
          <w:b/>
          <w:sz w:val="22"/>
          <w:szCs w:val="22"/>
        </w:rPr>
        <w:t>»</w:t>
      </w:r>
      <w:r w:rsidR="00801CBA">
        <w:rPr>
          <w:rFonts w:ascii="Arial" w:eastAsia="Arial" w:hAnsi="Arial"/>
          <w:b/>
          <w:sz w:val="22"/>
          <w:szCs w:val="22"/>
        </w:rPr>
        <w:t xml:space="preserve"> :</w:t>
      </w:r>
      <w:r w:rsidR="00801CBA" w:rsidRPr="003716F2">
        <w:rPr>
          <w:rFonts w:ascii="Arial" w:eastAsia="Arial" w:hAnsi="Arial"/>
          <w:b/>
          <w:sz w:val="22"/>
          <w:szCs w:val="22"/>
        </w:rPr>
        <w:t xml:space="preserve"> </w:t>
      </w:r>
      <w:r w:rsidR="00801CBA" w:rsidRPr="003716F2">
        <w:rPr>
          <w:rFonts w:ascii="Arial" w:eastAsia="Arial" w:hAnsi="Arial"/>
          <w:sz w:val="22"/>
          <w:szCs w:val="22"/>
        </w:rPr>
        <w:t>tout aéronef exploité ou destiné à être exploité de manière autonome ou à être piloté à distance sans pilote à bord ;</w:t>
      </w:r>
    </w:p>
    <w:p w14:paraId="1826032E" w14:textId="69DCCE3D" w:rsidR="005654FB" w:rsidRPr="004D3B28" w:rsidRDefault="00801CBA" w:rsidP="00801CBA">
      <w:pPr>
        <w:numPr>
          <w:ilvl w:val="0"/>
          <w:numId w:val="179"/>
        </w:numPr>
        <w:tabs>
          <w:tab w:val="left" w:pos="709"/>
        </w:tabs>
        <w:spacing w:before="120" w:after="120" w:line="360" w:lineRule="auto"/>
        <w:ind w:right="8"/>
        <w:jc w:val="both"/>
        <w:rPr>
          <w:rFonts w:ascii="Arial" w:eastAsia="Arial" w:hAnsi="Arial"/>
          <w:sz w:val="22"/>
          <w:szCs w:val="22"/>
        </w:rPr>
      </w:pPr>
      <w:r w:rsidRPr="004D3B28">
        <w:rPr>
          <w:rFonts w:ascii="Arial" w:eastAsia="Arial" w:hAnsi="Arial"/>
          <w:b/>
          <w:sz w:val="22"/>
          <w:szCs w:val="22"/>
        </w:rPr>
        <w:t xml:space="preserve"> </w:t>
      </w:r>
      <w:r w:rsidR="005654FB" w:rsidRPr="004D3B28">
        <w:rPr>
          <w:rFonts w:ascii="Arial" w:eastAsia="Arial" w:hAnsi="Arial"/>
          <w:b/>
          <w:sz w:val="22"/>
          <w:szCs w:val="22"/>
        </w:rPr>
        <w:t>«</w:t>
      </w:r>
      <w:r w:rsidR="005654FB">
        <w:rPr>
          <w:rFonts w:ascii="Arial" w:eastAsia="Arial" w:hAnsi="Arial"/>
          <w:b/>
          <w:sz w:val="22"/>
          <w:szCs w:val="22"/>
        </w:rPr>
        <w:t xml:space="preserve"> </w:t>
      </w:r>
      <w:r w:rsidR="005654FB" w:rsidRPr="004D3B28">
        <w:rPr>
          <w:rFonts w:ascii="Arial" w:eastAsia="Arial" w:hAnsi="Arial"/>
          <w:b/>
          <w:sz w:val="22"/>
          <w:szCs w:val="22"/>
        </w:rPr>
        <w:t>Aire de trafic</w:t>
      </w:r>
      <w:r w:rsidR="005654FB">
        <w:rPr>
          <w:rFonts w:ascii="Arial" w:eastAsia="Arial" w:hAnsi="Arial"/>
          <w:b/>
          <w:sz w:val="22"/>
          <w:szCs w:val="22"/>
        </w:rPr>
        <w:t xml:space="preserve"> </w:t>
      </w:r>
      <w:r w:rsidR="005654FB" w:rsidRPr="004D3B28">
        <w:rPr>
          <w:rFonts w:ascii="Arial" w:eastAsia="Arial" w:hAnsi="Arial"/>
          <w:b/>
          <w:sz w:val="22"/>
          <w:szCs w:val="22"/>
        </w:rPr>
        <w:t>»</w:t>
      </w:r>
      <w:r w:rsidR="005654FB">
        <w:rPr>
          <w:rFonts w:ascii="Arial" w:eastAsia="Arial" w:hAnsi="Arial"/>
          <w:b/>
          <w:sz w:val="22"/>
          <w:szCs w:val="22"/>
        </w:rPr>
        <w:t xml:space="preserve"> </w:t>
      </w:r>
      <w:r w:rsidR="005654FB" w:rsidRPr="004D3B28">
        <w:rPr>
          <w:rFonts w:ascii="Arial" w:eastAsia="Arial" w:hAnsi="Arial"/>
          <w:b/>
          <w:sz w:val="22"/>
          <w:szCs w:val="22"/>
        </w:rPr>
        <w:t>:</w:t>
      </w:r>
      <w:r w:rsidR="005654FB" w:rsidRPr="004D3B28">
        <w:rPr>
          <w:rFonts w:ascii="Arial" w:eastAsia="Arial" w:hAnsi="Arial"/>
          <w:sz w:val="22"/>
          <w:szCs w:val="22"/>
        </w:rPr>
        <w:t xml:space="preserve"> une aire définie </w:t>
      </w:r>
      <w:proofErr w:type="gramStart"/>
      <w:r w:rsidR="005654FB" w:rsidRPr="004D3B28">
        <w:rPr>
          <w:rFonts w:ascii="Arial" w:eastAsia="Arial" w:hAnsi="Arial"/>
          <w:sz w:val="22"/>
          <w:szCs w:val="22"/>
        </w:rPr>
        <w:t>d'un aérodrome destinée</w:t>
      </w:r>
      <w:proofErr w:type="gramEnd"/>
      <w:r w:rsidR="005654FB" w:rsidRPr="004D3B28">
        <w:rPr>
          <w:rFonts w:ascii="Arial" w:eastAsia="Arial" w:hAnsi="Arial"/>
          <w:sz w:val="22"/>
          <w:szCs w:val="22"/>
        </w:rPr>
        <w:t xml:space="preserve"> aux aéronefs pendant l'embarquement ou le débarquement des passagers, le chargement ou le déchargement des bagages, du courrier ou du fret, l'avitaillement, le stationnement ou la maintenance</w:t>
      </w:r>
      <w:r w:rsidR="005654FB">
        <w:rPr>
          <w:rFonts w:ascii="Arial" w:eastAsia="Arial" w:hAnsi="Arial"/>
          <w:sz w:val="22"/>
          <w:szCs w:val="22"/>
        </w:rPr>
        <w:t xml:space="preserve"> </w:t>
      </w:r>
      <w:r w:rsidR="005654FB" w:rsidRPr="004D3B28">
        <w:rPr>
          <w:rFonts w:ascii="Arial" w:eastAsia="Arial" w:hAnsi="Arial"/>
          <w:sz w:val="22"/>
          <w:szCs w:val="22"/>
        </w:rPr>
        <w:t>;</w:t>
      </w:r>
    </w:p>
    <w:p w14:paraId="432AA405" w14:textId="77777777" w:rsidR="005654FB" w:rsidRPr="004D3B28" w:rsidRDefault="005A099E" w:rsidP="005654FB">
      <w:pPr>
        <w:numPr>
          <w:ilvl w:val="0"/>
          <w:numId w:val="179"/>
        </w:numPr>
        <w:tabs>
          <w:tab w:val="left" w:pos="709"/>
        </w:tabs>
        <w:spacing w:before="120" w:after="120" w:line="360" w:lineRule="auto"/>
        <w:ind w:right="8"/>
        <w:jc w:val="both"/>
        <w:rPr>
          <w:rFonts w:ascii="Arial" w:eastAsia="Arial" w:hAnsi="Arial"/>
          <w:sz w:val="22"/>
          <w:szCs w:val="22"/>
        </w:rPr>
      </w:pPr>
      <w:r>
        <w:rPr>
          <w:b/>
        </w:rPr>
        <w:t xml:space="preserve"> </w:t>
      </w:r>
      <w:r w:rsidR="005654FB" w:rsidRPr="004D3B28">
        <w:rPr>
          <w:rFonts w:ascii="Arial" w:eastAsia="Arial" w:hAnsi="Arial"/>
          <w:b/>
          <w:sz w:val="22"/>
          <w:szCs w:val="22"/>
        </w:rPr>
        <w:t xml:space="preserve">« </w:t>
      </w:r>
      <w:r w:rsidR="005654FB">
        <w:rPr>
          <w:rFonts w:ascii="Arial" w:eastAsia="Arial" w:hAnsi="Arial"/>
          <w:b/>
          <w:sz w:val="22"/>
          <w:szCs w:val="22"/>
          <w:lang w:eastAsia="en-US"/>
        </w:rPr>
        <w:t xml:space="preserve">ANS </w:t>
      </w:r>
      <w:r w:rsidR="005654FB" w:rsidRPr="004D3B28">
        <w:rPr>
          <w:rFonts w:ascii="Arial" w:eastAsia="Arial" w:hAnsi="Arial"/>
          <w:b/>
          <w:sz w:val="22"/>
          <w:szCs w:val="22"/>
        </w:rPr>
        <w:t>»</w:t>
      </w:r>
      <w:r w:rsidR="005654FB">
        <w:rPr>
          <w:rFonts w:ascii="Arial" w:eastAsia="Arial" w:hAnsi="Arial"/>
          <w:b/>
          <w:sz w:val="22"/>
          <w:szCs w:val="22"/>
        </w:rPr>
        <w:t xml:space="preserve"> </w:t>
      </w:r>
      <w:r w:rsidR="005654FB" w:rsidRPr="004D3B28">
        <w:rPr>
          <w:rFonts w:ascii="Arial" w:eastAsia="Arial" w:hAnsi="Arial"/>
          <w:b/>
          <w:sz w:val="22"/>
          <w:szCs w:val="22"/>
        </w:rPr>
        <w:t>:</w:t>
      </w:r>
      <w:r w:rsidR="005654FB" w:rsidRPr="004D3B28">
        <w:rPr>
          <w:rFonts w:ascii="Arial" w:eastAsia="Arial" w:hAnsi="Arial"/>
          <w:sz w:val="22"/>
          <w:szCs w:val="22"/>
        </w:rPr>
        <w:t xml:space="preserve"> la gestion du trafic aérien et les services de navigation aérienne couvrant tout ce qui suit: les fonctions et services de gestion du trafic aérien, les services de navigation aérienne, y compris les fonctions et services de gestion de réseau, </w:t>
      </w:r>
      <w:r w:rsidR="005654FB" w:rsidRPr="00692C92">
        <w:rPr>
          <w:rFonts w:ascii="Arial" w:eastAsia="Arial" w:hAnsi="Arial"/>
          <w:sz w:val="22"/>
          <w:szCs w:val="22"/>
        </w:rPr>
        <w:t>ainsi que les services qui augmentent les signaux émis par les satellites des constellations principales du GNSS aux fins de la navigation aérienne</w:t>
      </w:r>
      <w:r w:rsidR="005654FB" w:rsidRPr="004D3B28">
        <w:rPr>
          <w:rFonts w:ascii="Arial" w:eastAsia="Arial" w:hAnsi="Arial"/>
          <w:sz w:val="22"/>
          <w:szCs w:val="22"/>
        </w:rPr>
        <w:t>, la conception des procédures de vol, et les services consistant à générer, traiter, mettre en forme et fournir des données à la circulation aérienne générale aux fins de la navigation aérienne</w:t>
      </w:r>
      <w:r w:rsidR="005654FB">
        <w:rPr>
          <w:rFonts w:ascii="Arial" w:eastAsia="Arial" w:hAnsi="Arial"/>
          <w:sz w:val="22"/>
          <w:szCs w:val="22"/>
        </w:rPr>
        <w:t xml:space="preserve"> </w:t>
      </w:r>
      <w:r w:rsidR="005654FB" w:rsidRPr="004D3B28">
        <w:rPr>
          <w:rFonts w:ascii="Arial" w:eastAsia="Arial" w:hAnsi="Arial"/>
          <w:sz w:val="22"/>
          <w:szCs w:val="22"/>
        </w:rPr>
        <w:t>;</w:t>
      </w:r>
    </w:p>
    <w:p w14:paraId="7613E492" w14:textId="513E154D" w:rsidR="00DB6AC7" w:rsidRDefault="005654FB" w:rsidP="005654FB">
      <w:pPr>
        <w:pStyle w:val="TM2"/>
        <w:numPr>
          <w:ilvl w:val="0"/>
          <w:numId w:val="179"/>
        </w:numPr>
        <w:rPr>
          <w:rFonts w:ascii="Arial" w:hAnsi="Arial"/>
          <w:sz w:val="22"/>
          <w:szCs w:val="22"/>
        </w:rPr>
      </w:pPr>
      <w:r>
        <w:rPr>
          <w:b/>
        </w:rPr>
        <w:t xml:space="preserve"> </w:t>
      </w:r>
      <w:r w:rsidR="00DB6AC7">
        <w:rPr>
          <w:b/>
        </w:rPr>
        <w:t>« </w:t>
      </w:r>
      <w:r w:rsidR="00DB6AC7" w:rsidRPr="00C55366">
        <w:rPr>
          <w:rFonts w:ascii="Arial" w:hAnsi="Arial"/>
          <w:b/>
          <w:sz w:val="22"/>
          <w:szCs w:val="22"/>
        </w:rPr>
        <w:t>Autorité de l’aviation civile (AAC) » :</w:t>
      </w:r>
      <w:r w:rsidR="00DB6AC7" w:rsidRPr="00C55366">
        <w:rPr>
          <w:rFonts w:ascii="Arial" w:hAnsi="Arial"/>
          <w:sz w:val="22"/>
          <w:szCs w:val="22"/>
        </w:rPr>
        <w:t xml:space="preserve"> Instance autonome à caractère administratif chargée de la mise en œuvre de la politique de l’</w:t>
      </w:r>
      <w:r w:rsidR="00613F2C">
        <w:rPr>
          <w:rFonts w:ascii="Arial" w:hAnsi="Arial"/>
          <w:sz w:val="22"/>
          <w:szCs w:val="22"/>
        </w:rPr>
        <w:t>a</w:t>
      </w:r>
      <w:r w:rsidR="00DB6AC7" w:rsidRPr="00C55366">
        <w:rPr>
          <w:rFonts w:ascii="Arial" w:hAnsi="Arial"/>
          <w:sz w:val="22"/>
          <w:szCs w:val="22"/>
        </w:rPr>
        <w:t>viation civile nationale et communautaire, notamment de la règlementation et du contrôle de l’Aviation civile, en matière de sé</w:t>
      </w:r>
      <w:r w:rsidR="003716F2">
        <w:rPr>
          <w:rFonts w:ascii="Arial" w:hAnsi="Arial"/>
          <w:sz w:val="22"/>
          <w:szCs w:val="22"/>
        </w:rPr>
        <w:t>curité, de sûreté et d’économie ;</w:t>
      </w:r>
    </w:p>
    <w:p w14:paraId="42627BD4" w14:textId="77777777" w:rsidR="005A099E" w:rsidRPr="005A099E" w:rsidRDefault="005A099E" w:rsidP="005A099E"/>
    <w:p w14:paraId="2E16E371" w14:textId="77777777" w:rsidR="00801CBA" w:rsidRPr="004D3B28" w:rsidRDefault="00801CBA" w:rsidP="00801CBA">
      <w:pPr>
        <w:numPr>
          <w:ilvl w:val="0"/>
          <w:numId w:val="179"/>
        </w:numPr>
        <w:tabs>
          <w:tab w:val="left" w:pos="709"/>
        </w:tabs>
        <w:spacing w:before="120" w:after="120" w:line="360" w:lineRule="auto"/>
        <w:ind w:right="8"/>
        <w:jc w:val="both"/>
        <w:rPr>
          <w:rFonts w:ascii="Arial" w:eastAsia="Arial" w:hAnsi="Arial"/>
          <w:sz w:val="22"/>
          <w:szCs w:val="22"/>
        </w:rPr>
      </w:pPr>
      <w:r w:rsidRPr="004D3B28">
        <w:rPr>
          <w:rFonts w:ascii="Arial" w:eastAsia="Arial" w:hAnsi="Arial"/>
          <w:b/>
          <w:sz w:val="22"/>
          <w:szCs w:val="22"/>
        </w:rPr>
        <w:t>«</w:t>
      </w:r>
      <w:r>
        <w:rPr>
          <w:rFonts w:ascii="Arial" w:eastAsia="Arial" w:hAnsi="Arial"/>
          <w:b/>
          <w:sz w:val="22"/>
          <w:szCs w:val="22"/>
        </w:rPr>
        <w:t xml:space="preserve"> </w:t>
      </w:r>
      <w:r w:rsidRPr="004D3B28">
        <w:rPr>
          <w:rFonts w:ascii="Arial" w:eastAsia="Arial" w:hAnsi="Arial"/>
          <w:b/>
          <w:sz w:val="22"/>
          <w:szCs w:val="22"/>
        </w:rPr>
        <w:t>Certificat</w:t>
      </w:r>
      <w:r>
        <w:rPr>
          <w:rFonts w:ascii="Arial" w:eastAsia="Arial" w:hAnsi="Arial"/>
          <w:b/>
          <w:sz w:val="22"/>
          <w:szCs w:val="22"/>
        </w:rPr>
        <w:t xml:space="preserve"> </w:t>
      </w:r>
      <w:r w:rsidRPr="004D3B28">
        <w:rPr>
          <w:rFonts w:ascii="Arial" w:eastAsia="Arial" w:hAnsi="Arial"/>
          <w:b/>
          <w:sz w:val="22"/>
          <w:szCs w:val="22"/>
        </w:rPr>
        <w:t>»</w:t>
      </w:r>
      <w:r>
        <w:rPr>
          <w:rFonts w:ascii="Arial" w:eastAsia="Arial" w:hAnsi="Arial"/>
          <w:b/>
          <w:sz w:val="22"/>
          <w:szCs w:val="22"/>
        </w:rPr>
        <w:t xml:space="preserve"> </w:t>
      </w:r>
      <w:r w:rsidRPr="004D3B28">
        <w:rPr>
          <w:rFonts w:ascii="Arial" w:eastAsia="Arial" w:hAnsi="Arial"/>
          <w:b/>
          <w:sz w:val="22"/>
          <w:szCs w:val="22"/>
        </w:rPr>
        <w:t>:</w:t>
      </w:r>
      <w:r w:rsidRPr="004D3B28">
        <w:rPr>
          <w:rFonts w:ascii="Arial" w:eastAsia="Arial" w:hAnsi="Arial"/>
          <w:sz w:val="22"/>
          <w:szCs w:val="22"/>
        </w:rPr>
        <w:t xml:space="preserve"> un certificat, un agrément ou une approbation, une licence, une autorisation, une attestation ou tout autre document délivré à l'issue d'une procédure de certification attestant la conformité avec les exigences applicables</w:t>
      </w:r>
      <w:r>
        <w:rPr>
          <w:rFonts w:ascii="Arial" w:eastAsia="Arial" w:hAnsi="Arial"/>
          <w:sz w:val="22"/>
          <w:szCs w:val="22"/>
        </w:rPr>
        <w:t xml:space="preserve"> </w:t>
      </w:r>
      <w:r w:rsidRPr="004D3B28">
        <w:rPr>
          <w:rFonts w:ascii="Arial" w:eastAsia="Arial" w:hAnsi="Arial"/>
          <w:sz w:val="22"/>
          <w:szCs w:val="22"/>
        </w:rPr>
        <w:t>;</w:t>
      </w:r>
    </w:p>
    <w:p w14:paraId="07D6C4B2" w14:textId="77777777" w:rsidR="00801CBA" w:rsidRPr="00801CBA" w:rsidRDefault="00801CBA" w:rsidP="00801CBA">
      <w:pPr>
        <w:numPr>
          <w:ilvl w:val="0"/>
          <w:numId w:val="179"/>
        </w:numPr>
        <w:tabs>
          <w:tab w:val="left" w:pos="709"/>
        </w:tabs>
        <w:spacing w:before="120" w:after="120" w:line="360" w:lineRule="auto"/>
        <w:ind w:right="8"/>
        <w:jc w:val="both"/>
        <w:rPr>
          <w:rFonts w:ascii="Arial" w:eastAsia="Arial" w:hAnsi="Arial"/>
          <w:sz w:val="22"/>
          <w:szCs w:val="22"/>
        </w:rPr>
      </w:pPr>
      <w:r w:rsidRPr="004D3B28">
        <w:rPr>
          <w:rFonts w:ascii="Arial" w:eastAsia="Arial" w:hAnsi="Arial"/>
          <w:b/>
          <w:sz w:val="22"/>
          <w:szCs w:val="22"/>
        </w:rPr>
        <w:t>«</w:t>
      </w:r>
      <w:r>
        <w:rPr>
          <w:rFonts w:ascii="Arial" w:eastAsia="Arial" w:hAnsi="Arial"/>
          <w:b/>
          <w:sz w:val="22"/>
          <w:szCs w:val="22"/>
        </w:rPr>
        <w:t xml:space="preserve"> </w:t>
      </w:r>
      <w:r w:rsidRPr="004D3B28">
        <w:rPr>
          <w:rFonts w:ascii="Arial" w:eastAsia="Arial" w:hAnsi="Arial"/>
          <w:b/>
          <w:sz w:val="22"/>
          <w:szCs w:val="22"/>
        </w:rPr>
        <w:t>Certification</w:t>
      </w:r>
      <w:r>
        <w:rPr>
          <w:rFonts w:ascii="Arial" w:eastAsia="Arial" w:hAnsi="Arial"/>
          <w:b/>
          <w:sz w:val="22"/>
          <w:szCs w:val="22"/>
        </w:rPr>
        <w:t xml:space="preserve"> </w:t>
      </w:r>
      <w:r w:rsidRPr="004D3B28">
        <w:rPr>
          <w:rFonts w:ascii="Arial" w:eastAsia="Arial" w:hAnsi="Arial"/>
          <w:b/>
          <w:sz w:val="22"/>
          <w:szCs w:val="22"/>
        </w:rPr>
        <w:t>»</w:t>
      </w:r>
      <w:r>
        <w:rPr>
          <w:rFonts w:ascii="Arial" w:eastAsia="Arial" w:hAnsi="Arial"/>
          <w:b/>
          <w:sz w:val="22"/>
          <w:szCs w:val="22"/>
        </w:rPr>
        <w:t xml:space="preserve"> </w:t>
      </w:r>
      <w:r w:rsidRPr="004D3B28">
        <w:rPr>
          <w:rFonts w:ascii="Arial" w:eastAsia="Arial" w:hAnsi="Arial"/>
          <w:b/>
          <w:sz w:val="22"/>
          <w:szCs w:val="22"/>
        </w:rPr>
        <w:t>:</w:t>
      </w:r>
      <w:r w:rsidRPr="004D3B28">
        <w:rPr>
          <w:rFonts w:ascii="Arial" w:eastAsia="Arial" w:hAnsi="Arial"/>
          <w:sz w:val="22"/>
          <w:szCs w:val="22"/>
        </w:rPr>
        <w:t xml:space="preserve"> toute forme de reconnaissance conformément au présent règlement, fondée sur une évaluation appropriée, attestant qu'une personne physique ou morale, un produit, une pièce, un équipement non fixe, un équipement de contrôle à distance d'un aéronef sans équipage à bord, un aérodrome, un équipement d'aérodrome lié à la sécurité, un système </w:t>
      </w:r>
      <w:r w:rsidRPr="0002130B">
        <w:rPr>
          <w:rFonts w:ascii="Arial" w:eastAsia="Arial" w:hAnsi="Arial"/>
          <w:sz w:val="22"/>
          <w:szCs w:val="22"/>
        </w:rPr>
        <w:t>ANS</w:t>
      </w:r>
      <w:r w:rsidRPr="004D3B28">
        <w:rPr>
          <w:rFonts w:ascii="Arial" w:eastAsia="Arial" w:hAnsi="Arial"/>
          <w:sz w:val="22"/>
          <w:szCs w:val="22"/>
        </w:rPr>
        <w:t xml:space="preserve">, un composant </w:t>
      </w:r>
      <w:r w:rsidRPr="0002130B">
        <w:rPr>
          <w:rFonts w:ascii="Arial" w:eastAsia="Arial" w:hAnsi="Arial"/>
          <w:sz w:val="22"/>
          <w:szCs w:val="22"/>
        </w:rPr>
        <w:t>ANS</w:t>
      </w:r>
      <w:r w:rsidRPr="004D3B28">
        <w:rPr>
          <w:rFonts w:ascii="Arial" w:eastAsia="Arial" w:hAnsi="Arial"/>
          <w:sz w:val="22"/>
          <w:szCs w:val="22"/>
        </w:rPr>
        <w:t xml:space="preserve"> ou un simulateur d'entraînement au vol est conforme aux exigences applicables du présent règlement ainsi que des actes délégués et des actes d'exécution adoptés sur la base de celui-ci, au moyen de la délivrance d'un certificat qui atteste cette conformité</w:t>
      </w:r>
      <w:r>
        <w:rPr>
          <w:rFonts w:ascii="Arial" w:eastAsia="Arial" w:hAnsi="Arial"/>
          <w:sz w:val="22"/>
          <w:szCs w:val="22"/>
        </w:rPr>
        <w:t xml:space="preserve"> </w:t>
      </w:r>
      <w:r w:rsidRPr="004D3B28">
        <w:rPr>
          <w:rFonts w:ascii="Arial" w:eastAsia="Arial" w:hAnsi="Arial"/>
          <w:sz w:val="22"/>
          <w:szCs w:val="22"/>
        </w:rPr>
        <w:t>;</w:t>
      </w:r>
      <w:r w:rsidRPr="00D0073F">
        <w:rPr>
          <w:rFonts w:ascii="Arial" w:eastAsia="Arial" w:hAnsi="Arial"/>
          <w:b/>
          <w:sz w:val="22"/>
          <w:szCs w:val="22"/>
        </w:rPr>
        <w:t xml:space="preserve"> </w:t>
      </w:r>
    </w:p>
    <w:p w14:paraId="7781605E" w14:textId="5F51A9EC" w:rsidR="00801CBA" w:rsidRPr="004D3B28" w:rsidRDefault="00801CBA" w:rsidP="00801CBA">
      <w:pPr>
        <w:numPr>
          <w:ilvl w:val="0"/>
          <w:numId w:val="179"/>
        </w:numPr>
        <w:tabs>
          <w:tab w:val="left" w:pos="709"/>
        </w:tabs>
        <w:spacing w:before="120" w:after="120" w:line="360" w:lineRule="auto"/>
        <w:ind w:right="8"/>
        <w:jc w:val="both"/>
        <w:rPr>
          <w:rFonts w:ascii="Arial" w:eastAsia="Arial" w:hAnsi="Arial"/>
          <w:sz w:val="22"/>
          <w:szCs w:val="22"/>
        </w:rPr>
      </w:pPr>
      <w:r w:rsidRPr="004D3B28">
        <w:rPr>
          <w:rFonts w:ascii="Arial" w:eastAsia="Arial" w:hAnsi="Arial"/>
          <w:b/>
          <w:sz w:val="22"/>
          <w:szCs w:val="22"/>
        </w:rPr>
        <w:t>«</w:t>
      </w:r>
      <w:r>
        <w:rPr>
          <w:rFonts w:ascii="Arial" w:eastAsia="Arial" w:hAnsi="Arial"/>
          <w:b/>
          <w:sz w:val="22"/>
          <w:szCs w:val="22"/>
        </w:rPr>
        <w:t xml:space="preserve"> </w:t>
      </w:r>
      <w:r w:rsidRPr="004D3B28">
        <w:rPr>
          <w:rFonts w:ascii="Arial" w:eastAsia="Arial" w:hAnsi="Arial"/>
          <w:b/>
          <w:sz w:val="22"/>
          <w:szCs w:val="22"/>
        </w:rPr>
        <w:t>Circulation aérienne générale</w:t>
      </w:r>
      <w:r>
        <w:rPr>
          <w:rFonts w:ascii="Arial" w:eastAsia="Arial" w:hAnsi="Arial"/>
          <w:b/>
          <w:sz w:val="22"/>
          <w:szCs w:val="22"/>
        </w:rPr>
        <w:t xml:space="preserve"> </w:t>
      </w:r>
      <w:r w:rsidRPr="004D3B28">
        <w:rPr>
          <w:rFonts w:ascii="Arial" w:eastAsia="Arial" w:hAnsi="Arial"/>
          <w:b/>
          <w:sz w:val="22"/>
          <w:szCs w:val="22"/>
        </w:rPr>
        <w:t>»</w:t>
      </w:r>
      <w:r>
        <w:rPr>
          <w:rFonts w:ascii="Arial" w:eastAsia="Arial" w:hAnsi="Arial"/>
          <w:b/>
          <w:sz w:val="22"/>
          <w:szCs w:val="22"/>
        </w:rPr>
        <w:t xml:space="preserve"> </w:t>
      </w:r>
      <w:r w:rsidRPr="004D3B28">
        <w:rPr>
          <w:rFonts w:ascii="Arial" w:eastAsia="Arial" w:hAnsi="Arial"/>
          <w:b/>
          <w:sz w:val="22"/>
          <w:szCs w:val="22"/>
        </w:rPr>
        <w:t>:</w:t>
      </w:r>
      <w:r w:rsidRPr="004D3B28">
        <w:rPr>
          <w:rFonts w:ascii="Arial" w:eastAsia="Arial" w:hAnsi="Arial"/>
          <w:sz w:val="22"/>
          <w:szCs w:val="22"/>
        </w:rPr>
        <w:t xml:space="preserve"> tous les mouvements d'aéronefs civils et d'aéronefs d'État effectués conformément aux procédures de l'Organisation de l'aviation civile internationale (OACI)</w:t>
      </w:r>
      <w:r w:rsidR="003716F2">
        <w:rPr>
          <w:rFonts w:ascii="Arial" w:eastAsia="Arial" w:hAnsi="Arial"/>
          <w:sz w:val="22"/>
          <w:szCs w:val="22"/>
        </w:rPr>
        <w:t> ;</w:t>
      </w:r>
    </w:p>
    <w:p w14:paraId="5DE5A554" w14:textId="395AF3E1" w:rsidR="00801CBA" w:rsidRPr="004D3B28" w:rsidRDefault="00801CBA" w:rsidP="00801CBA">
      <w:pPr>
        <w:numPr>
          <w:ilvl w:val="0"/>
          <w:numId w:val="179"/>
        </w:numPr>
        <w:tabs>
          <w:tab w:val="left" w:pos="709"/>
        </w:tabs>
        <w:spacing w:before="120" w:after="120" w:line="360" w:lineRule="auto"/>
        <w:ind w:right="8"/>
        <w:jc w:val="both"/>
        <w:rPr>
          <w:rFonts w:ascii="Arial" w:eastAsia="Arial" w:hAnsi="Arial"/>
          <w:sz w:val="22"/>
          <w:szCs w:val="22"/>
        </w:rPr>
      </w:pPr>
      <w:r w:rsidRPr="00D0073F">
        <w:rPr>
          <w:rFonts w:ascii="Arial" w:eastAsia="Arial" w:hAnsi="Arial"/>
          <w:b/>
          <w:sz w:val="22"/>
          <w:szCs w:val="22"/>
        </w:rPr>
        <w:t xml:space="preserve"> « Composants ANS » :</w:t>
      </w:r>
      <w:r w:rsidRPr="00D0073F">
        <w:rPr>
          <w:rFonts w:ascii="Arial" w:eastAsia="Arial" w:hAnsi="Arial"/>
          <w:sz w:val="22"/>
          <w:szCs w:val="22"/>
        </w:rPr>
        <w:t xml:space="preserve"> les objets tangibles, tels que le matériel, et les objets intangibles, tels que les logiciels, dont dépend l'interopérabilité du réseau de gestion du trafic aérien ;</w:t>
      </w:r>
    </w:p>
    <w:p w14:paraId="3EBEDFE6" w14:textId="77777777" w:rsidR="00AE322F" w:rsidRPr="00A205C7" w:rsidRDefault="00AE322F" w:rsidP="00AE322F">
      <w:pPr>
        <w:pStyle w:val="Paragraphedeliste"/>
        <w:numPr>
          <w:ilvl w:val="0"/>
          <w:numId w:val="179"/>
        </w:numPr>
      </w:pPr>
      <w:r w:rsidRPr="00A205C7">
        <w:rPr>
          <w:b/>
        </w:rPr>
        <w:t>« Convention de Chicago »:</w:t>
      </w:r>
      <w:r w:rsidRPr="00A205C7">
        <w:t xml:space="preserve"> la convention relative à l'aviation civile internationale, ainsi que ses annexes, signée à Chicago le 7 décembre </w:t>
      </w:r>
      <w:proofErr w:type="gramStart"/>
      <w:r w:rsidRPr="00A205C7">
        <w:t>1944;</w:t>
      </w:r>
      <w:proofErr w:type="gramEnd"/>
    </w:p>
    <w:p w14:paraId="4357D92D" w14:textId="3BA05358" w:rsidR="00801CBA" w:rsidRPr="003716F2" w:rsidRDefault="00801CBA" w:rsidP="003716F2">
      <w:pPr>
        <w:pStyle w:val="Paragraphedeliste"/>
        <w:numPr>
          <w:ilvl w:val="0"/>
          <w:numId w:val="179"/>
        </w:numPr>
        <w:rPr>
          <w:b/>
        </w:rPr>
      </w:pPr>
      <w:r w:rsidRPr="003716F2">
        <w:rPr>
          <w:b/>
        </w:rPr>
        <w:t>«</w:t>
      </w:r>
      <w:r w:rsidR="00AE322F" w:rsidRPr="003716F2">
        <w:rPr>
          <w:b/>
        </w:rPr>
        <w:t xml:space="preserve"> </w:t>
      </w:r>
      <w:r w:rsidRPr="003716F2">
        <w:rPr>
          <w:b/>
        </w:rPr>
        <w:t xml:space="preserve"> Déclaration » :</w:t>
      </w:r>
      <w:r w:rsidRPr="003716F2">
        <w:t xml:space="preserve"> toute déclaration écrite faite conformément au présent règlement sous la seule responsabilité d'une personne physique ou morale soumise au présent règlement et confirmant que les exigences applicables du présent règlement ainsi que des actes délégués et des actes d'exécution adoptés sur la base de celui-ci et relatives à une personne physique ou morale, un produit, une pièce, un équipement non fixe, un équipement de contrôle à distance d'un aéronef sans équipage à bord, un équipement d'aérodrome lié à la sécurité, un système ANS , un composant ANS ou un simulateur d'entraînement au vol sont respectées ;</w:t>
      </w:r>
    </w:p>
    <w:p w14:paraId="2E87E88F" w14:textId="4E046DA5" w:rsidR="00801CBA" w:rsidRPr="004D3B28" w:rsidRDefault="00801CBA" w:rsidP="00801CBA">
      <w:pPr>
        <w:numPr>
          <w:ilvl w:val="0"/>
          <w:numId w:val="179"/>
        </w:numPr>
        <w:tabs>
          <w:tab w:val="left" w:pos="709"/>
        </w:tabs>
        <w:spacing w:before="120" w:after="120" w:line="360" w:lineRule="auto"/>
        <w:ind w:right="8"/>
        <w:jc w:val="both"/>
        <w:rPr>
          <w:rFonts w:ascii="Arial" w:eastAsia="Arial" w:hAnsi="Arial"/>
          <w:sz w:val="22"/>
          <w:szCs w:val="22"/>
        </w:rPr>
      </w:pPr>
      <w:r>
        <w:rPr>
          <w:rFonts w:ascii="Arial" w:eastAsia="Arial" w:hAnsi="Arial"/>
          <w:b/>
          <w:sz w:val="22"/>
          <w:szCs w:val="22"/>
        </w:rPr>
        <w:t xml:space="preserve"> « Dérogation » :</w:t>
      </w:r>
      <w:r>
        <w:rPr>
          <w:rFonts w:ascii="Arial" w:eastAsia="Arial" w:hAnsi="Arial"/>
          <w:sz w:val="22"/>
          <w:szCs w:val="22"/>
        </w:rPr>
        <w:t xml:space="preserve"> Autorisation autre qu’une approbation, accordée par l’Autorité de l’Aviation Civile à titre exceptionnel et provisoire, à une personne pour agir en dehors des limites réglementaires tout en maintenant le niveau de sécurité aérienne prévu par la réglementation à laquelle la dérogation s’applique.</w:t>
      </w:r>
    </w:p>
    <w:p w14:paraId="7624217E" w14:textId="77777777" w:rsidR="00801CBA" w:rsidRPr="004D3B28" w:rsidRDefault="00801CBA" w:rsidP="00801CBA">
      <w:pPr>
        <w:numPr>
          <w:ilvl w:val="0"/>
          <w:numId w:val="179"/>
        </w:numPr>
        <w:tabs>
          <w:tab w:val="left" w:pos="709"/>
        </w:tabs>
        <w:spacing w:before="120" w:after="120" w:line="360" w:lineRule="auto"/>
        <w:ind w:right="8"/>
        <w:jc w:val="both"/>
        <w:rPr>
          <w:rFonts w:ascii="Arial" w:eastAsia="Arial" w:hAnsi="Arial"/>
          <w:sz w:val="22"/>
          <w:szCs w:val="22"/>
        </w:rPr>
      </w:pPr>
      <w:r w:rsidRPr="004D3B28">
        <w:rPr>
          <w:rFonts w:ascii="Arial" w:eastAsia="Arial" w:hAnsi="Arial"/>
          <w:b/>
          <w:sz w:val="22"/>
          <w:szCs w:val="22"/>
        </w:rPr>
        <w:t>«</w:t>
      </w:r>
      <w:r>
        <w:rPr>
          <w:rFonts w:ascii="Arial" w:eastAsia="Arial" w:hAnsi="Arial"/>
          <w:b/>
          <w:sz w:val="22"/>
          <w:szCs w:val="22"/>
        </w:rPr>
        <w:t xml:space="preserve"> </w:t>
      </w:r>
      <w:r w:rsidRPr="004D3B28">
        <w:rPr>
          <w:rFonts w:ascii="Arial" w:eastAsia="Arial" w:hAnsi="Arial"/>
          <w:b/>
          <w:sz w:val="22"/>
          <w:szCs w:val="22"/>
        </w:rPr>
        <w:t>Entité qualifiée</w:t>
      </w:r>
      <w:r>
        <w:rPr>
          <w:rFonts w:ascii="Arial" w:eastAsia="Arial" w:hAnsi="Arial"/>
          <w:b/>
          <w:sz w:val="22"/>
          <w:szCs w:val="22"/>
        </w:rPr>
        <w:t xml:space="preserve"> </w:t>
      </w:r>
      <w:r w:rsidRPr="004D3B28">
        <w:rPr>
          <w:rFonts w:ascii="Arial" w:eastAsia="Arial" w:hAnsi="Arial"/>
          <w:b/>
          <w:sz w:val="22"/>
          <w:szCs w:val="22"/>
        </w:rPr>
        <w:t>»</w:t>
      </w:r>
      <w:r>
        <w:rPr>
          <w:rFonts w:ascii="Arial" w:eastAsia="Arial" w:hAnsi="Arial"/>
          <w:b/>
          <w:sz w:val="22"/>
          <w:szCs w:val="22"/>
        </w:rPr>
        <w:t xml:space="preserve"> </w:t>
      </w:r>
      <w:r w:rsidRPr="004D3B28">
        <w:rPr>
          <w:rFonts w:ascii="Arial" w:eastAsia="Arial" w:hAnsi="Arial"/>
          <w:b/>
          <w:sz w:val="22"/>
          <w:szCs w:val="22"/>
        </w:rPr>
        <w:t>:</w:t>
      </w:r>
      <w:r w:rsidRPr="004D3B28">
        <w:rPr>
          <w:rFonts w:ascii="Arial" w:eastAsia="Arial" w:hAnsi="Arial"/>
          <w:sz w:val="22"/>
          <w:szCs w:val="22"/>
        </w:rPr>
        <w:t xml:space="preserve"> une personne physique ou morale agréée qui peut se voir confier certaines tâches de certification ou de </w:t>
      </w:r>
      <w:r>
        <w:rPr>
          <w:rFonts w:ascii="Arial" w:eastAsia="Arial" w:hAnsi="Arial"/>
          <w:sz w:val="22"/>
          <w:szCs w:val="22"/>
        </w:rPr>
        <w:t>surveillance</w:t>
      </w:r>
      <w:r w:rsidRPr="004D3B28">
        <w:rPr>
          <w:rFonts w:ascii="Arial" w:eastAsia="Arial" w:hAnsi="Arial"/>
          <w:sz w:val="22"/>
          <w:szCs w:val="22"/>
        </w:rPr>
        <w:t xml:space="preserve"> en vertu du présent règlement, par l'Agence ou par une </w:t>
      </w:r>
      <w:r>
        <w:rPr>
          <w:rFonts w:ascii="Arial" w:eastAsia="Arial" w:hAnsi="Arial"/>
          <w:sz w:val="22"/>
          <w:szCs w:val="22"/>
        </w:rPr>
        <w:t>Autorité de l’Aviation Civile</w:t>
      </w:r>
      <w:r w:rsidRPr="004D3B28">
        <w:rPr>
          <w:rFonts w:ascii="Arial" w:eastAsia="Arial" w:hAnsi="Arial"/>
          <w:sz w:val="22"/>
          <w:szCs w:val="22"/>
        </w:rPr>
        <w:t>, et sous le contrôle et la responsabilité de celle-ci</w:t>
      </w:r>
      <w:r>
        <w:rPr>
          <w:rFonts w:ascii="Arial" w:eastAsia="Arial" w:hAnsi="Arial"/>
          <w:sz w:val="22"/>
          <w:szCs w:val="22"/>
        </w:rPr>
        <w:t xml:space="preserve"> </w:t>
      </w:r>
      <w:r w:rsidRPr="004D3B28">
        <w:rPr>
          <w:rFonts w:ascii="Arial" w:eastAsia="Arial" w:hAnsi="Arial"/>
          <w:sz w:val="22"/>
          <w:szCs w:val="22"/>
        </w:rPr>
        <w:t>;</w:t>
      </w:r>
    </w:p>
    <w:p w14:paraId="7E021188" w14:textId="77777777" w:rsidR="00AE322F" w:rsidRDefault="00AE322F" w:rsidP="00AE322F">
      <w:pPr>
        <w:numPr>
          <w:ilvl w:val="0"/>
          <w:numId w:val="179"/>
        </w:numPr>
        <w:spacing w:before="120" w:after="120" w:line="360" w:lineRule="auto"/>
        <w:jc w:val="both"/>
        <w:rPr>
          <w:rFonts w:ascii="Arial" w:hAnsi="Arial"/>
          <w:sz w:val="22"/>
          <w:szCs w:val="22"/>
        </w:rPr>
      </w:pPr>
      <w:r w:rsidRPr="00CF6700">
        <w:rPr>
          <w:rFonts w:ascii="Arial" w:hAnsi="Arial"/>
          <w:sz w:val="22"/>
          <w:szCs w:val="22"/>
        </w:rPr>
        <w:t>«</w:t>
      </w:r>
      <w:r>
        <w:rPr>
          <w:rFonts w:ascii="Arial" w:hAnsi="Arial"/>
          <w:sz w:val="22"/>
          <w:szCs w:val="22"/>
        </w:rPr>
        <w:t xml:space="preserve"> </w:t>
      </w:r>
      <w:r w:rsidRPr="00CF7A6B">
        <w:rPr>
          <w:rFonts w:ascii="Arial" w:hAnsi="Arial"/>
          <w:b/>
          <w:sz w:val="22"/>
          <w:szCs w:val="22"/>
        </w:rPr>
        <w:t>Equipements</w:t>
      </w:r>
      <w:r>
        <w:rPr>
          <w:rFonts w:ascii="Arial" w:hAnsi="Arial"/>
          <w:sz w:val="22"/>
          <w:szCs w:val="22"/>
        </w:rPr>
        <w:t xml:space="preserve"> </w:t>
      </w:r>
      <w:r w:rsidRPr="00CF6700">
        <w:rPr>
          <w:rFonts w:ascii="Arial" w:hAnsi="Arial"/>
          <w:sz w:val="22"/>
          <w:szCs w:val="22"/>
        </w:rPr>
        <w:t xml:space="preserve">» s'entend comme une référence à l'article </w:t>
      </w:r>
      <w:r w:rsidRPr="00CF7A6B">
        <w:rPr>
          <w:rFonts w:ascii="Arial" w:hAnsi="Arial"/>
          <w:sz w:val="22"/>
          <w:szCs w:val="22"/>
        </w:rPr>
        <w:t>3, point 29)</w:t>
      </w:r>
      <w:r w:rsidRPr="00CF6700">
        <w:rPr>
          <w:rFonts w:ascii="Arial" w:hAnsi="Arial"/>
          <w:sz w:val="22"/>
          <w:szCs w:val="22"/>
        </w:rPr>
        <w:t>, du présent règlement</w:t>
      </w:r>
      <w:r>
        <w:rPr>
          <w:rFonts w:ascii="Arial" w:hAnsi="Arial"/>
          <w:sz w:val="22"/>
          <w:szCs w:val="22"/>
        </w:rPr>
        <w:t xml:space="preserve"> </w:t>
      </w:r>
      <w:r w:rsidRPr="00CF6700">
        <w:rPr>
          <w:rFonts w:ascii="Arial" w:hAnsi="Arial"/>
          <w:sz w:val="22"/>
          <w:szCs w:val="22"/>
        </w:rPr>
        <w:t>;</w:t>
      </w:r>
    </w:p>
    <w:p w14:paraId="1D817A82" w14:textId="30679295" w:rsidR="00801CBA" w:rsidRPr="00801CBA" w:rsidRDefault="00AE322F" w:rsidP="00AE322F">
      <w:pPr>
        <w:numPr>
          <w:ilvl w:val="0"/>
          <w:numId w:val="179"/>
        </w:numPr>
        <w:tabs>
          <w:tab w:val="left" w:pos="709"/>
        </w:tabs>
        <w:spacing w:before="120" w:after="120" w:line="360" w:lineRule="auto"/>
        <w:ind w:right="8"/>
        <w:jc w:val="both"/>
        <w:rPr>
          <w:rFonts w:ascii="Arial" w:eastAsia="Arial" w:hAnsi="Arial"/>
          <w:sz w:val="22"/>
          <w:szCs w:val="22"/>
        </w:rPr>
      </w:pPr>
      <w:r w:rsidRPr="004D3B28">
        <w:rPr>
          <w:rFonts w:ascii="Arial" w:eastAsia="Arial" w:hAnsi="Arial"/>
          <w:b/>
          <w:sz w:val="22"/>
          <w:szCs w:val="22"/>
        </w:rPr>
        <w:t xml:space="preserve"> </w:t>
      </w:r>
      <w:r w:rsidR="00801CBA" w:rsidRPr="004D3B28">
        <w:rPr>
          <w:rFonts w:ascii="Arial" w:eastAsia="Arial" w:hAnsi="Arial"/>
          <w:b/>
          <w:sz w:val="22"/>
          <w:szCs w:val="22"/>
        </w:rPr>
        <w:t>«</w:t>
      </w:r>
      <w:r w:rsidR="00801CBA">
        <w:rPr>
          <w:rFonts w:ascii="Arial" w:eastAsia="Arial" w:hAnsi="Arial"/>
          <w:b/>
          <w:sz w:val="22"/>
          <w:szCs w:val="22"/>
        </w:rPr>
        <w:t xml:space="preserve"> </w:t>
      </w:r>
      <w:r w:rsidR="00801CBA" w:rsidRPr="004D3B28">
        <w:rPr>
          <w:rFonts w:ascii="Arial" w:eastAsia="Arial" w:hAnsi="Arial"/>
          <w:b/>
          <w:sz w:val="22"/>
          <w:szCs w:val="22"/>
        </w:rPr>
        <w:t>Equipement d'aérodrome lié à la sécurité</w:t>
      </w:r>
      <w:r w:rsidR="00801CBA">
        <w:rPr>
          <w:rFonts w:ascii="Arial" w:eastAsia="Arial" w:hAnsi="Arial"/>
          <w:b/>
          <w:sz w:val="22"/>
          <w:szCs w:val="22"/>
        </w:rPr>
        <w:t xml:space="preserve"> </w:t>
      </w:r>
      <w:r w:rsidR="00801CBA" w:rsidRPr="004D3B28">
        <w:rPr>
          <w:rFonts w:ascii="Arial" w:eastAsia="Arial" w:hAnsi="Arial"/>
          <w:b/>
          <w:sz w:val="22"/>
          <w:szCs w:val="22"/>
        </w:rPr>
        <w:t>»</w:t>
      </w:r>
      <w:r w:rsidR="00801CBA">
        <w:rPr>
          <w:rFonts w:ascii="Arial" w:eastAsia="Arial" w:hAnsi="Arial"/>
          <w:b/>
          <w:sz w:val="22"/>
          <w:szCs w:val="22"/>
        </w:rPr>
        <w:t xml:space="preserve"> </w:t>
      </w:r>
      <w:r w:rsidR="00801CBA" w:rsidRPr="004D3B28">
        <w:rPr>
          <w:rFonts w:ascii="Arial" w:eastAsia="Arial" w:hAnsi="Arial"/>
          <w:b/>
          <w:sz w:val="22"/>
          <w:szCs w:val="22"/>
        </w:rPr>
        <w:t>:</w:t>
      </w:r>
      <w:r w:rsidR="00801CBA" w:rsidRPr="004D3B28">
        <w:rPr>
          <w:rFonts w:ascii="Arial" w:eastAsia="Arial" w:hAnsi="Arial"/>
          <w:sz w:val="22"/>
          <w:szCs w:val="22"/>
        </w:rPr>
        <w:t xml:space="preserve"> les instruments, équipements, mécanismes, appareils, dispositifs auxiliaires, logiciels ou accessoires utilisés ou destinés à être utilisés pour contribuer à l'exploitation en toute sécurité d'aéronefs sur un aérodrome</w:t>
      </w:r>
      <w:r w:rsidR="00801CBA">
        <w:rPr>
          <w:rFonts w:ascii="Arial" w:eastAsia="Arial" w:hAnsi="Arial"/>
          <w:sz w:val="22"/>
          <w:szCs w:val="22"/>
        </w:rPr>
        <w:t xml:space="preserve"> </w:t>
      </w:r>
      <w:r w:rsidR="00801CBA" w:rsidRPr="004D3B28">
        <w:rPr>
          <w:rFonts w:ascii="Arial" w:eastAsia="Arial" w:hAnsi="Arial"/>
          <w:sz w:val="22"/>
          <w:szCs w:val="22"/>
        </w:rPr>
        <w:t>;</w:t>
      </w:r>
      <w:r w:rsidR="00801CBA">
        <w:rPr>
          <w:rFonts w:ascii="Arial" w:eastAsia="Arial" w:hAnsi="Arial"/>
          <w:b/>
          <w:sz w:val="22"/>
          <w:szCs w:val="22"/>
        </w:rPr>
        <w:t xml:space="preserve"> </w:t>
      </w:r>
    </w:p>
    <w:p w14:paraId="749BED9A" w14:textId="77777777" w:rsidR="00AE322F" w:rsidRPr="004D3B28" w:rsidRDefault="00AE322F" w:rsidP="00AE322F">
      <w:pPr>
        <w:numPr>
          <w:ilvl w:val="0"/>
          <w:numId w:val="179"/>
        </w:numPr>
        <w:tabs>
          <w:tab w:val="left" w:pos="709"/>
        </w:tabs>
        <w:spacing w:before="120" w:after="120" w:line="360" w:lineRule="auto"/>
        <w:ind w:right="8"/>
        <w:jc w:val="both"/>
        <w:rPr>
          <w:rFonts w:ascii="Arial" w:eastAsia="Arial" w:hAnsi="Arial"/>
          <w:sz w:val="22"/>
          <w:szCs w:val="22"/>
        </w:rPr>
      </w:pPr>
      <w:r w:rsidRPr="004D3B28">
        <w:rPr>
          <w:rFonts w:ascii="Arial" w:eastAsia="Arial" w:hAnsi="Arial"/>
          <w:b/>
          <w:sz w:val="22"/>
          <w:szCs w:val="22"/>
        </w:rPr>
        <w:t>«</w:t>
      </w:r>
      <w:r>
        <w:rPr>
          <w:rFonts w:ascii="Arial" w:eastAsia="Arial" w:hAnsi="Arial"/>
          <w:b/>
          <w:sz w:val="22"/>
          <w:szCs w:val="22"/>
        </w:rPr>
        <w:t xml:space="preserve"> </w:t>
      </w:r>
      <w:r w:rsidRPr="004D3B28">
        <w:rPr>
          <w:rFonts w:ascii="Arial" w:eastAsia="Arial" w:hAnsi="Arial"/>
          <w:b/>
          <w:sz w:val="22"/>
          <w:szCs w:val="22"/>
        </w:rPr>
        <w:t>Equipement de contrôle à distance d'un aéronef sans équipage à bord</w:t>
      </w:r>
      <w:r>
        <w:rPr>
          <w:rFonts w:ascii="Arial" w:eastAsia="Arial" w:hAnsi="Arial"/>
          <w:b/>
          <w:sz w:val="22"/>
          <w:szCs w:val="22"/>
        </w:rPr>
        <w:t xml:space="preserve"> </w:t>
      </w:r>
      <w:r w:rsidRPr="004D3B28">
        <w:rPr>
          <w:rFonts w:ascii="Arial" w:eastAsia="Arial" w:hAnsi="Arial"/>
          <w:b/>
          <w:sz w:val="22"/>
          <w:szCs w:val="22"/>
        </w:rPr>
        <w:t>»</w:t>
      </w:r>
      <w:r w:rsidRPr="004D3B28">
        <w:rPr>
          <w:rFonts w:ascii="Arial" w:eastAsia="Arial" w:hAnsi="Arial"/>
          <w:sz w:val="22"/>
          <w:szCs w:val="22"/>
        </w:rPr>
        <w:t xml:space="preserve"> les instruments, équipements, mécanismes, appareils, dispositifs auxiliaires, logiciels ou accessoires, qui sont nécessaires à l'exploitation en toute sécurité d'un aéronef sans équipage à bord, qui ne sont pas des pièces et ne sont pas transportés à bord de cet aéronef sans équipage à bord</w:t>
      </w:r>
      <w:r>
        <w:rPr>
          <w:rFonts w:ascii="Arial" w:eastAsia="Arial" w:hAnsi="Arial"/>
          <w:sz w:val="22"/>
          <w:szCs w:val="22"/>
        </w:rPr>
        <w:t xml:space="preserve"> </w:t>
      </w:r>
      <w:r w:rsidRPr="004D3B28">
        <w:rPr>
          <w:rFonts w:ascii="Arial" w:eastAsia="Arial" w:hAnsi="Arial"/>
          <w:sz w:val="22"/>
          <w:szCs w:val="22"/>
        </w:rPr>
        <w:t>;</w:t>
      </w:r>
    </w:p>
    <w:p w14:paraId="246C84DC" w14:textId="1CF710D4" w:rsidR="00801CBA" w:rsidRPr="00801CBA" w:rsidRDefault="00AE322F" w:rsidP="00AE322F">
      <w:pPr>
        <w:numPr>
          <w:ilvl w:val="0"/>
          <w:numId w:val="179"/>
        </w:numPr>
        <w:tabs>
          <w:tab w:val="left" w:pos="709"/>
        </w:tabs>
        <w:spacing w:before="120" w:after="120" w:line="360" w:lineRule="auto"/>
        <w:ind w:right="8"/>
        <w:jc w:val="both"/>
        <w:rPr>
          <w:rFonts w:ascii="Arial" w:eastAsia="Arial" w:hAnsi="Arial"/>
          <w:sz w:val="22"/>
          <w:szCs w:val="22"/>
        </w:rPr>
      </w:pPr>
      <w:r w:rsidRPr="004D3B28">
        <w:rPr>
          <w:rFonts w:ascii="Arial" w:eastAsia="Arial" w:hAnsi="Arial"/>
          <w:b/>
          <w:sz w:val="22"/>
          <w:szCs w:val="22"/>
        </w:rPr>
        <w:t xml:space="preserve"> </w:t>
      </w:r>
      <w:r w:rsidR="00801CBA" w:rsidRPr="004D3B28">
        <w:rPr>
          <w:rFonts w:ascii="Arial" w:eastAsia="Arial" w:hAnsi="Arial"/>
          <w:b/>
          <w:sz w:val="22"/>
          <w:szCs w:val="22"/>
        </w:rPr>
        <w:t>«</w:t>
      </w:r>
      <w:r w:rsidR="00801CBA">
        <w:rPr>
          <w:rFonts w:ascii="Arial" w:eastAsia="Arial" w:hAnsi="Arial"/>
          <w:b/>
          <w:sz w:val="22"/>
          <w:szCs w:val="22"/>
        </w:rPr>
        <w:t xml:space="preserve"> </w:t>
      </w:r>
      <w:r w:rsidR="00801CBA" w:rsidRPr="004D3B28">
        <w:rPr>
          <w:rFonts w:ascii="Arial" w:eastAsia="Arial" w:hAnsi="Arial"/>
          <w:b/>
          <w:sz w:val="22"/>
          <w:szCs w:val="22"/>
        </w:rPr>
        <w:t>Equipements non fixes</w:t>
      </w:r>
      <w:r w:rsidR="00801CBA">
        <w:rPr>
          <w:rFonts w:ascii="Arial" w:eastAsia="Arial" w:hAnsi="Arial"/>
          <w:b/>
          <w:sz w:val="22"/>
          <w:szCs w:val="22"/>
        </w:rPr>
        <w:t xml:space="preserve"> </w:t>
      </w:r>
      <w:r w:rsidR="00801CBA" w:rsidRPr="004D3B28">
        <w:rPr>
          <w:rFonts w:ascii="Arial" w:eastAsia="Arial" w:hAnsi="Arial"/>
          <w:b/>
          <w:sz w:val="22"/>
          <w:szCs w:val="22"/>
        </w:rPr>
        <w:t>»</w:t>
      </w:r>
      <w:r w:rsidR="00801CBA">
        <w:rPr>
          <w:rFonts w:ascii="Arial" w:eastAsia="Arial" w:hAnsi="Arial"/>
          <w:b/>
          <w:sz w:val="22"/>
          <w:szCs w:val="22"/>
        </w:rPr>
        <w:t xml:space="preserve"> :</w:t>
      </w:r>
      <w:r w:rsidR="00801CBA" w:rsidRPr="004D3B28">
        <w:rPr>
          <w:rFonts w:ascii="Arial" w:eastAsia="Arial" w:hAnsi="Arial"/>
          <w:sz w:val="22"/>
          <w:szCs w:val="22"/>
        </w:rPr>
        <w:t xml:space="preserve"> tout instrument, équipement, mécanisme, appareil, dispositif auxiliaire, logiciel ou accessoire transporté à bord d'un aéronef par l'exploitant d'aéronefs, qui n'est pas une pièce, et qui est utilisé ou destiné à être utilisé pour l'exploitation ou le contrôle de l'aéronef, qui contribue à la capacité de survie des personnes à bord ou qui est de nature à avoir une incidence sur l'exploitation en toute sécurité de l'aéronef</w:t>
      </w:r>
      <w:r w:rsidR="00801CBA">
        <w:rPr>
          <w:rFonts w:ascii="Arial" w:eastAsia="Arial" w:hAnsi="Arial"/>
          <w:sz w:val="22"/>
          <w:szCs w:val="22"/>
        </w:rPr>
        <w:t xml:space="preserve"> </w:t>
      </w:r>
      <w:r w:rsidR="00801CBA" w:rsidRPr="004D3B28">
        <w:rPr>
          <w:rFonts w:ascii="Arial" w:eastAsia="Arial" w:hAnsi="Arial"/>
          <w:sz w:val="22"/>
          <w:szCs w:val="22"/>
        </w:rPr>
        <w:t>;</w:t>
      </w:r>
      <w:r w:rsidR="00801CBA">
        <w:rPr>
          <w:rFonts w:ascii="Arial" w:eastAsia="Arial" w:hAnsi="Arial"/>
          <w:b/>
          <w:sz w:val="22"/>
          <w:szCs w:val="22"/>
        </w:rPr>
        <w:t xml:space="preserve"> </w:t>
      </w:r>
    </w:p>
    <w:p w14:paraId="58BC46F7" w14:textId="12C37FE2" w:rsidR="00AE322F" w:rsidRPr="004D3B28" w:rsidRDefault="00AE322F" w:rsidP="00AE322F">
      <w:pPr>
        <w:numPr>
          <w:ilvl w:val="0"/>
          <w:numId w:val="179"/>
        </w:numPr>
        <w:tabs>
          <w:tab w:val="left" w:pos="709"/>
        </w:tabs>
        <w:spacing w:before="120" w:after="120" w:line="360" w:lineRule="auto"/>
        <w:ind w:right="8"/>
        <w:jc w:val="both"/>
        <w:rPr>
          <w:rFonts w:ascii="Arial" w:eastAsia="Arial" w:hAnsi="Arial"/>
          <w:sz w:val="22"/>
          <w:szCs w:val="22"/>
        </w:rPr>
      </w:pPr>
      <w:r w:rsidRPr="004D3B28">
        <w:rPr>
          <w:rFonts w:ascii="Arial" w:eastAsia="Arial" w:hAnsi="Arial"/>
          <w:b/>
          <w:sz w:val="22"/>
          <w:szCs w:val="22"/>
        </w:rPr>
        <w:t>«</w:t>
      </w:r>
      <w:r>
        <w:rPr>
          <w:rFonts w:ascii="Arial" w:eastAsia="Arial" w:hAnsi="Arial"/>
          <w:b/>
          <w:sz w:val="22"/>
          <w:szCs w:val="22"/>
        </w:rPr>
        <w:t xml:space="preserve"> </w:t>
      </w:r>
      <w:r w:rsidRPr="004D3B28">
        <w:rPr>
          <w:rFonts w:ascii="Arial" w:eastAsia="Arial" w:hAnsi="Arial"/>
          <w:b/>
          <w:sz w:val="22"/>
          <w:szCs w:val="22"/>
        </w:rPr>
        <w:t xml:space="preserve">Espace aérien </w:t>
      </w:r>
      <w:r>
        <w:rPr>
          <w:rFonts w:ascii="Arial" w:eastAsia="Arial" w:hAnsi="Arial"/>
          <w:b/>
          <w:sz w:val="22"/>
          <w:szCs w:val="22"/>
        </w:rPr>
        <w:t xml:space="preserve">de la Communauté </w:t>
      </w:r>
      <w:r w:rsidRPr="004D3B28">
        <w:rPr>
          <w:rFonts w:ascii="Arial" w:eastAsia="Arial" w:hAnsi="Arial"/>
          <w:b/>
          <w:sz w:val="22"/>
          <w:szCs w:val="22"/>
        </w:rPr>
        <w:t xml:space="preserve">» : </w:t>
      </w:r>
      <w:r w:rsidRPr="004D3B28">
        <w:rPr>
          <w:rFonts w:ascii="Arial" w:eastAsia="Arial" w:hAnsi="Arial"/>
          <w:sz w:val="22"/>
          <w:szCs w:val="22"/>
        </w:rPr>
        <w:t>l'espace aérien situé au-dessus du territoire auquel les traités s'appliquent</w:t>
      </w:r>
      <w:r>
        <w:rPr>
          <w:rFonts w:ascii="Arial" w:eastAsia="Arial" w:hAnsi="Arial"/>
          <w:sz w:val="22"/>
          <w:szCs w:val="22"/>
        </w:rPr>
        <w:t> ;</w:t>
      </w:r>
      <w:r w:rsidRPr="004D3B28">
        <w:rPr>
          <w:rFonts w:ascii="Arial" w:eastAsia="Arial" w:hAnsi="Arial"/>
          <w:sz w:val="22"/>
          <w:szCs w:val="22"/>
        </w:rPr>
        <w:t xml:space="preserve"> </w:t>
      </w:r>
    </w:p>
    <w:p w14:paraId="484EA39A" w14:textId="146CDF7D" w:rsidR="00801CBA" w:rsidRPr="004D3B28" w:rsidRDefault="00AE322F" w:rsidP="00AE322F">
      <w:pPr>
        <w:numPr>
          <w:ilvl w:val="0"/>
          <w:numId w:val="179"/>
        </w:numPr>
        <w:tabs>
          <w:tab w:val="left" w:pos="709"/>
        </w:tabs>
        <w:spacing w:before="120" w:after="120" w:line="360" w:lineRule="auto"/>
        <w:ind w:right="8"/>
        <w:jc w:val="both"/>
        <w:rPr>
          <w:rFonts w:ascii="Arial" w:eastAsia="Arial" w:hAnsi="Arial"/>
          <w:sz w:val="22"/>
          <w:szCs w:val="22"/>
        </w:rPr>
      </w:pPr>
      <w:r>
        <w:rPr>
          <w:rFonts w:ascii="Arial" w:eastAsia="Arial" w:hAnsi="Arial"/>
          <w:b/>
          <w:sz w:val="22"/>
          <w:szCs w:val="22"/>
        </w:rPr>
        <w:t xml:space="preserve"> </w:t>
      </w:r>
      <w:r w:rsidR="00801CBA">
        <w:rPr>
          <w:rFonts w:ascii="Arial" w:eastAsia="Arial" w:hAnsi="Arial"/>
          <w:b/>
          <w:sz w:val="22"/>
          <w:szCs w:val="22"/>
        </w:rPr>
        <w:t xml:space="preserve">« Exemption » : </w:t>
      </w:r>
      <w:r w:rsidR="00801CBA">
        <w:rPr>
          <w:rFonts w:ascii="Arial" w:eastAsia="Arial" w:hAnsi="Arial"/>
          <w:sz w:val="22"/>
          <w:szCs w:val="22"/>
        </w:rPr>
        <w:t xml:space="preserve">Disposition prise par l’Autorité de l’Aviation Civile par laquelle une situation donnée est exclue de champ d’application d’un texte conventionnel, </w:t>
      </w:r>
      <w:r w:rsidR="003716F2">
        <w:rPr>
          <w:rFonts w:ascii="Arial" w:eastAsia="Arial" w:hAnsi="Arial"/>
          <w:sz w:val="22"/>
          <w:szCs w:val="22"/>
        </w:rPr>
        <w:t>légal ou réglementaire ;</w:t>
      </w:r>
    </w:p>
    <w:p w14:paraId="3D6182BB" w14:textId="0BE73738" w:rsidR="00801CBA" w:rsidRDefault="00801CBA" w:rsidP="00801CBA">
      <w:pPr>
        <w:numPr>
          <w:ilvl w:val="0"/>
          <w:numId w:val="179"/>
        </w:numPr>
        <w:tabs>
          <w:tab w:val="left" w:pos="709"/>
        </w:tabs>
        <w:spacing w:before="120" w:after="120" w:line="360" w:lineRule="auto"/>
        <w:ind w:right="8"/>
        <w:jc w:val="both"/>
        <w:rPr>
          <w:rFonts w:ascii="Arial" w:eastAsia="Arial" w:hAnsi="Arial"/>
          <w:sz w:val="22"/>
          <w:szCs w:val="22"/>
        </w:rPr>
      </w:pPr>
      <w:r w:rsidRPr="004D3B28">
        <w:rPr>
          <w:rFonts w:ascii="Arial" w:eastAsia="Arial" w:hAnsi="Arial"/>
          <w:b/>
          <w:sz w:val="22"/>
          <w:szCs w:val="22"/>
        </w:rPr>
        <w:t xml:space="preserve"> «</w:t>
      </w:r>
      <w:r>
        <w:rPr>
          <w:rFonts w:ascii="Arial" w:eastAsia="Arial" w:hAnsi="Arial"/>
          <w:b/>
          <w:sz w:val="22"/>
          <w:szCs w:val="22"/>
        </w:rPr>
        <w:t xml:space="preserve"> </w:t>
      </w:r>
      <w:r w:rsidRPr="004D3B28">
        <w:rPr>
          <w:rFonts w:ascii="Arial" w:eastAsia="Arial" w:hAnsi="Arial"/>
          <w:b/>
          <w:sz w:val="22"/>
          <w:szCs w:val="22"/>
        </w:rPr>
        <w:t>Exploitant d'aérodromes</w:t>
      </w:r>
      <w:r>
        <w:rPr>
          <w:rFonts w:ascii="Arial" w:eastAsia="Arial" w:hAnsi="Arial"/>
          <w:b/>
          <w:sz w:val="22"/>
          <w:szCs w:val="22"/>
        </w:rPr>
        <w:t xml:space="preserve"> </w:t>
      </w:r>
      <w:r w:rsidRPr="004D3B28">
        <w:rPr>
          <w:rFonts w:ascii="Arial" w:eastAsia="Arial" w:hAnsi="Arial"/>
          <w:b/>
          <w:sz w:val="22"/>
          <w:szCs w:val="22"/>
        </w:rPr>
        <w:t>»</w:t>
      </w:r>
      <w:r>
        <w:rPr>
          <w:rFonts w:ascii="Arial" w:eastAsia="Arial" w:hAnsi="Arial"/>
          <w:b/>
          <w:sz w:val="22"/>
          <w:szCs w:val="22"/>
        </w:rPr>
        <w:t xml:space="preserve"> </w:t>
      </w:r>
      <w:r w:rsidRPr="004D3B28">
        <w:rPr>
          <w:rFonts w:ascii="Arial" w:eastAsia="Arial" w:hAnsi="Arial"/>
          <w:b/>
          <w:sz w:val="22"/>
          <w:szCs w:val="22"/>
        </w:rPr>
        <w:t>:</w:t>
      </w:r>
      <w:r w:rsidRPr="004D3B28">
        <w:rPr>
          <w:rFonts w:ascii="Arial" w:eastAsia="Arial" w:hAnsi="Arial"/>
          <w:sz w:val="22"/>
          <w:szCs w:val="22"/>
        </w:rPr>
        <w:t xml:space="preserve"> toute personne physique ou morale exploitant ou proposant d'exploiter un ou plusieurs aérodromes</w:t>
      </w:r>
      <w:r>
        <w:rPr>
          <w:rFonts w:ascii="Arial" w:eastAsia="Arial" w:hAnsi="Arial"/>
          <w:sz w:val="22"/>
          <w:szCs w:val="22"/>
        </w:rPr>
        <w:t xml:space="preserve"> </w:t>
      </w:r>
      <w:r w:rsidRPr="004D3B28">
        <w:rPr>
          <w:rFonts w:ascii="Arial" w:eastAsia="Arial" w:hAnsi="Arial"/>
          <w:sz w:val="22"/>
          <w:szCs w:val="22"/>
        </w:rPr>
        <w:t>;</w:t>
      </w:r>
    </w:p>
    <w:p w14:paraId="4CD810C5" w14:textId="77777777" w:rsidR="00801CBA" w:rsidRPr="004D3B28" w:rsidRDefault="00801CBA" w:rsidP="00801CBA">
      <w:pPr>
        <w:numPr>
          <w:ilvl w:val="0"/>
          <w:numId w:val="179"/>
        </w:numPr>
        <w:tabs>
          <w:tab w:val="left" w:pos="709"/>
        </w:tabs>
        <w:spacing w:before="120" w:after="120" w:line="360" w:lineRule="auto"/>
        <w:ind w:right="8"/>
        <w:jc w:val="both"/>
        <w:rPr>
          <w:rFonts w:ascii="Arial" w:eastAsia="Arial" w:hAnsi="Arial"/>
          <w:sz w:val="22"/>
          <w:szCs w:val="22"/>
        </w:rPr>
      </w:pPr>
      <w:r w:rsidRPr="004D3B28">
        <w:rPr>
          <w:rFonts w:ascii="Arial" w:eastAsia="Arial" w:hAnsi="Arial"/>
          <w:b/>
          <w:sz w:val="22"/>
          <w:szCs w:val="22"/>
        </w:rPr>
        <w:t>«</w:t>
      </w:r>
      <w:r>
        <w:rPr>
          <w:rFonts w:ascii="Arial" w:eastAsia="Arial" w:hAnsi="Arial"/>
          <w:b/>
          <w:sz w:val="22"/>
          <w:szCs w:val="22"/>
        </w:rPr>
        <w:t xml:space="preserve"> </w:t>
      </w:r>
      <w:r w:rsidRPr="004D3B28">
        <w:rPr>
          <w:rFonts w:ascii="Arial" w:eastAsia="Arial" w:hAnsi="Arial"/>
          <w:b/>
          <w:sz w:val="22"/>
          <w:szCs w:val="22"/>
        </w:rPr>
        <w:t>Exploitant d'aéronefs</w:t>
      </w:r>
      <w:r>
        <w:rPr>
          <w:rFonts w:ascii="Arial" w:eastAsia="Arial" w:hAnsi="Arial"/>
          <w:b/>
          <w:sz w:val="22"/>
          <w:szCs w:val="22"/>
        </w:rPr>
        <w:t xml:space="preserve"> </w:t>
      </w:r>
      <w:r w:rsidRPr="004D3B28">
        <w:rPr>
          <w:rFonts w:ascii="Arial" w:eastAsia="Arial" w:hAnsi="Arial"/>
          <w:b/>
          <w:sz w:val="22"/>
          <w:szCs w:val="22"/>
        </w:rPr>
        <w:t>»</w:t>
      </w:r>
      <w:r>
        <w:rPr>
          <w:rFonts w:ascii="Arial" w:eastAsia="Arial" w:hAnsi="Arial"/>
          <w:b/>
          <w:sz w:val="22"/>
          <w:szCs w:val="22"/>
        </w:rPr>
        <w:t xml:space="preserve"> </w:t>
      </w:r>
      <w:r w:rsidRPr="004D3B28">
        <w:rPr>
          <w:rFonts w:ascii="Arial" w:eastAsia="Arial" w:hAnsi="Arial"/>
          <w:b/>
          <w:sz w:val="22"/>
          <w:szCs w:val="22"/>
        </w:rPr>
        <w:t>:</w:t>
      </w:r>
      <w:r w:rsidRPr="004D3B28">
        <w:rPr>
          <w:rFonts w:ascii="Arial" w:eastAsia="Arial" w:hAnsi="Arial"/>
          <w:sz w:val="22"/>
          <w:szCs w:val="22"/>
        </w:rPr>
        <w:t xml:space="preserve"> toute personne physique ou morale exploitant ou proposant d'exploiter un ou plusieurs aéronefs</w:t>
      </w:r>
      <w:r>
        <w:rPr>
          <w:rFonts w:ascii="Arial" w:eastAsia="Arial" w:hAnsi="Arial"/>
          <w:sz w:val="22"/>
          <w:szCs w:val="22"/>
        </w:rPr>
        <w:t xml:space="preserve"> </w:t>
      </w:r>
      <w:r w:rsidRPr="004D3B28">
        <w:rPr>
          <w:rFonts w:ascii="Arial" w:eastAsia="Arial" w:hAnsi="Arial"/>
          <w:sz w:val="22"/>
          <w:szCs w:val="22"/>
        </w:rPr>
        <w:t>;</w:t>
      </w:r>
    </w:p>
    <w:p w14:paraId="6508193B" w14:textId="77777777" w:rsidR="00AE322F" w:rsidRPr="004D3B28" w:rsidRDefault="00AE322F" w:rsidP="00AE322F">
      <w:pPr>
        <w:numPr>
          <w:ilvl w:val="0"/>
          <w:numId w:val="179"/>
        </w:numPr>
        <w:tabs>
          <w:tab w:val="left" w:pos="709"/>
        </w:tabs>
        <w:spacing w:before="120" w:after="120" w:line="360" w:lineRule="auto"/>
        <w:ind w:right="8"/>
        <w:jc w:val="both"/>
        <w:rPr>
          <w:rFonts w:ascii="Arial" w:eastAsia="Arial" w:hAnsi="Arial"/>
          <w:sz w:val="22"/>
          <w:szCs w:val="22"/>
        </w:rPr>
      </w:pPr>
      <w:r w:rsidRPr="004D3B28">
        <w:rPr>
          <w:rFonts w:ascii="Arial" w:eastAsia="Arial" w:hAnsi="Arial"/>
          <w:b/>
          <w:sz w:val="22"/>
          <w:szCs w:val="22"/>
        </w:rPr>
        <w:t>«</w:t>
      </w:r>
      <w:r>
        <w:rPr>
          <w:rFonts w:ascii="Arial" w:eastAsia="Arial" w:hAnsi="Arial"/>
          <w:b/>
          <w:sz w:val="22"/>
          <w:szCs w:val="22"/>
        </w:rPr>
        <w:t xml:space="preserve"> </w:t>
      </w:r>
      <w:r w:rsidRPr="004D3B28">
        <w:rPr>
          <w:rFonts w:ascii="Arial" w:eastAsia="Arial" w:hAnsi="Arial"/>
          <w:b/>
          <w:sz w:val="22"/>
          <w:szCs w:val="22"/>
        </w:rPr>
        <w:t>Indicateur de performance de sécurité</w:t>
      </w:r>
      <w:r>
        <w:rPr>
          <w:rFonts w:ascii="Arial" w:eastAsia="Arial" w:hAnsi="Arial"/>
          <w:b/>
          <w:sz w:val="22"/>
          <w:szCs w:val="22"/>
        </w:rPr>
        <w:t xml:space="preserve"> </w:t>
      </w:r>
      <w:r w:rsidRPr="004D3B28">
        <w:rPr>
          <w:rFonts w:ascii="Arial" w:eastAsia="Arial" w:hAnsi="Arial"/>
          <w:b/>
          <w:sz w:val="22"/>
          <w:szCs w:val="22"/>
        </w:rPr>
        <w:t>»</w:t>
      </w:r>
      <w:r>
        <w:rPr>
          <w:rFonts w:ascii="Arial" w:eastAsia="Arial" w:hAnsi="Arial"/>
          <w:b/>
          <w:sz w:val="22"/>
          <w:szCs w:val="22"/>
        </w:rPr>
        <w:t xml:space="preserve"> </w:t>
      </w:r>
      <w:r w:rsidRPr="004D3B28">
        <w:rPr>
          <w:rFonts w:ascii="Arial" w:eastAsia="Arial" w:hAnsi="Arial"/>
          <w:b/>
          <w:sz w:val="22"/>
          <w:szCs w:val="22"/>
        </w:rPr>
        <w:t>:</w:t>
      </w:r>
      <w:r w:rsidRPr="004D3B28">
        <w:rPr>
          <w:rFonts w:ascii="Arial" w:eastAsia="Arial" w:hAnsi="Arial"/>
          <w:sz w:val="22"/>
          <w:szCs w:val="22"/>
        </w:rPr>
        <w:t xml:space="preserve"> un paramètre utilisé pour le suivi et l'évaluation de la performance de sécurité</w:t>
      </w:r>
      <w:r>
        <w:rPr>
          <w:rFonts w:ascii="Arial" w:eastAsia="Arial" w:hAnsi="Arial"/>
          <w:sz w:val="22"/>
          <w:szCs w:val="22"/>
        </w:rPr>
        <w:t xml:space="preserve"> </w:t>
      </w:r>
      <w:r w:rsidRPr="004D3B28">
        <w:rPr>
          <w:rFonts w:ascii="Arial" w:eastAsia="Arial" w:hAnsi="Arial"/>
          <w:sz w:val="22"/>
          <w:szCs w:val="22"/>
        </w:rPr>
        <w:t>;</w:t>
      </w:r>
    </w:p>
    <w:p w14:paraId="7768C153" w14:textId="77777777" w:rsidR="002E4662" w:rsidRPr="003716F2" w:rsidRDefault="00AE322F" w:rsidP="003716F2">
      <w:pPr>
        <w:numPr>
          <w:ilvl w:val="0"/>
          <w:numId w:val="179"/>
        </w:numPr>
        <w:tabs>
          <w:tab w:val="left" w:pos="709"/>
        </w:tabs>
        <w:spacing w:before="120" w:after="120" w:line="360" w:lineRule="auto"/>
        <w:ind w:right="8"/>
        <w:jc w:val="both"/>
        <w:rPr>
          <w:rFonts w:ascii="Arial" w:eastAsia="Arial" w:hAnsi="Arial"/>
          <w:b/>
          <w:sz w:val="22"/>
          <w:szCs w:val="22"/>
        </w:rPr>
      </w:pPr>
      <w:r w:rsidRPr="004D3B28">
        <w:rPr>
          <w:rFonts w:ascii="Arial" w:eastAsia="Arial" w:hAnsi="Arial"/>
          <w:b/>
          <w:sz w:val="22"/>
          <w:szCs w:val="22"/>
        </w:rPr>
        <w:t xml:space="preserve"> </w:t>
      </w:r>
      <w:r w:rsidR="002E4662" w:rsidRPr="004D3B28">
        <w:rPr>
          <w:rFonts w:ascii="Arial" w:eastAsia="Arial" w:hAnsi="Arial"/>
          <w:b/>
          <w:sz w:val="22"/>
          <w:szCs w:val="22"/>
        </w:rPr>
        <w:t>«</w:t>
      </w:r>
      <w:r w:rsidR="002E4662">
        <w:rPr>
          <w:rFonts w:ascii="Arial" w:eastAsia="Arial" w:hAnsi="Arial"/>
          <w:b/>
          <w:sz w:val="22"/>
          <w:szCs w:val="22"/>
        </w:rPr>
        <w:t xml:space="preserve"> </w:t>
      </w:r>
      <w:r w:rsidR="002E4662" w:rsidRPr="004D3B28">
        <w:rPr>
          <w:rFonts w:ascii="Arial" w:eastAsia="Arial" w:hAnsi="Arial"/>
          <w:b/>
          <w:sz w:val="22"/>
          <w:szCs w:val="22"/>
        </w:rPr>
        <w:t>Normes internationales et pratiques recommandées</w:t>
      </w:r>
      <w:r w:rsidR="002E4662">
        <w:rPr>
          <w:rFonts w:ascii="Arial" w:eastAsia="Arial" w:hAnsi="Arial"/>
          <w:b/>
          <w:sz w:val="22"/>
          <w:szCs w:val="22"/>
        </w:rPr>
        <w:t xml:space="preserve"> </w:t>
      </w:r>
      <w:r w:rsidR="002E4662" w:rsidRPr="004D3B28">
        <w:rPr>
          <w:rFonts w:ascii="Arial" w:eastAsia="Arial" w:hAnsi="Arial"/>
          <w:b/>
          <w:sz w:val="22"/>
          <w:szCs w:val="22"/>
        </w:rPr>
        <w:t>»</w:t>
      </w:r>
      <w:r w:rsidR="002E4662">
        <w:rPr>
          <w:rFonts w:ascii="Arial" w:eastAsia="Arial" w:hAnsi="Arial"/>
          <w:b/>
          <w:sz w:val="22"/>
          <w:szCs w:val="22"/>
        </w:rPr>
        <w:t xml:space="preserve"> </w:t>
      </w:r>
      <w:r w:rsidR="002E4662" w:rsidRPr="004D3B28">
        <w:rPr>
          <w:rFonts w:ascii="Arial" w:eastAsia="Arial" w:hAnsi="Arial"/>
          <w:b/>
          <w:sz w:val="22"/>
          <w:szCs w:val="22"/>
        </w:rPr>
        <w:t>:</w:t>
      </w:r>
      <w:r w:rsidR="002E4662" w:rsidRPr="003716F2">
        <w:rPr>
          <w:rFonts w:ascii="Arial" w:eastAsia="Arial" w:hAnsi="Arial"/>
          <w:sz w:val="22"/>
          <w:szCs w:val="22"/>
        </w:rPr>
        <w:t xml:space="preserve"> les normes internationales et pratiques recommandées adoptées par l'OACI conformément à l'article 37 de la convention de Chicago ;</w:t>
      </w:r>
    </w:p>
    <w:p w14:paraId="211B86BB" w14:textId="09E337B6" w:rsidR="00AE322F" w:rsidRPr="004D3B28" w:rsidRDefault="002E4662" w:rsidP="002E4662">
      <w:pPr>
        <w:numPr>
          <w:ilvl w:val="0"/>
          <w:numId w:val="179"/>
        </w:numPr>
        <w:tabs>
          <w:tab w:val="left" w:pos="709"/>
        </w:tabs>
        <w:spacing w:before="120" w:after="120" w:line="360" w:lineRule="auto"/>
        <w:ind w:right="8"/>
        <w:jc w:val="both"/>
        <w:rPr>
          <w:rFonts w:ascii="Arial" w:eastAsia="Arial" w:hAnsi="Arial"/>
          <w:sz w:val="22"/>
          <w:szCs w:val="22"/>
        </w:rPr>
      </w:pPr>
      <w:r w:rsidRPr="004D3B28">
        <w:rPr>
          <w:rFonts w:ascii="Arial" w:eastAsia="Arial" w:hAnsi="Arial"/>
          <w:b/>
          <w:sz w:val="22"/>
          <w:szCs w:val="22"/>
        </w:rPr>
        <w:t xml:space="preserve"> </w:t>
      </w:r>
      <w:r w:rsidR="00AE322F" w:rsidRPr="004D3B28">
        <w:rPr>
          <w:rFonts w:ascii="Arial" w:eastAsia="Arial" w:hAnsi="Arial"/>
          <w:b/>
          <w:sz w:val="22"/>
          <w:szCs w:val="22"/>
        </w:rPr>
        <w:t>«</w:t>
      </w:r>
      <w:r w:rsidR="00AE322F">
        <w:rPr>
          <w:rFonts w:ascii="Arial" w:eastAsia="Arial" w:hAnsi="Arial"/>
          <w:b/>
          <w:sz w:val="22"/>
          <w:szCs w:val="22"/>
        </w:rPr>
        <w:t xml:space="preserve"> </w:t>
      </w:r>
      <w:r w:rsidR="00AE322F" w:rsidRPr="004D3B28">
        <w:rPr>
          <w:rFonts w:ascii="Arial" w:eastAsia="Arial" w:hAnsi="Arial"/>
          <w:b/>
          <w:sz w:val="22"/>
          <w:szCs w:val="22"/>
        </w:rPr>
        <w:t>Objectif de performance de sécurité</w:t>
      </w:r>
      <w:r w:rsidR="00AE322F">
        <w:rPr>
          <w:rFonts w:ascii="Arial" w:eastAsia="Arial" w:hAnsi="Arial"/>
          <w:b/>
          <w:sz w:val="22"/>
          <w:szCs w:val="22"/>
        </w:rPr>
        <w:t xml:space="preserve"> </w:t>
      </w:r>
      <w:r w:rsidR="003716F2" w:rsidRPr="004D3B28">
        <w:rPr>
          <w:rFonts w:ascii="Arial" w:eastAsia="Arial" w:hAnsi="Arial"/>
          <w:b/>
          <w:sz w:val="22"/>
          <w:szCs w:val="22"/>
        </w:rPr>
        <w:t>»</w:t>
      </w:r>
      <w:r w:rsidR="003716F2">
        <w:rPr>
          <w:rFonts w:ascii="Arial" w:eastAsia="Arial" w:hAnsi="Arial"/>
          <w:b/>
          <w:sz w:val="22"/>
          <w:szCs w:val="22"/>
        </w:rPr>
        <w:t xml:space="preserve"> :</w:t>
      </w:r>
      <w:r w:rsidR="00AE322F" w:rsidRPr="004D3B28">
        <w:rPr>
          <w:rFonts w:ascii="Arial" w:eastAsia="Arial" w:hAnsi="Arial"/>
          <w:sz w:val="22"/>
          <w:szCs w:val="22"/>
        </w:rPr>
        <w:t xml:space="preserve"> un objectif planifié ou visé pour un indicateur de performance de sécurité qui doit être atteint sur une période donnée</w:t>
      </w:r>
      <w:r w:rsidR="00AE322F">
        <w:rPr>
          <w:rFonts w:ascii="Arial" w:eastAsia="Arial" w:hAnsi="Arial"/>
          <w:sz w:val="22"/>
          <w:szCs w:val="22"/>
        </w:rPr>
        <w:t xml:space="preserve"> </w:t>
      </w:r>
      <w:r w:rsidR="00AE322F" w:rsidRPr="004D3B28">
        <w:rPr>
          <w:rFonts w:ascii="Arial" w:eastAsia="Arial" w:hAnsi="Arial"/>
          <w:sz w:val="22"/>
          <w:szCs w:val="22"/>
        </w:rPr>
        <w:t>;</w:t>
      </w:r>
    </w:p>
    <w:p w14:paraId="232BF42E" w14:textId="3C04650E" w:rsidR="00AE322F" w:rsidRPr="004D3B28" w:rsidRDefault="00AE322F" w:rsidP="00AE322F">
      <w:pPr>
        <w:numPr>
          <w:ilvl w:val="0"/>
          <w:numId w:val="179"/>
        </w:numPr>
        <w:tabs>
          <w:tab w:val="left" w:pos="709"/>
        </w:tabs>
        <w:spacing w:before="120" w:after="120" w:line="360" w:lineRule="auto"/>
        <w:ind w:right="8"/>
        <w:jc w:val="both"/>
        <w:rPr>
          <w:rFonts w:ascii="Arial" w:eastAsia="Arial" w:hAnsi="Arial"/>
          <w:sz w:val="22"/>
          <w:szCs w:val="22"/>
        </w:rPr>
      </w:pPr>
      <w:r w:rsidRPr="004D3B28">
        <w:rPr>
          <w:rFonts w:ascii="Arial" w:eastAsia="Arial" w:hAnsi="Arial"/>
          <w:b/>
          <w:sz w:val="22"/>
          <w:szCs w:val="22"/>
        </w:rPr>
        <w:t xml:space="preserve"> «</w:t>
      </w:r>
      <w:r>
        <w:rPr>
          <w:rFonts w:ascii="Arial" w:eastAsia="Arial" w:hAnsi="Arial"/>
          <w:b/>
          <w:sz w:val="22"/>
          <w:szCs w:val="22"/>
        </w:rPr>
        <w:t xml:space="preserve"> </w:t>
      </w:r>
      <w:r w:rsidRPr="004D3B28">
        <w:rPr>
          <w:rFonts w:ascii="Arial" w:eastAsia="Arial" w:hAnsi="Arial"/>
          <w:b/>
          <w:sz w:val="22"/>
          <w:szCs w:val="22"/>
        </w:rPr>
        <w:t>Performance de sécurité</w:t>
      </w:r>
      <w:r>
        <w:rPr>
          <w:rFonts w:ascii="Arial" w:eastAsia="Arial" w:hAnsi="Arial"/>
          <w:b/>
          <w:sz w:val="22"/>
          <w:szCs w:val="22"/>
        </w:rPr>
        <w:t xml:space="preserve"> </w:t>
      </w:r>
      <w:r w:rsidR="002E4662" w:rsidRPr="004D3B28">
        <w:rPr>
          <w:rFonts w:ascii="Arial" w:eastAsia="Arial" w:hAnsi="Arial"/>
          <w:b/>
          <w:sz w:val="22"/>
          <w:szCs w:val="22"/>
        </w:rPr>
        <w:t>»</w:t>
      </w:r>
      <w:r w:rsidR="002E4662">
        <w:rPr>
          <w:rFonts w:ascii="Arial" w:eastAsia="Arial" w:hAnsi="Arial"/>
          <w:b/>
          <w:sz w:val="22"/>
          <w:szCs w:val="22"/>
        </w:rPr>
        <w:t xml:space="preserve"> :</w:t>
      </w:r>
      <w:r w:rsidRPr="004D3B28">
        <w:rPr>
          <w:rFonts w:ascii="Arial" w:eastAsia="Arial" w:hAnsi="Arial"/>
          <w:sz w:val="22"/>
          <w:szCs w:val="22"/>
        </w:rPr>
        <w:t xml:space="preserve"> le résultat de</w:t>
      </w:r>
      <w:r>
        <w:rPr>
          <w:rFonts w:ascii="Arial" w:eastAsia="Arial" w:hAnsi="Arial"/>
          <w:sz w:val="22"/>
          <w:szCs w:val="22"/>
        </w:rPr>
        <w:t xml:space="preserve"> la Communauté</w:t>
      </w:r>
      <w:r w:rsidRPr="004D3B28">
        <w:rPr>
          <w:rFonts w:ascii="Arial" w:eastAsia="Arial" w:hAnsi="Arial"/>
          <w:sz w:val="22"/>
          <w:szCs w:val="22"/>
        </w:rPr>
        <w:t xml:space="preserve">, d'un État membre ou d'un organisme en matière de sécurité, par rapport aux objectifs et indicateurs de performance en matière de sécurité tels qu'il s'est </w:t>
      </w:r>
      <w:proofErr w:type="gramStart"/>
      <w:r w:rsidRPr="004D3B28">
        <w:rPr>
          <w:rFonts w:ascii="Arial" w:eastAsia="Arial" w:hAnsi="Arial"/>
          <w:sz w:val="22"/>
          <w:szCs w:val="22"/>
        </w:rPr>
        <w:t>fixés</w:t>
      </w:r>
      <w:proofErr w:type="gramEnd"/>
      <w:r>
        <w:rPr>
          <w:rFonts w:ascii="Arial" w:eastAsia="Arial" w:hAnsi="Arial"/>
          <w:sz w:val="22"/>
          <w:szCs w:val="22"/>
        </w:rPr>
        <w:t xml:space="preserve"> </w:t>
      </w:r>
      <w:r w:rsidRPr="004D3B28">
        <w:rPr>
          <w:rFonts w:ascii="Arial" w:eastAsia="Arial" w:hAnsi="Arial"/>
          <w:sz w:val="22"/>
          <w:szCs w:val="22"/>
        </w:rPr>
        <w:t>;</w:t>
      </w:r>
    </w:p>
    <w:p w14:paraId="425EFF01" w14:textId="77777777" w:rsidR="00BE54B4" w:rsidRPr="003716F2" w:rsidRDefault="00AE322F" w:rsidP="003716F2">
      <w:pPr>
        <w:numPr>
          <w:ilvl w:val="0"/>
          <w:numId w:val="179"/>
        </w:numPr>
        <w:tabs>
          <w:tab w:val="left" w:pos="709"/>
        </w:tabs>
        <w:spacing w:before="120" w:after="120" w:line="360" w:lineRule="auto"/>
        <w:ind w:right="8"/>
        <w:jc w:val="both"/>
        <w:rPr>
          <w:rFonts w:ascii="Arial" w:eastAsia="Arial" w:hAnsi="Arial"/>
          <w:b/>
          <w:sz w:val="22"/>
          <w:szCs w:val="22"/>
        </w:rPr>
      </w:pPr>
      <w:r w:rsidRPr="004D3B28">
        <w:rPr>
          <w:rFonts w:ascii="Arial" w:eastAsia="Arial" w:hAnsi="Arial"/>
          <w:b/>
          <w:sz w:val="22"/>
          <w:szCs w:val="22"/>
        </w:rPr>
        <w:t xml:space="preserve"> </w:t>
      </w:r>
      <w:r w:rsidR="00BE54B4" w:rsidRPr="004D3B28">
        <w:rPr>
          <w:rFonts w:ascii="Arial" w:eastAsia="Arial" w:hAnsi="Arial"/>
          <w:b/>
          <w:sz w:val="22"/>
          <w:szCs w:val="22"/>
        </w:rPr>
        <w:t>« Pièce »</w:t>
      </w:r>
      <w:r w:rsidR="00BE54B4">
        <w:rPr>
          <w:rFonts w:ascii="Arial" w:eastAsia="Arial" w:hAnsi="Arial"/>
          <w:b/>
          <w:sz w:val="22"/>
          <w:szCs w:val="22"/>
        </w:rPr>
        <w:t xml:space="preserve"> </w:t>
      </w:r>
      <w:r w:rsidR="00BE54B4" w:rsidRPr="004D3B28">
        <w:rPr>
          <w:rFonts w:ascii="Arial" w:eastAsia="Arial" w:hAnsi="Arial"/>
          <w:b/>
          <w:sz w:val="22"/>
          <w:szCs w:val="22"/>
        </w:rPr>
        <w:t>:</w:t>
      </w:r>
      <w:r w:rsidR="00BE54B4" w:rsidRPr="003716F2">
        <w:rPr>
          <w:rFonts w:ascii="Arial" w:eastAsia="Arial" w:hAnsi="Arial"/>
          <w:b/>
          <w:sz w:val="22"/>
          <w:szCs w:val="22"/>
        </w:rPr>
        <w:t xml:space="preserve"> </w:t>
      </w:r>
      <w:r w:rsidR="00BE54B4" w:rsidRPr="003716F2">
        <w:rPr>
          <w:rFonts w:ascii="Arial" w:eastAsia="Arial" w:hAnsi="Arial"/>
          <w:sz w:val="22"/>
          <w:szCs w:val="22"/>
        </w:rPr>
        <w:t>tout élément d'un produit, tel qu'il est défini par la conception de type du produit ;</w:t>
      </w:r>
    </w:p>
    <w:p w14:paraId="4AD604BB" w14:textId="51699CD5" w:rsidR="00AE322F" w:rsidRDefault="00BE54B4" w:rsidP="00BE54B4">
      <w:pPr>
        <w:numPr>
          <w:ilvl w:val="0"/>
          <w:numId w:val="179"/>
        </w:numPr>
        <w:tabs>
          <w:tab w:val="left" w:pos="709"/>
        </w:tabs>
        <w:spacing w:before="120" w:after="120" w:line="360" w:lineRule="auto"/>
        <w:ind w:right="8"/>
        <w:jc w:val="both"/>
        <w:rPr>
          <w:rFonts w:ascii="Arial" w:eastAsia="Arial" w:hAnsi="Arial"/>
          <w:sz w:val="22"/>
          <w:szCs w:val="22"/>
        </w:rPr>
      </w:pPr>
      <w:r w:rsidRPr="004D3B28">
        <w:rPr>
          <w:rFonts w:ascii="Arial" w:eastAsia="Arial" w:hAnsi="Arial"/>
          <w:b/>
          <w:sz w:val="22"/>
          <w:szCs w:val="22"/>
        </w:rPr>
        <w:t xml:space="preserve"> </w:t>
      </w:r>
      <w:r w:rsidR="00AE322F" w:rsidRPr="004D3B28">
        <w:rPr>
          <w:rFonts w:ascii="Arial" w:eastAsia="Arial" w:hAnsi="Arial"/>
          <w:b/>
          <w:sz w:val="22"/>
          <w:szCs w:val="22"/>
        </w:rPr>
        <w:t>«</w:t>
      </w:r>
      <w:r w:rsidR="00AE322F">
        <w:rPr>
          <w:rFonts w:ascii="Arial" w:eastAsia="Arial" w:hAnsi="Arial"/>
          <w:b/>
          <w:sz w:val="22"/>
          <w:szCs w:val="22"/>
        </w:rPr>
        <w:t xml:space="preserve"> </w:t>
      </w:r>
      <w:r w:rsidR="00AE322F" w:rsidRPr="004D3B28">
        <w:rPr>
          <w:rFonts w:ascii="Arial" w:eastAsia="Arial" w:hAnsi="Arial"/>
          <w:b/>
          <w:sz w:val="22"/>
          <w:szCs w:val="22"/>
        </w:rPr>
        <w:t>Pilote à distance</w:t>
      </w:r>
      <w:r w:rsidR="00AE322F">
        <w:rPr>
          <w:rFonts w:ascii="Arial" w:eastAsia="Arial" w:hAnsi="Arial"/>
          <w:b/>
          <w:sz w:val="22"/>
          <w:szCs w:val="22"/>
        </w:rPr>
        <w:t xml:space="preserve"> </w:t>
      </w:r>
      <w:r w:rsidR="00AE322F" w:rsidRPr="004D3B28">
        <w:rPr>
          <w:rFonts w:ascii="Arial" w:eastAsia="Arial" w:hAnsi="Arial"/>
          <w:b/>
          <w:sz w:val="22"/>
          <w:szCs w:val="22"/>
        </w:rPr>
        <w:t>»</w:t>
      </w:r>
      <w:r w:rsidR="00AE322F">
        <w:rPr>
          <w:rFonts w:ascii="Arial" w:eastAsia="Arial" w:hAnsi="Arial"/>
          <w:b/>
          <w:sz w:val="22"/>
          <w:szCs w:val="22"/>
        </w:rPr>
        <w:t xml:space="preserve"> </w:t>
      </w:r>
      <w:r w:rsidR="00AE322F" w:rsidRPr="004D3B28">
        <w:rPr>
          <w:rFonts w:ascii="Arial" w:eastAsia="Arial" w:hAnsi="Arial"/>
          <w:b/>
          <w:sz w:val="22"/>
          <w:szCs w:val="22"/>
        </w:rPr>
        <w:t>:</w:t>
      </w:r>
      <w:r w:rsidR="00AE322F" w:rsidRPr="004D3B28">
        <w:rPr>
          <w:rFonts w:ascii="Arial" w:eastAsia="Arial" w:hAnsi="Arial"/>
          <w:sz w:val="22"/>
          <w:szCs w:val="22"/>
        </w:rPr>
        <w:t xml:space="preserve"> une personne physique chargée de faire voler en toute sécurité un aéronef sans équipage à bord en manœuvrant ses commandes de vol, manuellement ou quand l'aéronef sans équipage à bord est en vol automatique, en contrôlant sa trajectoire et en restant à même d'intervenir et de modifier la trajectoire à tout moment</w:t>
      </w:r>
      <w:r w:rsidR="00AE322F">
        <w:rPr>
          <w:rFonts w:ascii="Arial" w:eastAsia="Arial" w:hAnsi="Arial"/>
          <w:sz w:val="22"/>
          <w:szCs w:val="22"/>
        </w:rPr>
        <w:t xml:space="preserve"> </w:t>
      </w:r>
      <w:r w:rsidR="00AE322F" w:rsidRPr="004D3B28">
        <w:rPr>
          <w:rFonts w:ascii="Arial" w:eastAsia="Arial" w:hAnsi="Arial"/>
          <w:sz w:val="22"/>
          <w:szCs w:val="22"/>
        </w:rPr>
        <w:t>;</w:t>
      </w:r>
    </w:p>
    <w:p w14:paraId="4F396F4F" w14:textId="209CF6AD" w:rsidR="00AE322F" w:rsidRPr="00041510" w:rsidRDefault="00AE322F" w:rsidP="00AE322F">
      <w:pPr>
        <w:numPr>
          <w:ilvl w:val="0"/>
          <w:numId w:val="179"/>
        </w:numPr>
        <w:tabs>
          <w:tab w:val="left" w:pos="709"/>
        </w:tabs>
        <w:spacing w:before="120" w:after="120" w:line="360" w:lineRule="auto"/>
        <w:ind w:right="8"/>
        <w:jc w:val="both"/>
        <w:rPr>
          <w:rFonts w:ascii="Arial" w:eastAsia="Arial" w:hAnsi="Arial"/>
          <w:sz w:val="22"/>
          <w:szCs w:val="22"/>
        </w:rPr>
      </w:pPr>
      <w:r w:rsidRPr="00C55366">
        <w:rPr>
          <w:rFonts w:ascii="Arial" w:eastAsia="Times New Roman" w:hAnsi="Arial"/>
          <w:b/>
          <w:color w:val="000000"/>
          <w:sz w:val="22"/>
          <w:szCs w:val="22"/>
        </w:rPr>
        <w:t>« Pilote commandant de bord »</w:t>
      </w:r>
      <w:r w:rsidRPr="00C55366">
        <w:rPr>
          <w:rFonts w:ascii="Arial" w:eastAsia="Times New Roman" w:hAnsi="Arial"/>
          <w:color w:val="000000"/>
          <w:sz w:val="22"/>
          <w:szCs w:val="22"/>
        </w:rPr>
        <w:t xml:space="preserve"> fait référence au pilote désigné pour le commandement et chargé de conduire le vol en toute sécurité. Dans le cas des exploitations à des fins de transport aérien commercial, le «</w:t>
      </w:r>
      <w:r>
        <w:rPr>
          <w:rFonts w:ascii="Arial" w:eastAsia="Times New Roman" w:hAnsi="Arial"/>
          <w:color w:val="000000"/>
          <w:sz w:val="22"/>
          <w:szCs w:val="22"/>
        </w:rPr>
        <w:t xml:space="preserve"> </w:t>
      </w:r>
      <w:r w:rsidRPr="00C55366">
        <w:rPr>
          <w:rFonts w:ascii="Arial" w:eastAsia="Times New Roman" w:hAnsi="Arial"/>
          <w:color w:val="000000"/>
          <w:sz w:val="22"/>
          <w:szCs w:val="22"/>
        </w:rPr>
        <w:t>pilote commandant de bord</w:t>
      </w:r>
      <w:r>
        <w:rPr>
          <w:rFonts w:ascii="Arial" w:eastAsia="Times New Roman" w:hAnsi="Arial"/>
          <w:color w:val="000000"/>
          <w:sz w:val="22"/>
          <w:szCs w:val="22"/>
        </w:rPr>
        <w:t xml:space="preserve"> </w:t>
      </w:r>
      <w:r w:rsidRPr="00C55366">
        <w:rPr>
          <w:rFonts w:ascii="Arial" w:eastAsia="Times New Roman" w:hAnsi="Arial"/>
          <w:color w:val="000000"/>
          <w:sz w:val="22"/>
          <w:szCs w:val="22"/>
        </w:rPr>
        <w:t>» est appelé «</w:t>
      </w:r>
      <w:r>
        <w:rPr>
          <w:rFonts w:ascii="Arial" w:eastAsia="Times New Roman" w:hAnsi="Arial"/>
          <w:color w:val="000000"/>
          <w:sz w:val="22"/>
          <w:szCs w:val="22"/>
        </w:rPr>
        <w:t xml:space="preserve"> </w:t>
      </w:r>
      <w:r w:rsidRPr="00C55366">
        <w:rPr>
          <w:rFonts w:ascii="Arial" w:eastAsia="Times New Roman" w:hAnsi="Arial"/>
          <w:color w:val="000000"/>
          <w:sz w:val="22"/>
          <w:szCs w:val="22"/>
        </w:rPr>
        <w:t>commandant de bord</w:t>
      </w:r>
      <w:r>
        <w:rPr>
          <w:rFonts w:ascii="Arial" w:eastAsia="Times New Roman" w:hAnsi="Arial"/>
          <w:color w:val="000000"/>
          <w:sz w:val="22"/>
          <w:szCs w:val="22"/>
        </w:rPr>
        <w:t xml:space="preserve"> </w:t>
      </w:r>
      <w:r w:rsidRPr="00C55366">
        <w:rPr>
          <w:rFonts w:ascii="Arial" w:eastAsia="Times New Roman" w:hAnsi="Arial"/>
          <w:color w:val="000000"/>
          <w:sz w:val="22"/>
          <w:szCs w:val="22"/>
        </w:rPr>
        <w:t>»</w:t>
      </w:r>
      <w:r w:rsidR="003716F2">
        <w:rPr>
          <w:rFonts w:ascii="Arial" w:eastAsia="Times New Roman" w:hAnsi="Arial"/>
          <w:color w:val="000000"/>
          <w:sz w:val="22"/>
          <w:szCs w:val="22"/>
        </w:rPr>
        <w:t> ;</w:t>
      </w:r>
    </w:p>
    <w:p w14:paraId="779B47F6" w14:textId="632FDB24" w:rsidR="00BE54B4" w:rsidRPr="00C55366" w:rsidRDefault="00BE54B4" w:rsidP="00BE54B4">
      <w:pPr>
        <w:numPr>
          <w:ilvl w:val="0"/>
          <w:numId w:val="179"/>
        </w:numPr>
        <w:tabs>
          <w:tab w:val="left" w:pos="709"/>
        </w:tabs>
        <w:spacing w:before="120" w:after="120" w:line="360" w:lineRule="auto"/>
        <w:ind w:right="8"/>
        <w:jc w:val="both"/>
        <w:rPr>
          <w:rFonts w:ascii="Arial" w:eastAsia="Arial" w:hAnsi="Arial"/>
          <w:sz w:val="22"/>
          <w:szCs w:val="22"/>
        </w:rPr>
      </w:pPr>
      <w:r w:rsidRPr="00C55366">
        <w:rPr>
          <w:rFonts w:ascii="Arial" w:eastAsia="Arial" w:hAnsi="Arial"/>
          <w:b/>
          <w:sz w:val="22"/>
          <w:szCs w:val="22"/>
        </w:rPr>
        <w:t>« P</w:t>
      </w:r>
      <w:r w:rsidRPr="00C55366">
        <w:rPr>
          <w:rFonts w:ascii="Arial" w:eastAsia="Arial" w:hAnsi="Arial"/>
          <w:b/>
          <w:sz w:val="22"/>
          <w:szCs w:val="22"/>
          <w:lang w:eastAsia="en-US"/>
        </w:rPr>
        <w:t>roduit</w:t>
      </w:r>
      <w:r w:rsidRPr="00C55366">
        <w:rPr>
          <w:rFonts w:ascii="Arial" w:eastAsia="Arial" w:hAnsi="Arial"/>
          <w:b/>
          <w:sz w:val="22"/>
          <w:szCs w:val="22"/>
        </w:rPr>
        <w:t xml:space="preserve"> aéronautique » :</w:t>
      </w:r>
      <w:r w:rsidRPr="00C55366">
        <w:rPr>
          <w:rFonts w:ascii="Arial" w:eastAsia="Arial" w:hAnsi="Arial"/>
          <w:sz w:val="22"/>
          <w:szCs w:val="22"/>
        </w:rPr>
        <w:t xml:space="preserve"> Tout aéronef, moteur, hélice et appareillage ou partie des susnommés, y compris le matériel et les logiciels informatiques</w:t>
      </w:r>
      <w:r>
        <w:rPr>
          <w:rFonts w:ascii="Arial" w:eastAsia="Arial" w:hAnsi="Arial"/>
          <w:sz w:val="22"/>
          <w:szCs w:val="22"/>
        </w:rPr>
        <w:t xml:space="preserve"> destinés à y être posés</w:t>
      </w:r>
      <w:r w:rsidRPr="00C55366">
        <w:rPr>
          <w:rFonts w:ascii="Arial" w:eastAsia="Arial" w:hAnsi="Arial"/>
          <w:sz w:val="22"/>
          <w:szCs w:val="22"/>
        </w:rPr>
        <w:t> ;</w:t>
      </w:r>
    </w:p>
    <w:p w14:paraId="0264D6CC" w14:textId="77777777" w:rsidR="002E4662" w:rsidRPr="003716F2" w:rsidRDefault="00BE54B4" w:rsidP="003716F2">
      <w:pPr>
        <w:numPr>
          <w:ilvl w:val="0"/>
          <w:numId w:val="179"/>
        </w:numPr>
        <w:tabs>
          <w:tab w:val="left" w:pos="709"/>
        </w:tabs>
        <w:spacing w:before="120" w:after="120" w:line="360" w:lineRule="auto"/>
        <w:ind w:right="8"/>
        <w:jc w:val="both"/>
        <w:rPr>
          <w:rFonts w:ascii="Arial" w:eastAsia="Arial" w:hAnsi="Arial"/>
          <w:b/>
          <w:sz w:val="22"/>
          <w:szCs w:val="22"/>
        </w:rPr>
      </w:pPr>
      <w:r w:rsidRPr="004D3B28">
        <w:rPr>
          <w:rFonts w:ascii="Arial" w:eastAsia="Arial" w:hAnsi="Arial"/>
          <w:b/>
          <w:sz w:val="22"/>
          <w:szCs w:val="22"/>
        </w:rPr>
        <w:t xml:space="preserve"> </w:t>
      </w:r>
      <w:r w:rsidR="002E4662" w:rsidRPr="007C2697">
        <w:rPr>
          <w:rFonts w:ascii="Arial" w:eastAsia="Arial" w:hAnsi="Arial"/>
          <w:b/>
          <w:sz w:val="22"/>
          <w:szCs w:val="22"/>
        </w:rPr>
        <w:t>«</w:t>
      </w:r>
      <w:r w:rsidR="002E4662">
        <w:rPr>
          <w:rFonts w:ascii="Arial" w:eastAsia="Arial" w:hAnsi="Arial"/>
          <w:b/>
          <w:sz w:val="22"/>
          <w:szCs w:val="22"/>
        </w:rPr>
        <w:t xml:space="preserve"> </w:t>
      </w:r>
      <w:r w:rsidR="002E4662" w:rsidRPr="0002130B">
        <w:rPr>
          <w:rFonts w:ascii="Arial" w:eastAsia="Arial" w:hAnsi="Arial"/>
          <w:b/>
          <w:sz w:val="22"/>
          <w:szCs w:val="22"/>
        </w:rPr>
        <w:t>S</w:t>
      </w:r>
      <w:r w:rsidR="002E4662" w:rsidRPr="007C2697">
        <w:rPr>
          <w:rFonts w:ascii="Arial" w:eastAsia="Arial" w:hAnsi="Arial"/>
          <w:b/>
          <w:sz w:val="22"/>
          <w:szCs w:val="22"/>
        </w:rPr>
        <w:t>ervices d'assistance en escale</w:t>
      </w:r>
      <w:r w:rsidR="002E4662">
        <w:rPr>
          <w:rFonts w:ascii="Arial" w:eastAsia="Arial" w:hAnsi="Arial"/>
          <w:b/>
          <w:sz w:val="22"/>
          <w:szCs w:val="22"/>
        </w:rPr>
        <w:t xml:space="preserve"> </w:t>
      </w:r>
      <w:r w:rsidR="002E4662" w:rsidRPr="007C2697">
        <w:rPr>
          <w:rFonts w:ascii="Arial" w:eastAsia="Arial" w:hAnsi="Arial"/>
          <w:b/>
          <w:sz w:val="22"/>
          <w:szCs w:val="22"/>
        </w:rPr>
        <w:t>»</w:t>
      </w:r>
      <w:r w:rsidR="002E4662">
        <w:rPr>
          <w:rFonts w:ascii="Arial" w:eastAsia="Arial" w:hAnsi="Arial"/>
          <w:b/>
          <w:sz w:val="22"/>
          <w:szCs w:val="22"/>
        </w:rPr>
        <w:t xml:space="preserve"> :</w:t>
      </w:r>
      <w:r w:rsidR="002E4662" w:rsidRPr="003716F2">
        <w:rPr>
          <w:rFonts w:ascii="Arial" w:eastAsia="Arial" w:hAnsi="Arial"/>
          <w:sz w:val="22"/>
          <w:szCs w:val="22"/>
        </w:rPr>
        <w:t xml:space="preserve"> tous services fournis sur les aérodromes comportant des activités liées à la sécurité dans le domaine de la surveillance au sol, la régulation des vols et le contrôle du chargement, l'assistance aux passagers, le traitement des bagages, du fret et du courrier, la prise en charge de l'aéronef sur l'aire de trafic, l'assistance «service de l'aéronef», l'avitaillement en carburant, huile et repas; sont compris les cas où les exploitants d'aéronefs se fournissent à eux-mêmes ces services d'assistance en escale (auto-assistance) ;</w:t>
      </w:r>
    </w:p>
    <w:p w14:paraId="505BEA86" w14:textId="71910694" w:rsidR="002E4662" w:rsidRPr="002E4662" w:rsidRDefault="002E4662" w:rsidP="002E4662">
      <w:pPr>
        <w:numPr>
          <w:ilvl w:val="0"/>
          <w:numId w:val="179"/>
        </w:numPr>
        <w:tabs>
          <w:tab w:val="left" w:pos="709"/>
        </w:tabs>
        <w:spacing w:before="120" w:after="120" w:line="360" w:lineRule="auto"/>
        <w:ind w:right="8"/>
        <w:jc w:val="both"/>
        <w:rPr>
          <w:rFonts w:ascii="Arial" w:eastAsia="Arial" w:hAnsi="Arial"/>
          <w:sz w:val="22"/>
          <w:szCs w:val="22"/>
        </w:rPr>
      </w:pPr>
      <w:r w:rsidRPr="004D3B28">
        <w:rPr>
          <w:rFonts w:ascii="Arial" w:eastAsia="Arial" w:hAnsi="Arial"/>
          <w:b/>
          <w:sz w:val="22"/>
          <w:szCs w:val="22"/>
        </w:rPr>
        <w:t xml:space="preserve"> «</w:t>
      </w:r>
      <w:r>
        <w:rPr>
          <w:rFonts w:ascii="Arial" w:eastAsia="Arial" w:hAnsi="Arial"/>
          <w:b/>
          <w:sz w:val="22"/>
          <w:szCs w:val="22"/>
        </w:rPr>
        <w:t xml:space="preserve"> </w:t>
      </w:r>
      <w:r w:rsidRPr="004D3B28">
        <w:rPr>
          <w:rFonts w:ascii="Arial" w:eastAsia="Arial" w:hAnsi="Arial"/>
          <w:b/>
          <w:sz w:val="22"/>
          <w:szCs w:val="22"/>
        </w:rPr>
        <w:t>Service de gestion d'aire de trafic</w:t>
      </w:r>
      <w:r>
        <w:rPr>
          <w:rFonts w:ascii="Arial" w:eastAsia="Arial" w:hAnsi="Arial"/>
          <w:b/>
          <w:sz w:val="22"/>
          <w:szCs w:val="22"/>
        </w:rPr>
        <w:t xml:space="preserve"> </w:t>
      </w:r>
      <w:r w:rsidRPr="004D3B28">
        <w:rPr>
          <w:rFonts w:ascii="Arial" w:eastAsia="Arial" w:hAnsi="Arial"/>
          <w:b/>
          <w:sz w:val="22"/>
          <w:szCs w:val="22"/>
        </w:rPr>
        <w:t>» (AMS)</w:t>
      </w:r>
      <w:r>
        <w:rPr>
          <w:rFonts w:ascii="Arial" w:eastAsia="Arial" w:hAnsi="Arial"/>
          <w:b/>
          <w:sz w:val="22"/>
          <w:szCs w:val="22"/>
        </w:rPr>
        <w:t xml:space="preserve"> </w:t>
      </w:r>
      <w:r w:rsidRPr="004D3B28">
        <w:rPr>
          <w:rFonts w:ascii="Arial" w:eastAsia="Arial" w:hAnsi="Arial"/>
          <w:b/>
          <w:sz w:val="22"/>
          <w:szCs w:val="22"/>
        </w:rPr>
        <w:t>:</w:t>
      </w:r>
      <w:r w:rsidRPr="004D3B28">
        <w:rPr>
          <w:rFonts w:ascii="Arial" w:eastAsia="Arial" w:hAnsi="Arial"/>
          <w:sz w:val="22"/>
          <w:szCs w:val="22"/>
        </w:rPr>
        <w:t xml:space="preserve"> un service fourni pour réguler les activités et les mouvements des aéronefs et des autres véhicules sur une aire de trafic</w:t>
      </w:r>
      <w:r>
        <w:rPr>
          <w:rFonts w:ascii="Arial" w:eastAsia="Arial" w:hAnsi="Arial"/>
          <w:sz w:val="22"/>
          <w:szCs w:val="22"/>
        </w:rPr>
        <w:t xml:space="preserve"> </w:t>
      </w:r>
      <w:r w:rsidRPr="004D3B28">
        <w:rPr>
          <w:rFonts w:ascii="Arial" w:eastAsia="Arial" w:hAnsi="Arial"/>
          <w:sz w:val="22"/>
          <w:szCs w:val="22"/>
        </w:rPr>
        <w:t>;</w:t>
      </w:r>
      <w:r w:rsidRPr="004D3B28">
        <w:rPr>
          <w:rFonts w:ascii="Arial" w:eastAsia="Arial" w:hAnsi="Arial"/>
          <w:b/>
          <w:sz w:val="22"/>
          <w:szCs w:val="22"/>
        </w:rPr>
        <w:t xml:space="preserve"> </w:t>
      </w:r>
    </w:p>
    <w:p w14:paraId="3C5BC85E" w14:textId="77777777" w:rsidR="003716F2" w:rsidRPr="003716F2" w:rsidRDefault="003716F2" w:rsidP="00BE54B4">
      <w:pPr>
        <w:numPr>
          <w:ilvl w:val="0"/>
          <w:numId w:val="179"/>
        </w:numPr>
        <w:tabs>
          <w:tab w:val="left" w:pos="709"/>
        </w:tabs>
        <w:spacing w:before="120" w:after="120" w:line="360" w:lineRule="auto"/>
        <w:ind w:right="8"/>
        <w:jc w:val="both"/>
        <w:rPr>
          <w:rFonts w:ascii="Arial" w:eastAsia="Arial" w:hAnsi="Arial"/>
          <w:sz w:val="22"/>
          <w:szCs w:val="22"/>
        </w:rPr>
      </w:pPr>
      <w:r w:rsidRPr="004D3B28">
        <w:rPr>
          <w:rFonts w:ascii="Arial" w:eastAsia="Arial" w:hAnsi="Arial"/>
          <w:b/>
          <w:sz w:val="22"/>
          <w:szCs w:val="22"/>
        </w:rPr>
        <w:t>«</w:t>
      </w:r>
      <w:r>
        <w:rPr>
          <w:rFonts w:ascii="Arial" w:eastAsia="Arial" w:hAnsi="Arial"/>
          <w:b/>
          <w:sz w:val="22"/>
          <w:szCs w:val="22"/>
        </w:rPr>
        <w:t xml:space="preserve"> </w:t>
      </w:r>
      <w:r w:rsidRPr="004D3B28">
        <w:rPr>
          <w:rFonts w:ascii="Arial" w:eastAsia="Arial" w:hAnsi="Arial"/>
          <w:b/>
          <w:sz w:val="22"/>
          <w:szCs w:val="22"/>
        </w:rPr>
        <w:t>Service d'information de vol</w:t>
      </w:r>
      <w:r>
        <w:rPr>
          <w:rFonts w:ascii="Arial" w:eastAsia="Arial" w:hAnsi="Arial"/>
          <w:b/>
          <w:sz w:val="22"/>
          <w:szCs w:val="22"/>
        </w:rPr>
        <w:t xml:space="preserve"> </w:t>
      </w:r>
      <w:r w:rsidRPr="004D3B28">
        <w:rPr>
          <w:rFonts w:ascii="Arial" w:eastAsia="Arial" w:hAnsi="Arial"/>
          <w:b/>
          <w:sz w:val="22"/>
          <w:szCs w:val="22"/>
        </w:rPr>
        <w:t>»</w:t>
      </w:r>
      <w:r>
        <w:rPr>
          <w:rFonts w:ascii="Arial" w:eastAsia="Arial" w:hAnsi="Arial"/>
          <w:b/>
          <w:sz w:val="22"/>
          <w:szCs w:val="22"/>
        </w:rPr>
        <w:t xml:space="preserve"> </w:t>
      </w:r>
      <w:r w:rsidRPr="004D3B28">
        <w:rPr>
          <w:rFonts w:ascii="Arial" w:eastAsia="Arial" w:hAnsi="Arial"/>
          <w:sz w:val="22"/>
          <w:szCs w:val="22"/>
        </w:rPr>
        <w:t>: un service assuré dans le but de fournir les avis et les renseignements utiles à l'exécution sûre et efficace des vols</w:t>
      </w:r>
      <w:r>
        <w:rPr>
          <w:rFonts w:ascii="Arial" w:eastAsia="Arial" w:hAnsi="Arial"/>
          <w:sz w:val="22"/>
          <w:szCs w:val="22"/>
        </w:rPr>
        <w:t xml:space="preserve"> </w:t>
      </w:r>
      <w:r w:rsidRPr="004D3B28">
        <w:rPr>
          <w:rFonts w:ascii="Arial" w:eastAsia="Arial" w:hAnsi="Arial"/>
          <w:sz w:val="22"/>
          <w:szCs w:val="22"/>
        </w:rPr>
        <w:t>;</w:t>
      </w:r>
      <w:r w:rsidRPr="004D3B28">
        <w:rPr>
          <w:rFonts w:ascii="Arial" w:eastAsia="Arial" w:hAnsi="Arial"/>
          <w:b/>
          <w:sz w:val="22"/>
          <w:szCs w:val="22"/>
        </w:rPr>
        <w:t xml:space="preserve"> </w:t>
      </w:r>
    </w:p>
    <w:p w14:paraId="3C6800EC" w14:textId="7C35F097" w:rsidR="00AE322F" w:rsidRPr="004D3B28" w:rsidRDefault="00AE322F" w:rsidP="00BE54B4">
      <w:pPr>
        <w:numPr>
          <w:ilvl w:val="0"/>
          <w:numId w:val="179"/>
        </w:numPr>
        <w:tabs>
          <w:tab w:val="left" w:pos="709"/>
        </w:tabs>
        <w:spacing w:before="120" w:after="120" w:line="360" w:lineRule="auto"/>
        <w:ind w:right="8"/>
        <w:jc w:val="both"/>
        <w:rPr>
          <w:rFonts w:ascii="Arial" w:eastAsia="Arial" w:hAnsi="Arial"/>
          <w:sz w:val="22"/>
          <w:szCs w:val="22"/>
        </w:rPr>
      </w:pPr>
      <w:r w:rsidRPr="004D3B28">
        <w:rPr>
          <w:rFonts w:ascii="Arial" w:eastAsia="Arial" w:hAnsi="Arial"/>
          <w:b/>
          <w:sz w:val="22"/>
          <w:szCs w:val="22"/>
        </w:rPr>
        <w:t>«</w:t>
      </w:r>
      <w:r>
        <w:rPr>
          <w:rFonts w:ascii="Arial" w:eastAsia="Arial" w:hAnsi="Arial"/>
          <w:b/>
          <w:sz w:val="22"/>
          <w:szCs w:val="22"/>
        </w:rPr>
        <w:t xml:space="preserve"> </w:t>
      </w:r>
      <w:r w:rsidRPr="004D3B28">
        <w:rPr>
          <w:rFonts w:ascii="Arial" w:eastAsia="Arial" w:hAnsi="Arial"/>
          <w:b/>
          <w:sz w:val="22"/>
          <w:szCs w:val="22"/>
        </w:rPr>
        <w:t>Simulateur d'entraînement au vol</w:t>
      </w:r>
      <w:r>
        <w:rPr>
          <w:rFonts w:ascii="Arial" w:eastAsia="Arial" w:hAnsi="Arial"/>
          <w:b/>
          <w:sz w:val="22"/>
          <w:szCs w:val="22"/>
        </w:rPr>
        <w:t xml:space="preserve"> </w:t>
      </w:r>
      <w:r w:rsidRPr="004D3B28">
        <w:rPr>
          <w:rFonts w:ascii="Arial" w:eastAsia="Arial" w:hAnsi="Arial"/>
          <w:b/>
          <w:sz w:val="22"/>
          <w:szCs w:val="22"/>
        </w:rPr>
        <w:t>»</w:t>
      </w:r>
      <w:r>
        <w:rPr>
          <w:rFonts w:ascii="Arial" w:eastAsia="Arial" w:hAnsi="Arial"/>
          <w:b/>
          <w:sz w:val="22"/>
          <w:szCs w:val="22"/>
        </w:rPr>
        <w:t xml:space="preserve"> </w:t>
      </w:r>
      <w:r w:rsidRPr="004D3B28">
        <w:rPr>
          <w:rFonts w:ascii="Arial" w:eastAsia="Arial" w:hAnsi="Arial"/>
          <w:b/>
          <w:sz w:val="22"/>
          <w:szCs w:val="22"/>
        </w:rPr>
        <w:t>:</w:t>
      </w:r>
      <w:r w:rsidRPr="004D3B28">
        <w:rPr>
          <w:rFonts w:ascii="Arial" w:eastAsia="Arial" w:hAnsi="Arial"/>
          <w:sz w:val="22"/>
          <w:szCs w:val="22"/>
        </w:rPr>
        <w:t xml:space="preserve"> tout type d'appareil simulant au sol les conditions de vol, y compris les simulateurs de vol, les entraîneurs au vol, les entraîneurs aux procédures de vol et de navigation et les entraîneurs pour la formation de base aux instruments</w:t>
      </w:r>
      <w:r>
        <w:rPr>
          <w:rFonts w:ascii="Arial" w:eastAsia="Arial" w:hAnsi="Arial"/>
          <w:sz w:val="22"/>
          <w:szCs w:val="22"/>
        </w:rPr>
        <w:t xml:space="preserve"> </w:t>
      </w:r>
      <w:r w:rsidRPr="004D3B28">
        <w:rPr>
          <w:rFonts w:ascii="Arial" w:eastAsia="Arial" w:hAnsi="Arial"/>
          <w:sz w:val="22"/>
          <w:szCs w:val="22"/>
        </w:rPr>
        <w:t>;</w:t>
      </w:r>
    </w:p>
    <w:p w14:paraId="7046D41F" w14:textId="003E826A" w:rsidR="00EF5096" w:rsidRPr="003716F2" w:rsidRDefault="00434F2A" w:rsidP="003716F2">
      <w:pPr>
        <w:numPr>
          <w:ilvl w:val="0"/>
          <w:numId w:val="179"/>
        </w:numPr>
        <w:tabs>
          <w:tab w:val="left" w:pos="709"/>
        </w:tabs>
        <w:spacing w:before="120" w:after="120" w:line="360" w:lineRule="auto"/>
        <w:ind w:right="8"/>
        <w:jc w:val="both"/>
        <w:rPr>
          <w:rFonts w:ascii="Arial" w:eastAsia="Arial" w:hAnsi="Arial"/>
          <w:b/>
          <w:sz w:val="22"/>
          <w:szCs w:val="22"/>
        </w:rPr>
      </w:pPr>
      <w:r w:rsidRPr="003716F2">
        <w:rPr>
          <w:rFonts w:ascii="Arial" w:eastAsia="Arial" w:hAnsi="Arial"/>
          <w:b/>
          <w:sz w:val="22"/>
          <w:szCs w:val="22"/>
        </w:rPr>
        <w:t>«</w:t>
      </w:r>
      <w:r w:rsidR="00EB150F" w:rsidRPr="003716F2">
        <w:rPr>
          <w:rFonts w:ascii="Arial" w:eastAsia="Arial" w:hAnsi="Arial"/>
          <w:b/>
          <w:sz w:val="22"/>
          <w:szCs w:val="22"/>
        </w:rPr>
        <w:t xml:space="preserve"> </w:t>
      </w:r>
      <w:r w:rsidR="004D7624" w:rsidRPr="003716F2">
        <w:rPr>
          <w:rFonts w:ascii="Arial" w:eastAsia="Arial" w:hAnsi="Arial"/>
          <w:b/>
          <w:sz w:val="22"/>
          <w:szCs w:val="22"/>
        </w:rPr>
        <w:t>S</w:t>
      </w:r>
      <w:r w:rsidR="00CF705C" w:rsidRPr="003716F2">
        <w:rPr>
          <w:rFonts w:ascii="Arial" w:eastAsia="Arial" w:hAnsi="Arial"/>
          <w:b/>
          <w:sz w:val="22"/>
          <w:szCs w:val="22"/>
        </w:rPr>
        <w:t>urveillance</w:t>
      </w:r>
      <w:r w:rsidR="00EB150F" w:rsidRPr="003716F2">
        <w:rPr>
          <w:rFonts w:ascii="Arial" w:eastAsia="Arial" w:hAnsi="Arial"/>
          <w:b/>
          <w:sz w:val="22"/>
          <w:szCs w:val="22"/>
        </w:rPr>
        <w:t xml:space="preserve"> </w:t>
      </w:r>
      <w:r w:rsidR="003716F2" w:rsidRPr="003716F2">
        <w:rPr>
          <w:rFonts w:ascii="Arial" w:eastAsia="Arial" w:hAnsi="Arial"/>
          <w:b/>
          <w:sz w:val="22"/>
          <w:szCs w:val="22"/>
        </w:rPr>
        <w:t>» :</w:t>
      </w:r>
      <w:r w:rsidRPr="003716F2">
        <w:rPr>
          <w:rFonts w:ascii="Arial" w:eastAsia="Arial" w:hAnsi="Arial"/>
          <w:b/>
          <w:sz w:val="22"/>
          <w:szCs w:val="22"/>
        </w:rPr>
        <w:t xml:space="preserve"> </w:t>
      </w:r>
      <w:r w:rsidRPr="003716F2">
        <w:rPr>
          <w:rFonts w:ascii="Arial" w:eastAsia="Arial" w:hAnsi="Arial"/>
          <w:sz w:val="22"/>
          <w:szCs w:val="22"/>
        </w:rPr>
        <w:t>la vérification, par l'</w:t>
      </w:r>
      <w:r w:rsidR="00D9042E" w:rsidRPr="003716F2">
        <w:rPr>
          <w:rFonts w:ascii="Arial" w:eastAsia="Arial" w:hAnsi="Arial"/>
          <w:sz w:val="22"/>
          <w:szCs w:val="22"/>
        </w:rPr>
        <w:t>Autorité de l’Aviation Civile</w:t>
      </w:r>
      <w:r w:rsidRPr="003716F2">
        <w:rPr>
          <w:rFonts w:ascii="Arial" w:eastAsia="Arial" w:hAnsi="Arial"/>
          <w:sz w:val="22"/>
          <w:szCs w:val="22"/>
        </w:rPr>
        <w:t xml:space="preserve"> ou en son nom, de manière continue, que les exigences du présent règlement ainsi que des actes délégués et des actes d'exécution adoptés sur la base de celui-ci, sur la base desquelles un certificat a été délivré ou en vertu desquelles une déclaration a été faite, sont en permanence </w:t>
      </w:r>
      <w:r w:rsidR="003716F2" w:rsidRPr="003716F2">
        <w:rPr>
          <w:rFonts w:ascii="Arial" w:eastAsia="Arial" w:hAnsi="Arial"/>
          <w:sz w:val="22"/>
          <w:szCs w:val="22"/>
        </w:rPr>
        <w:t>respectées ;</w:t>
      </w:r>
      <w:r w:rsidR="00EF5096" w:rsidRPr="003716F2">
        <w:rPr>
          <w:rFonts w:ascii="Arial" w:eastAsia="Arial" w:hAnsi="Arial"/>
          <w:b/>
          <w:sz w:val="22"/>
          <w:szCs w:val="22"/>
        </w:rPr>
        <w:t xml:space="preserve"> </w:t>
      </w:r>
    </w:p>
    <w:p w14:paraId="6844A6C4" w14:textId="6804E601" w:rsidR="00EF5096" w:rsidRPr="00A205C7" w:rsidRDefault="00EF5096" w:rsidP="00AA3FB9">
      <w:pPr>
        <w:pStyle w:val="Paragraphedeliste"/>
        <w:numPr>
          <w:ilvl w:val="0"/>
          <w:numId w:val="179"/>
        </w:numPr>
      </w:pPr>
      <w:r w:rsidRPr="00C2424A">
        <w:rPr>
          <w:b/>
        </w:rPr>
        <w:t>« Supervision de la sécurité </w:t>
      </w:r>
      <w:r w:rsidR="00A205C7" w:rsidRPr="00C2424A">
        <w:rPr>
          <w:b/>
        </w:rPr>
        <w:t>»:</w:t>
      </w:r>
      <w:r w:rsidRPr="00C2424A">
        <w:t xml:space="preserve"> Fonction exécutée par un État pour s’assurer que les personnes et les organisations qui exercent une activité aéronautique respectent les lois et </w:t>
      </w:r>
      <w:r w:rsidRPr="00A205C7">
        <w:t xml:space="preserve">les règlements nationaux concernant la </w:t>
      </w:r>
      <w:proofErr w:type="gramStart"/>
      <w:r w:rsidR="00A205C7" w:rsidRPr="00A205C7">
        <w:t>sécurité;</w:t>
      </w:r>
      <w:proofErr w:type="gramEnd"/>
      <w:r w:rsidRPr="00A205C7">
        <w:t xml:space="preserve"> </w:t>
      </w:r>
    </w:p>
    <w:p w14:paraId="4DB94DA7" w14:textId="26B4B79B" w:rsidR="002E4662" w:rsidRPr="003716F2" w:rsidRDefault="00AE322F" w:rsidP="003716F2">
      <w:pPr>
        <w:pStyle w:val="Paragraphedeliste"/>
        <w:numPr>
          <w:ilvl w:val="0"/>
          <w:numId w:val="179"/>
        </w:numPr>
        <w:rPr>
          <w:b/>
        </w:rPr>
      </w:pPr>
      <w:r w:rsidRPr="003716F2">
        <w:rPr>
          <w:b/>
        </w:rPr>
        <w:t xml:space="preserve"> </w:t>
      </w:r>
      <w:r w:rsidR="002E4662" w:rsidRPr="003716F2">
        <w:rPr>
          <w:b/>
        </w:rPr>
        <w:t xml:space="preserve">« Système ANS </w:t>
      </w:r>
      <w:r w:rsidR="003716F2" w:rsidRPr="003716F2">
        <w:rPr>
          <w:b/>
        </w:rPr>
        <w:t>»:</w:t>
      </w:r>
      <w:r w:rsidR="002E4662" w:rsidRPr="003716F2">
        <w:t xml:space="preserve"> les composants au sol ou embarqués, ainsi que les équipements spatiaux qui fournissent un appui aux services de navigation aérienne pour toutes les phases de </w:t>
      </w:r>
      <w:proofErr w:type="gramStart"/>
      <w:r w:rsidR="003716F2" w:rsidRPr="003716F2">
        <w:t>vol;</w:t>
      </w:r>
      <w:proofErr w:type="gramEnd"/>
    </w:p>
    <w:p w14:paraId="218A04A8" w14:textId="1137FD5C" w:rsidR="00434F2A" w:rsidRPr="00AD7DC3" w:rsidRDefault="002E4662" w:rsidP="003716F2">
      <w:pPr>
        <w:pStyle w:val="Paragraphedeliste"/>
        <w:numPr>
          <w:ilvl w:val="0"/>
          <w:numId w:val="179"/>
        </w:numPr>
        <w:rPr>
          <w:b/>
          <w:lang w:val="fr-FR"/>
        </w:rPr>
      </w:pPr>
      <w:r w:rsidRPr="00AD7DC3">
        <w:rPr>
          <w:b/>
          <w:lang w:val="fr-FR"/>
        </w:rPr>
        <w:t xml:space="preserve">« Transport aérien commercial </w:t>
      </w:r>
      <w:proofErr w:type="gramStart"/>
      <w:r w:rsidR="003716F2" w:rsidRPr="00AD7DC3">
        <w:rPr>
          <w:b/>
          <w:lang w:val="fr-FR"/>
        </w:rPr>
        <w:t>»:</w:t>
      </w:r>
      <w:proofErr w:type="gramEnd"/>
      <w:r w:rsidRPr="00AD7DC3">
        <w:rPr>
          <w:b/>
          <w:lang w:val="fr-FR"/>
        </w:rPr>
        <w:t xml:space="preserve"> </w:t>
      </w:r>
      <w:r w:rsidRPr="00AD7DC3">
        <w:rPr>
          <w:lang w:val="fr-FR"/>
        </w:rPr>
        <w:t>l'exploitation d'un aéronef en vue de transporter des passagers, du fret ou du courrier contre rémunération ou à tout autre titre onéreux ;</w:t>
      </w:r>
    </w:p>
    <w:p w14:paraId="3144880D" w14:textId="20550804" w:rsidR="00862AFC" w:rsidRPr="003716F2" w:rsidDel="006E1C17" w:rsidRDefault="000C269D" w:rsidP="006E3DE9">
      <w:pPr>
        <w:pStyle w:val="Titre3"/>
        <w:spacing w:line="360" w:lineRule="auto"/>
        <w:jc w:val="both"/>
        <w:rPr>
          <w:rFonts w:ascii="Arial" w:hAnsi="Arial"/>
          <w:sz w:val="22"/>
          <w:szCs w:val="22"/>
        </w:rPr>
      </w:pPr>
      <w:bookmarkStart w:id="20" w:name="_Toc119582386"/>
      <w:r w:rsidRPr="003716F2" w:rsidDel="006E1C17">
        <w:rPr>
          <w:rFonts w:ascii="Arial" w:hAnsi="Arial"/>
          <w:sz w:val="22"/>
          <w:szCs w:val="22"/>
        </w:rPr>
        <w:t>Article 4 - Délégation de pouvoirs à la Commission de la CEMAC</w:t>
      </w:r>
      <w:bookmarkEnd w:id="20"/>
    </w:p>
    <w:p w14:paraId="2D2432EA" w14:textId="356004D9" w:rsidR="000C269D" w:rsidRPr="00C55366" w:rsidDel="006E1C17" w:rsidRDefault="000C269D" w:rsidP="006E3DE9">
      <w:pPr>
        <w:autoSpaceDE w:val="0"/>
        <w:autoSpaceDN w:val="0"/>
        <w:adjustRightInd w:val="0"/>
        <w:spacing w:before="120" w:after="120" w:line="360" w:lineRule="auto"/>
        <w:ind w:left="720"/>
        <w:jc w:val="both"/>
        <w:rPr>
          <w:rFonts w:ascii="Arial" w:eastAsia="Arial" w:hAnsi="Arial"/>
          <w:sz w:val="22"/>
          <w:szCs w:val="22"/>
        </w:rPr>
      </w:pPr>
      <w:r w:rsidRPr="00C55366" w:rsidDel="006E1C17">
        <w:rPr>
          <w:rFonts w:ascii="Arial" w:hAnsi="Arial"/>
          <w:sz w:val="22"/>
          <w:szCs w:val="22"/>
        </w:rPr>
        <w:t xml:space="preserve">Sur </w:t>
      </w:r>
      <w:r w:rsidR="0001001A" w:rsidRPr="00C55366" w:rsidDel="006E1C17">
        <w:rPr>
          <w:rFonts w:ascii="Arial" w:hAnsi="Arial"/>
          <w:sz w:val="22"/>
          <w:szCs w:val="22"/>
        </w:rPr>
        <w:t>l</w:t>
      </w:r>
      <w:r w:rsidRPr="00C55366" w:rsidDel="006E1C17">
        <w:rPr>
          <w:rFonts w:ascii="Arial" w:hAnsi="Arial"/>
          <w:sz w:val="22"/>
          <w:szCs w:val="22"/>
        </w:rPr>
        <w:t>e fondement de l'article 71 de la Convention de l’UEAC, le Conseil des Ministres délègue à la Commission de la CEMAC</w:t>
      </w:r>
      <w:r w:rsidR="00FD4ECB" w:rsidRPr="00C55366" w:rsidDel="006E1C17">
        <w:rPr>
          <w:rFonts w:ascii="Arial" w:hAnsi="Arial"/>
          <w:sz w:val="22"/>
          <w:szCs w:val="22"/>
        </w:rPr>
        <w:t>,</w:t>
      </w:r>
      <w:r w:rsidRPr="00C55366" w:rsidDel="006E1C17">
        <w:rPr>
          <w:rFonts w:ascii="Arial" w:hAnsi="Arial"/>
          <w:sz w:val="22"/>
          <w:szCs w:val="22"/>
        </w:rPr>
        <w:t xml:space="preserve"> le pouvoir d'adopter les règles de mise en œuvre du présent règlement. Les conditions d'exercice de ce pouvoir délégué sont fixées par le présent règlement.</w:t>
      </w:r>
    </w:p>
    <w:p w14:paraId="60C20CD4" w14:textId="6E95E15A" w:rsidR="0078522F" w:rsidRPr="003716F2" w:rsidRDefault="00434F2A" w:rsidP="006E3DE9">
      <w:pPr>
        <w:pStyle w:val="Titre3"/>
        <w:spacing w:line="360" w:lineRule="auto"/>
        <w:jc w:val="both"/>
        <w:rPr>
          <w:rFonts w:ascii="Arial" w:eastAsia="Arial" w:hAnsi="Arial"/>
          <w:sz w:val="22"/>
          <w:szCs w:val="22"/>
        </w:rPr>
      </w:pPr>
      <w:bookmarkStart w:id="21" w:name="_Toc119582387"/>
      <w:r w:rsidRPr="003716F2">
        <w:rPr>
          <w:rFonts w:ascii="Arial" w:eastAsia="Arial" w:hAnsi="Arial"/>
          <w:sz w:val="22"/>
          <w:szCs w:val="22"/>
        </w:rPr>
        <w:t xml:space="preserve">Article </w:t>
      </w:r>
      <w:r w:rsidR="003716F2" w:rsidRPr="003716F2">
        <w:rPr>
          <w:rFonts w:ascii="Arial" w:eastAsia="Arial" w:hAnsi="Arial"/>
          <w:sz w:val="22"/>
          <w:szCs w:val="22"/>
        </w:rPr>
        <w:t>5 -</w:t>
      </w:r>
      <w:r w:rsidR="008169F4" w:rsidRPr="003716F2">
        <w:rPr>
          <w:rFonts w:ascii="Arial" w:eastAsia="Arial" w:hAnsi="Arial"/>
          <w:sz w:val="22"/>
          <w:szCs w:val="22"/>
        </w:rPr>
        <w:t xml:space="preserve"> </w:t>
      </w:r>
      <w:r w:rsidRPr="003716F2">
        <w:rPr>
          <w:rFonts w:ascii="Arial" w:eastAsia="Arial" w:hAnsi="Arial"/>
          <w:sz w:val="22"/>
          <w:szCs w:val="22"/>
        </w:rPr>
        <w:t xml:space="preserve">Principes </w:t>
      </w:r>
      <w:r w:rsidR="0074782C" w:rsidRPr="003716F2">
        <w:rPr>
          <w:rFonts w:ascii="Arial" w:eastAsia="Arial" w:hAnsi="Arial"/>
          <w:sz w:val="22"/>
          <w:szCs w:val="22"/>
        </w:rPr>
        <w:t xml:space="preserve">applicables aux mesures adoptées en vertu du </w:t>
      </w:r>
      <w:r w:rsidR="000E6AD4" w:rsidRPr="003716F2">
        <w:rPr>
          <w:rFonts w:ascii="Arial" w:eastAsia="Arial" w:hAnsi="Arial"/>
          <w:sz w:val="22"/>
          <w:szCs w:val="22"/>
        </w:rPr>
        <w:t xml:space="preserve">présent </w:t>
      </w:r>
      <w:r w:rsidRPr="003716F2">
        <w:rPr>
          <w:rFonts w:ascii="Arial" w:eastAsia="Arial" w:hAnsi="Arial"/>
          <w:sz w:val="22"/>
          <w:szCs w:val="22"/>
        </w:rPr>
        <w:t>règlement</w:t>
      </w:r>
      <w:bookmarkEnd w:id="21"/>
      <w:r w:rsidR="0078522F" w:rsidRPr="003716F2">
        <w:rPr>
          <w:rFonts w:ascii="Arial" w:eastAsia="Arial" w:hAnsi="Arial"/>
          <w:sz w:val="22"/>
          <w:szCs w:val="22"/>
        </w:rPr>
        <w:t xml:space="preserve"> </w:t>
      </w:r>
    </w:p>
    <w:p w14:paraId="70C1E5EE" w14:textId="5B76EE45" w:rsidR="003130C3" w:rsidRPr="00E77D8B" w:rsidRDefault="003130C3" w:rsidP="003716F2">
      <w:pPr>
        <w:spacing w:line="360" w:lineRule="auto"/>
      </w:pPr>
      <w:r w:rsidRPr="00E77D8B">
        <w:rPr>
          <w:rFonts w:ascii="Arial" w:eastAsia="Arial" w:hAnsi="Arial"/>
          <w:sz w:val="22"/>
          <w:szCs w:val="22"/>
        </w:rPr>
        <w:t>Les principes applicables qui sous-tendent les mesures adoptées en vertu du présent règlement s’appliquent aux mesures ci-après :</w:t>
      </w:r>
    </w:p>
    <w:p w14:paraId="4B13DDF4" w14:textId="68AFAB7C" w:rsidR="00434F2A" w:rsidRPr="001A5B73" w:rsidRDefault="00434F2A" w:rsidP="00AA3FB9">
      <w:pPr>
        <w:pStyle w:val="Paragraphedeliste"/>
        <w:numPr>
          <w:ilvl w:val="0"/>
          <w:numId w:val="180"/>
        </w:numPr>
      </w:pPr>
      <w:r w:rsidRPr="00EE0F26">
        <w:t>Lorsqu'ils adoptent des mesures en vertu du présent règlement, la Commission, l'Agence</w:t>
      </w:r>
      <w:r w:rsidR="002E457C" w:rsidRPr="00EE0F26">
        <w:t xml:space="preserve"> </w:t>
      </w:r>
      <w:r w:rsidRPr="00EE0F26">
        <w:t xml:space="preserve">et les États </w:t>
      </w:r>
      <w:r w:rsidR="005E5706" w:rsidRPr="00EE0F26">
        <w:t>membres:</w:t>
      </w:r>
    </w:p>
    <w:p w14:paraId="5436A624" w14:textId="759FCB24" w:rsidR="00434F2A" w:rsidRDefault="007C6F91" w:rsidP="00AA3FB9">
      <w:pPr>
        <w:numPr>
          <w:ilvl w:val="0"/>
          <w:numId w:val="15"/>
        </w:numPr>
        <w:tabs>
          <w:tab w:val="left" w:pos="709"/>
        </w:tabs>
        <w:spacing w:before="120" w:after="120" w:line="360" w:lineRule="auto"/>
        <w:ind w:left="1134" w:hanging="425"/>
        <w:jc w:val="both"/>
        <w:rPr>
          <w:rFonts w:ascii="Arial" w:eastAsia="Arial" w:hAnsi="Arial"/>
          <w:sz w:val="22"/>
          <w:szCs w:val="22"/>
        </w:rPr>
      </w:pPr>
      <w:r>
        <w:rPr>
          <w:rFonts w:ascii="Arial" w:eastAsia="Arial" w:hAnsi="Arial"/>
          <w:sz w:val="22"/>
          <w:szCs w:val="22"/>
        </w:rPr>
        <w:t xml:space="preserve">Tiennent </w:t>
      </w:r>
      <w:r w:rsidR="00434F2A" w:rsidRPr="004D3B28">
        <w:rPr>
          <w:rFonts w:ascii="Arial" w:eastAsia="Arial" w:hAnsi="Arial"/>
          <w:sz w:val="22"/>
          <w:szCs w:val="22"/>
        </w:rPr>
        <w:t>compte de l'état de la technique et des bonnes pratiques dans le domaine de l'aviation, ainsi que de l'expérience acquise au niveau mondial dans le domaine de l'aviation et des progrès scientifiques et techniques dans les domaines concernés</w:t>
      </w:r>
      <w:r w:rsidR="005D701F">
        <w:rPr>
          <w:rFonts w:ascii="Arial" w:eastAsia="Arial" w:hAnsi="Arial"/>
          <w:sz w:val="22"/>
          <w:szCs w:val="22"/>
        </w:rPr>
        <w:t xml:space="preserve"> </w:t>
      </w:r>
      <w:r w:rsidR="00434F2A" w:rsidRPr="004D3B28">
        <w:rPr>
          <w:rFonts w:ascii="Arial" w:eastAsia="Arial" w:hAnsi="Arial"/>
          <w:sz w:val="22"/>
          <w:szCs w:val="22"/>
        </w:rPr>
        <w:t>;</w:t>
      </w:r>
    </w:p>
    <w:p w14:paraId="4F909E60" w14:textId="20BA8133" w:rsidR="00434F2A" w:rsidRDefault="007C6F91" w:rsidP="00AA3FB9">
      <w:pPr>
        <w:numPr>
          <w:ilvl w:val="0"/>
          <w:numId w:val="15"/>
        </w:numPr>
        <w:tabs>
          <w:tab w:val="left" w:pos="709"/>
        </w:tabs>
        <w:spacing w:before="120" w:after="120" w:line="360" w:lineRule="auto"/>
        <w:ind w:left="1134" w:hanging="425"/>
        <w:jc w:val="both"/>
        <w:rPr>
          <w:rFonts w:ascii="Arial" w:eastAsia="Arial" w:hAnsi="Arial"/>
          <w:sz w:val="22"/>
          <w:szCs w:val="22"/>
        </w:rPr>
      </w:pPr>
      <w:proofErr w:type="gramStart"/>
      <w:r w:rsidRPr="005E5706">
        <w:rPr>
          <w:rFonts w:ascii="Arial" w:eastAsia="Arial" w:hAnsi="Arial"/>
          <w:sz w:val="22"/>
          <w:szCs w:val="22"/>
        </w:rPr>
        <w:t>s’appuient</w:t>
      </w:r>
      <w:proofErr w:type="gramEnd"/>
      <w:r w:rsidRPr="005E5706">
        <w:rPr>
          <w:rFonts w:ascii="Arial" w:eastAsia="Arial" w:hAnsi="Arial"/>
          <w:sz w:val="22"/>
          <w:szCs w:val="22"/>
        </w:rPr>
        <w:t xml:space="preserve"> </w:t>
      </w:r>
      <w:r w:rsidR="00434F2A" w:rsidRPr="005E5706">
        <w:rPr>
          <w:rFonts w:ascii="Arial" w:eastAsia="Arial" w:hAnsi="Arial"/>
          <w:sz w:val="22"/>
          <w:szCs w:val="22"/>
        </w:rPr>
        <w:t>sur les meilleurs éléments de preuve et analyses disponibles</w:t>
      </w:r>
      <w:r w:rsidR="005D701F" w:rsidRPr="005E5706">
        <w:rPr>
          <w:rFonts w:ascii="Arial" w:eastAsia="Arial" w:hAnsi="Arial"/>
          <w:sz w:val="22"/>
          <w:szCs w:val="22"/>
        </w:rPr>
        <w:t xml:space="preserve"> </w:t>
      </w:r>
      <w:r w:rsidR="00434F2A" w:rsidRPr="005E5706">
        <w:rPr>
          <w:rFonts w:ascii="Arial" w:eastAsia="Arial" w:hAnsi="Arial"/>
          <w:sz w:val="22"/>
          <w:szCs w:val="22"/>
        </w:rPr>
        <w:t>;</w:t>
      </w:r>
    </w:p>
    <w:p w14:paraId="7A18A6E8" w14:textId="6300911C" w:rsidR="00434F2A" w:rsidRDefault="00434F2A" w:rsidP="00AA3FB9">
      <w:pPr>
        <w:numPr>
          <w:ilvl w:val="0"/>
          <w:numId w:val="15"/>
        </w:numPr>
        <w:tabs>
          <w:tab w:val="left" w:pos="709"/>
        </w:tabs>
        <w:spacing w:before="120" w:after="120" w:line="360" w:lineRule="auto"/>
        <w:ind w:left="1134" w:hanging="425"/>
        <w:jc w:val="both"/>
        <w:rPr>
          <w:rFonts w:ascii="Arial" w:eastAsia="Arial" w:hAnsi="Arial"/>
          <w:sz w:val="22"/>
          <w:szCs w:val="22"/>
        </w:rPr>
      </w:pPr>
      <w:proofErr w:type="gramStart"/>
      <w:r w:rsidRPr="005E5706">
        <w:rPr>
          <w:rFonts w:ascii="Arial" w:eastAsia="Arial" w:hAnsi="Arial"/>
          <w:sz w:val="22"/>
          <w:szCs w:val="22"/>
        </w:rPr>
        <w:t>permettent</w:t>
      </w:r>
      <w:proofErr w:type="gramEnd"/>
      <w:r w:rsidRPr="005E5706">
        <w:rPr>
          <w:rFonts w:ascii="Arial" w:eastAsia="Arial" w:hAnsi="Arial"/>
          <w:sz w:val="22"/>
          <w:szCs w:val="22"/>
        </w:rPr>
        <w:t xml:space="preserve"> de réagir immédiatement aux causes établies d'accidents, d'incidents graves et de manquements intentionnels en matière de sécurité;</w:t>
      </w:r>
    </w:p>
    <w:p w14:paraId="1EC810EA" w14:textId="26CC71C0" w:rsidR="00434F2A" w:rsidRDefault="00434F2A" w:rsidP="00AA3FB9">
      <w:pPr>
        <w:numPr>
          <w:ilvl w:val="0"/>
          <w:numId w:val="15"/>
        </w:numPr>
        <w:tabs>
          <w:tab w:val="left" w:pos="709"/>
        </w:tabs>
        <w:spacing w:before="120" w:after="120" w:line="360" w:lineRule="auto"/>
        <w:ind w:left="1134" w:hanging="425"/>
        <w:jc w:val="both"/>
        <w:rPr>
          <w:rFonts w:ascii="Arial" w:eastAsia="Arial" w:hAnsi="Arial"/>
          <w:sz w:val="22"/>
          <w:szCs w:val="22"/>
        </w:rPr>
      </w:pPr>
      <w:proofErr w:type="gramStart"/>
      <w:r w:rsidRPr="005E5706">
        <w:rPr>
          <w:rFonts w:ascii="Arial" w:eastAsia="Arial" w:hAnsi="Arial"/>
          <w:sz w:val="22"/>
          <w:szCs w:val="22"/>
        </w:rPr>
        <w:t>tiennent</w:t>
      </w:r>
      <w:proofErr w:type="gramEnd"/>
      <w:r w:rsidRPr="005E5706">
        <w:rPr>
          <w:rFonts w:ascii="Arial" w:eastAsia="Arial" w:hAnsi="Arial"/>
          <w:sz w:val="22"/>
          <w:szCs w:val="22"/>
        </w:rPr>
        <w:t xml:space="preserve"> compte des interdépendances entre les différents domaines de la sécurité aérienne, et entre la sécurité aérienne, la cybersécurité et d'autres domaines techniques de la réglementation aérienne;</w:t>
      </w:r>
    </w:p>
    <w:p w14:paraId="7C3D9395" w14:textId="183A9846" w:rsidR="00434F2A" w:rsidRDefault="00434F2A" w:rsidP="00AA3FB9">
      <w:pPr>
        <w:numPr>
          <w:ilvl w:val="0"/>
          <w:numId w:val="15"/>
        </w:numPr>
        <w:tabs>
          <w:tab w:val="left" w:pos="709"/>
        </w:tabs>
        <w:spacing w:before="120" w:after="120" w:line="360" w:lineRule="auto"/>
        <w:ind w:left="1134" w:hanging="425"/>
        <w:jc w:val="both"/>
        <w:rPr>
          <w:rFonts w:ascii="Arial" w:eastAsia="Arial" w:hAnsi="Arial"/>
          <w:sz w:val="22"/>
          <w:szCs w:val="22"/>
        </w:rPr>
      </w:pPr>
      <w:proofErr w:type="gramStart"/>
      <w:r w:rsidRPr="005E5706">
        <w:rPr>
          <w:rFonts w:ascii="Arial" w:eastAsia="Arial" w:hAnsi="Arial"/>
          <w:sz w:val="22"/>
          <w:szCs w:val="22"/>
        </w:rPr>
        <w:t>définissent</w:t>
      </w:r>
      <w:proofErr w:type="gramEnd"/>
      <w:r w:rsidRPr="005E5706">
        <w:rPr>
          <w:rFonts w:ascii="Arial" w:eastAsia="Arial" w:hAnsi="Arial"/>
          <w:sz w:val="22"/>
          <w:szCs w:val="22"/>
        </w:rPr>
        <w:t>, dans la mesure du possible, les exigences et les procédures de manière telle que les performances soient prises pour base et que l'accent soit mis sur les objectifs à atteindre, tout en autorisant différents moyens de se conformer à ces objectifs fondés sur les performances;</w:t>
      </w:r>
    </w:p>
    <w:p w14:paraId="6153AC45" w14:textId="08323EE5" w:rsidR="00434F2A" w:rsidRDefault="00434F2A" w:rsidP="00AA3FB9">
      <w:pPr>
        <w:numPr>
          <w:ilvl w:val="0"/>
          <w:numId w:val="15"/>
        </w:numPr>
        <w:tabs>
          <w:tab w:val="left" w:pos="709"/>
        </w:tabs>
        <w:spacing w:before="120" w:after="120" w:line="360" w:lineRule="auto"/>
        <w:ind w:left="1134" w:hanging="425"/>
        <w:jc w:val="both"/>
        <w:rPr>
          <w:rFonts w:ascii="Arial" w:eastAsia="Arial" w:hAnsi="Arial"/>
          <w:sz w:val="22"/>
          <w:szCs w:val="22"/>
        </w:rPr>
      </w:pPr>
      <w:proofErr w:type="gramStart"/>
      <w:r w:rsidRPr="005E5706">
        <w:rPr>
          <w:rFonts w:ascii="Arial" w:eastAsia="Arial" w:hAnsi="Arial"/>
          <w:sz w:val="22"/>
          <w:szCs w:val="22"/>
        </w:rPr>
        <w:t>favorisent</w:t>
      </w:r>
      <w:proofErr w:type="gramEnd"/>
      <w:r w:rsidRPr="005E5706">
        <w:rPr>
          <w:rFonts w:ascii="Arial" w:eastAsia="Arial" w:hAnsi="Arial"/>
          <w:sz w:val="22"/>
          <w:szCs w:val="22"/>
        </w:rPr>
        <w:t xml:space="preserve"> la coopération et l'utilisation efficace des ressources entre les autorités au niveau de </w:t>
      </w:r>
      <w:r w:rsidR="00AE6EF1" w:rsidRPr="005E5706">
        <w:rPr>
          <w:rFonts w:ascii="Arial" w:eastAsia="Arial" w:hAnsi="Arial"/>
          <w:sz w:val="22"/>
          <w:szCs w:val="22"/>
        </w:rPr>
        <w:t>la Communauté</w:t>
      </w:r>
      <w:r w:rsidRPr="005E5706">
        <w:rPr>
          <w:rFonts w:ascii="Arial" w:eastAsia="Arial" w:hAnsi="Arial"/>
          <w:sz w:val="22"/>
          <w:szCs w:val="22"/>
        </w:rPr>
        <w:t xml:space="preserve"> et des États membres;</w:t>
      </w:r>
    </w:p>
    <w:p w14:paraId="6204B7B1" w14:textId="65AF5A9C" w:rsidR="00434F2A" w:rsidRDefault="00434F2A" w:rsidP="00AA3FB9">
      <w:pPr>
        <w:numPr>
          <w:ilvl w:val="0"/>
          <w:numId w:val="15"/>
        </w:numPr>
        <w:tabs>
          <w:tab w:val="left" w:pos="709"/>
        </w:tabs>
        <w:spacing w:before="120" w:after="120" w:line="360" w:lineRule="auto"/>
        <w:ind w:left="1134" w:hanging="425"/>
        <w:jc w:val="both"/>
        <w:rPr>
          <w:rFonts w:ascii="Arial" w:eastAsia="Arial" w:hAnsi="Arial"/>
          <w:sz w:val="22"/>
          <w:szCs w:val="22"/>
        </w:rPr>
      </w:pPr>
      <w:proofErr w:type="gramStart"/>
      <w:r w:rsidRPr="005E5706">
        <w:rPr>
          <w:rFonts w:ascii="Arial" w:eastAsia="Arial" w:hAnsi="Arial"/>
          <w:sz w:val="22"/>
          <w:szCs w:val="22"/>
        </w:rPr>
        <w:t>adoptent</w:t>
      </w:r>
      <w:proofErr w:type="gramEnd"/>
      <w:r w:rsidRPr="005E5706">
        <w:rPr>
          <w:rFonts w:ascii="Arial" w:eastAsia="Arial" w:hAnsi="Arial"/>
          <w:sz w:val="22"/>
          <w:szCs w:val="22"/>
        </w:rPr>
        <w:t xml:space="preserve"> des mesures non contraignantes, y compris, dans la mesure du possible, des actions de promotion de la sécurité;</w:t>
      </w:r>
    </w:p>
    <w:p w14:paraId="6A07FF54" w14:textId="170A4E81" w:rsidR="00434F2A" w:rsidRPr="005E5706" w:rsidRDefault="00434F2A" w:rsidP="00AA3FB9">
      <w:pPr>
        <w:numPr>
          <w:ilvl w:val="0"/>
          <w:numId w:val="15"/>
        </w:numPr>
        <w:tabs>
          <w:tab w:val="left" w:pos="709"/>
        </w:tabs>
        <w:spacing w:before="120" w:after="120" w:line="360" w:lineRule="auto"/>
        <w:ind w:left="1134" w:hanging="425"/>
        <w:jc w:val="both"/>
        <w:rPr>
          <w:rFonts w:ascii="Arial" w:eastAsia="Arial" w:hAnsi="Arial"/>
          <w:sz w:val="22"/>
          <w:szCs w:val="22"/>
        </w:rPr>
      </w:pPr>
      <w:proofErr w:type="gramStart"/>
      <w:r w:rsidRPr="005E5706">
        <w:rPr>
          <w:rFonts w:ascii="Arial" w:eastAsia="Arial" w:hAnsi="Arial"/>
          <w:sz w:val="22"/>
          <w:szCs w:val="22"/>
        </w:rPr>
        <w:t>tiennent</w:t>
      </w:r>
      <w:proofErr w:type="gramEnd"/>
      <w:r w:rsidRPr="005E5706">
        <w:rPr>
          <w:rFonts w:ascii="Arial" w:eastAsia="Arial" w:hAnsi="Arial"/>
          <w:sz w:val="22"/>
          <w:szCs w:val="22"/>
        </w:rPr>
        <w:t xml:space="preserve"> compte des droits et obligations internationaux qui incombent à </w:t>
      </w:r>
      <w:r w:rsidR="00AE6EF1" w:rsidRPr="005E5706">
        <w:rPr>
          <w:rFonts w:ascii="Arial" w:eastAsia="Arial" w:hAnsi="Arial"/>
          <w:sz w:val="22"/>
          <w:szCs w:val="22"/>
        </w:rPr>
        <w:t xml:space="preserve">la Communauté </w:t>
      </w:r>
      <w:r w:rsidRPr="005E5706">
        <w:rPr>
          <w:rFonts w:ascii="Arial" w:eastAsia="Arial" w:hAnsi="Arial"/>
          <w:sz w:val="22"/>
          <w:szCs w:val="22"/>
        </w:rPr>
        <w:t>et aux États membres dans le domaine de l'aviation civile, y compris ceux qui découlent de la convention de Chicago.</w:t>
      </w:r>
    </w:p>
    <w:p w14:paraId="4FDB2749" w14:textId="3BF0BFDE" w:rsidR="00434F2A" w:rsidRPr="005E5706" w:rsidRDefault="009D1314" w:rsidP="00AA3FB9">
      <w:pPr>
        <w:pStyle w:val="Paragraphedeliste"/>
        <w:numPr>
          <w:ilvl w:val="0"/>
          <w:numId w:val="180"/>
        </w:numPr>
      </w:pPr>
      <w:r w:rsidRPr="005E5706">
        <w:t xml:space="preserve">Les </w:t>
      </w:r>
      <w:r w:rsidR="00434F2A" w:rsidRPr="005E5706">
        <w:t>mesures prises au titre du présent règlement correspondent et sont proportionnées à la nature de chaque activité</w:t>
      </w:r>
      <w:r w:rsidR="007C6F91" w:rsidRPr="005E5706">
        <w:t>,</w:t>
      </w:r>
      <w:r w:rsidR="00434F2A" w:rsidRPr="005E5706">
        <w:t xml:space="preserve"> à laquelle elles se rapportent et aux risques qui y sont liés. Lorsqu'ils préparent et adoptent de telles mesures, la Commission, l'Agence</w:t>
      </w:r>
      <w:r w:rsidR="007C73D3" w:rsidRPr="005E5706">
        <w:t xml:space="preserve"> </w:t>
      </w:r>
      <w:r w:rsidR="00434F2A" w:rsidRPr="005E5706">
        <w:t>et les États membres tiennent compte, en fonction de l'activité concernée:</w:t>
      </w:r>
    </w:p>
    <w:p w14:paraId="257EF955" w14:textId="77777777" w:rsidR="00434F2A" w:rsidRPr="004D3B28" w:rsidRDefault="00434F2A" w:rsidP="00AA3FB9">
      <w:pPr>
        <w:numPr>
          <w:ilvl w:val="0"/>
          <w:numId w:val="16"/>
        </w:numPr>
        <w:spacing w:before="120" w:after="120" w:line="360" w:lineRule="auto"/>
        <w:ind w:left="993" w:right="8" w:hanging="334"/>
        <w:jc w:val="both"/>
        <w:rPr>
          <w:rFonts w:ascii="Arial" w:eastAsia="Arial" w:hAnsi="Arial"/>
          <w:sz w:val="22"/>
          <w:szCs w:val="22"/>
        </w:rPr>
      </w:pPr>
      <w:proofErr w:type="gramStart"/>
      <w:r w:rsidRPr="004D3B28">
        <w:rPr>
          <w:rFonts w:ascii="Arial" w:eastAsia="Arial" w:hAnsi="Arial"/>
          <w:sz w:val="22"/>
          <w:szCs w:val="22"/>
        </w:rPr>
        <w:t>du</w:t>
      </w:r>
      <w:proofErr w:type="gramEnd"/>
      <w:r w:rsidRPr="004D3B28">
        <w:rPr>
          <w:rFonts w:ascii="Arial" w:eastAsia="Arial" w:hAnsi="Arial"/>
          <w:sz w:val="22"/>
          <w:szCs w:val="22"/>
        </w:rPr>
        <w:t xml:space="preserve"> fait que des personnes autres que les membres de l'équipage sont ou non transportées à bord et, notamment, du fait que l'exploitation est ou non ouverte au public;</w:t>
      </w:r>
    </w:p>
    <w:p w14:paraId="132FF53E" w14:textId="77777777" w:rsidR="00434F2A" w:rsidRPr="004D3B28" w:rsidRDefault="00434F2A" w:rsidP="00AA3FB9">
      <w:pPr>
        <w:numPr>
          <w:ilvl w:val="0"/>
          <w:numId w:val="16"/>
        </w:numPr>
        <w:spacing w:before="120" w:after="120" w:line="360" w:lineRule="auto"/>
        <w:ind w:left="993" w:right="8" w:hanging="334"/>
        <w:jc w:val="both"/>
        <w:rPr>
          <w:rFonts w:ascii="Arial" w:eastAsia="Arial" w:hAnsi="Arial"/>
          <w:sz w:val="22"/>
          <w:szCs w:val="22"/>
        </w:rPr>
      </w:pPr>
      <w:proofErr w:type="gramStart"/>
      <w:r w:rsidRPr="004D3B28">
        <w:rPr>
          <w:rFonts w:ascii="Arial" w:eastAsia="Arial" w:hAnsi="Arial"/>
          <w:sz w:val="22"/>
          <w:szCs w:val="22"/>
        </w:rPr>
        <w:t>de</w:t>
      </w:r>
      <w:proofErr w:type="gramEnd"/>
      <w:r w:rsidRPr="004D3B28">
        <w:rPr>
          <w:rFonts w:ascii="Arial" w:eastAsia="Arial" w:hAnsi="Arial"/>
          <w:sz w:val="22"/>
          <w:szCs w:val="22"/>
        </w:rPr>
        <w:t xml:space="preserve"> la mesure dans laquelle des tiers ou des biens au sol pourraient être mis en danger;</w:t>
      </w:r>
    </w:p>
    <w:p w14:paraId="31E00A51" w14:textId="77777777" w:rsidR="00434F2A" w:rsidRPr="004D3B28" w:rsidRDefault="00434F2A" w:rsidP="00AA3FB9">
      <w:pPr>
        <w:numPr>
          <w:ilvl w:val="0"/>
          <w:numId w:val="16"/>
        </w:numPr>
        <w:spacing w:before="120" w:after="120" w:line="360" w:lineRule="auto"/>
        <w:ind w:left="993" w:right="8" w:hanging="334"/>
        <w:jc w:val="both"/>
        <w:rPr>
          <w:rFonts w:ascii="Arial" w:eastAsia="Arial" w:hAnsi="Arial"/>
          <w:sz w:val="22"/>
          <w:szCs w:val="22"/>
        </w:rPr>
      </w:pPr>
      <w:proofErr w:type="gramStart"/>
      <w:r w:rsidRPr="004D3B28">
        <w:rPr>
          <w:rFonts w:ascii="Arial" w:eastAsia="Arial" w:hAnsi="Arial"/>
          <w:sz w:val="22"/>
          <w:szCs w:val="22"/>
        </w:rPr>
        <w:t>de</w:t>
      </w:r>
      <w:proofErr w:type="gramEnd"/>
      <w:r w:rsidRPr="004D3B28">
        <w:rPr>
          <w:rFonts w:ascii="Arial" w:eastAsia="Arial" w:hAnsi="Arial"/>
          <w:sz w:val="22"/>
          <w:szCs w:val="22"/>
        </w:rPr>
        <w:t xml:space="preserve"> la complexité, des performances et des caractéristiques opérationnelles des aéronefs concernés;</w:t>
      </w:r>
    </w:p>
    <w:p w14:paraId="7AF88124" w14:textId="77777777" w:rsidR="00434F2A" w:rsidRPr="004D3B28" w:rsidRDefault="00434F2A" w:rsidP="00AA3FB9">
      <w:pPr>
        <w:numPr>
          <w:ilvl w:val="0"/>
          <w:numId w:val="16"/>
        </w:numPr>
        <w:spacing w:before="120" w:after="120" w:line="360" w:lineRule="auto"/>
        <w:ind w:left="993" w:right="8" w:hanging="334"/>
        <w:jc w:val="both"/>
        <w:rPr>
          <w:rFonts w:ascii="Arial" w:eastAsia="Arial" w:hAnsi="Arial"/>
          <w:sz w:val="22"/>
          <w:szCs w:val="22"/>
        </w:rPr>
      </w:pPr>
      <w:proofErr w:type="gramStart"/>
      <w:r w:rsidRPr="004D3B28">
        <w:rPr>
          <w:rFonts w:ascii="Arial" w:eastAsia="Arial" w:hAnsi="Arial"/>
          <w:sz w:val="22"/>
          <w:szCs w:val="22"/>
        </w:rPr>
        <w:t>de</w:t>
      </w:r>
      <w:proofErr w:type="gramEnd"/>
      <w:r w:rsidRPr="004D3B28">
        <w:rPr>
          <w:rFonts w:ascii="Arial" w:eastAsia="Arial" w:hAnsi="Arial"/>
          <w:sz w:val="22"/>
          <w:szCs w:val="22"/>
        </w:rPr>
        <w:t xml:space="preserve"> l'objet du vol, du type d'aéronef et du type d'espace aérien utilisé;</w:t>
      </w:r>
    </w:p>
    <w:p w14:paraId="2A7F395E" w14:textId="77777777" w:rsidR="00434F2A" w:rsidRPr="004D3B28" w:rsidRDefault="00434F2A" w:rsidP="00AA3FB9">
      <w:pPr>
        <w:numPr>
          <w:ilvl w:val="0"/>
          <w:numId w:val="16"/>
        </w:numPr>
        <w:spacing w:before="120" w:after="120" w:line="360" w:lineRule="auto"/>
        <w:ind w:left="993" w:right="8" w:hanging="334"/>
        <w:jc w:val="both"/>
        <w:rPr>
          <w:rFonts w:ascii="Arial" w:eastAsia="Arial" w:hAnsi="Arial"/>
          <w:sz w:val="22"/>
          <w:szCs w:val="22"/>
        </w:rPr>
      </w:pPr>
      <w:proofErr w:type="gramStart"/>
      <w:r w:rsidRPr="004D3B28">
        <w:rPr>
          <w:rFonts w:ascii="Arial" w:eastAsia="Arial" w:hAnsi="Arial"/>
          <w:sz w:val="22"/>
          <w:szCs w:val="22"/>
        </w:rPr>
        <w:t>de</w:t>
      </w:r>
      <w:proofErr w:type="gramEnd"/>
      <w:r w:rsidRPr="004D3B28">
        <w:rPr>
          <w:rFonts w:ascii="Arial" w:eastAsia="Arial" w:hAnsi="Arial"/>
          <w:sz w:val="22"/>
          <w:szCs w:val="22"/>
        </w:rPr>
        <w:t xml:space="preserve"> la nature, de l'ampleur et de la complexité de l'exploitation ou de l'activité, y compris, le cas échéant, du volume et du type de trafic traité par l'organisme ou la personne responsable;</w:t>
      </w:r>
    </w:p>
    <w:p w14:paraId="6DC88537" w14:textId="77777777" w:rsidR="00434F2A" w:rsidRPr="004D3B28" w:rsidRDefault="00434F2A" w:rsidP="00AA3FB9">
      <w:pPr>
        <w:numPr>
          <w:ilvl w:val="0"/>
          <w:numId w:val="16"/>
        </w:numPr>
        <w:spacing w:before="120" w:after="120" w:line="360" w:lineRule="auto"/>
        <w:ind w:left="993" w:right="8" w:hanging="334"/>
        <w:jc w:val="both"/>
        <w:rPr>
          <w:rFonts w:ascii="Arial" w:eastAsia="Arial" w:hAnsi="Arial"/>
          <w:sz w:val="22"/>
          <w:szCs w:val="22"/>
        </w:rPr>
      </w:pPr>
      <w:proofErr w:type="gramStart"/>
      <w:r w:rsidRPr="004D3B28">
        <w:rPr>
          <w:rFonts w:ascii="Arial" w:eastAsia="Arial" w:hAnsi="Arial"/>
          <w:sz w:val="22"/>
          <w:szCs w:val="22"/>
        </w:rPr>
        <w:t>de</w:t>
      </w:r>
      <w:proofErr w:type="gramEnd"/>
      <w:r w:rsidRPr="004D3B28">
        <w:rPr>
          <w:rFonts w:ascii="Arial" w:eastAsia="Arial" w:hAnsi="Arial"/>
          <w:sz w:val="22"/>
          <w:szCs w:val="22"/>
        </w:rPr>
        <w:t xml:space="preserve"> la mesure dans laquelle les personnes exposées aux risques liés à l'exploitation sont en mesure d'évaluer ces risques et d'exercer un contrôle sur ceux-ci;</w:t>
      </w:r>
    </w:p>
    <w:p w14:paraId="40AB866B" w14:textId="33ED818A" w:rsidR="00434F2A" w:rsidRPr="004D3B28" w:rsidRDefault="00434F2A" w:rsidP="00AA3FB9">
      <w:pPr>
        <w:numPr>
          <w:ilvl w:val="0"/>
          <w:numId w:val="16"/>
        </w:numPr>
        <w:spacing w:before="120" w:after="120" w:line="360" w:lineRule="auto"/>
        <w:ind w:left="993" w:right="8" w:hanging="334"/>
        <w:jc w:val="both"/>
        <w:rPr>
          <w:rFonts w:ascii="Arial" w:eastAsia="Arial" w:hAnsi="Arial"/>
          <w:sz w:val="22"/>
          <w:szCs w:val="22"/>
        </w:rPr>
      </w:pPr>
      <w:proofErr w:type="gramStart"/>
      <w:r w:rsidRPr="004D3B28">
        <w:rPr>
          <w:rFonts w:ascii="Arial" w:eastAsia="Arial" w:hAnsi="Arial"/>
          <w:sz w:val="22"/>
          <w:szCs w:val="22"/>
        </w:rPr>
        <w:t>des</w:t>
      </w:r>
      <w:proofErr w:type="gramEnd"/>
      <w:r w:rsidRPr="004D3B28">
        <w:rPr>
          <w:rFonts w:ascii="Arial" w:eastAsia="Arial" w:hAnsi="Arial"/>
          <w:sz w:val="22"/>
          <w:szCs w:val="22"/>
        </w:rPr>
        <w:t xml:space="preserve"> résultats des activités passées de certification</w:t>
      </w:r>
      <w:r w:rsidR="00F11300">
        <w:rPr>
          <w:rFonts w:ascii="Arial" w:eastAsia="Arial" w:hAnsi="Arial"/>
          <w:sz w:val="22"/>
          <w:szCs w:val="22"/>
        </w:rPr>
        <w:t>,</w:t>
      </w:r>
      <w:r w:rsidRPr="004D3B28">
        <w:rPr>
          <w:rFonts w:ascii="Arial" w:eastAsia="Arial" w:hAnsi="Arial"/>
          <w:sz w:val="22"/>
          <w:szCs w:val="22"/>
        </w:rPr>
        <w:t xml:space="preserve"> de su</w:t>
      </w:r>
      <w:r w:rsidR="00EF5096">
        <w:rPr>
          <w:rFonts w:ascii="Arial" w:eastAsia="Arial" w:hAnsi="Arial"/>
          <w:sz w:val="22"/>
          <w:szCs w:val="22"/>
        </w:rPr>
        <w:t>rveillance</w:t>
      </w:r>
      <w:r w:rsidR="00F11300">
        <w:rPr>
          <w:rFonts w:ascii="Arial" w:eastAsia="Arial" w:hAnsi="Arial"/>
          <w:sz w:val="22"/>
          <w:szCs w:val="22"/>
        </w:rPr>
        <w:t>, et de résolution des problèmes de sécurité</w:t>
      </w:r>
    </w:p>
    <w:p w14:paraId="0F507F08" w14:textId="77777777" w:rsidR="00434F2A" w:rsidRPr="005E5706" w:rsidRDefault="00434F2A" w:rsidP="006E3DE9">
      <w:pPr>
        <w:pStyle w:val="Titre1"/>
        <w:spacing w:line="360" w:lineRule="auto"/>
        <w:jc w:val="both"/>
        <w:rPr>
          <w:rFonts w:ascii="Arial" w:eastAsia="Arial" w:hAnsi="Arial"/>
          <w:sz w:val="22"/>
          <w:szCs w:val="22"/>
        </w:rPr>
      </w:pPr>
      <w:bookmarkStart w:id="22" w:name="page21"/>
      <w:bookmarkStart w:id="23" w:name="_Toc119582388"/>
      <w:bookmarkEnd w:id="22"/>
      <w:r w:rsidRPr="005E5706">
        <w:rPr>
          <w:rFonts w:ascii="Arial" w:eastAsia="Arial" w:hAnsi="Arial"/>
          <w:sz w:val="22"/>
          <w:szCs w:val="22"/>
        </w:rPr>
        <w:t>CHAPITRE II</w:t>
      </w:r>
      <w:r w:rsidR="008169F4" w:rsidRPr="005E5706">
        <w:rPr>
          <w:rFonts w:ascii="Arial" w:eastAsia="Arial" w:hAnsi="Arial"/>
          <w:sz w:val="22"/>
          <w:szCs w:val="22"/>
        </w:rPr>
        <w:t xml:space="preserve"> - </w:t>
      </w:r>
      <w:r w:rsidRPr="005E5706">
        <w:rPr>
          <w:rFonts w:ascii="Arial" w:eastAsia="Arial" w:hAnsi="Arial"/>
          <w:sz w:val="22"/>
          <w:szCs w:val="22"/>
        </w:rPr>
        <w:t>GESTION DE LA SÉCURITÉ AÉRIENNE</w:t>
      </w:r>
      <w:bookmarkEnd w:id="23"/>
    </w:p>
    <w:p w14:paraId="1E260650" w14:textId="398F4F65" w:rsidR="00434F2A" w:rsidRPr="003716F2" w:rsidRDefault="00434F2A" w:rsidP="006E3DE9">
      <w:pPr>
        <w:pStyle w:val="Titre3"/>
        <w:spacing w:line="360" w:lineRule="auto"/>
        <w:jc w:val="both"/>
        <w:rPr>
          <w:rFonts w:ascii="Arial" w:eastAsia="Arial" w:hAnsi="Arial"/>
          <w:sz w:val="22"/>
          <w:szCs w:val="22"/>
        </w:rPr>
      </w:pPr>
      <w:bookmarkStart w:id="24" w:name="_Toc119582389"/>
      <w:r w:rsidRPr="003716F2">
        <w:rPr>
          <w:rFonts w:ascii="Arial" w:eastAsia="Arial" w:hAnsi="Arial"/>
          <w:sz w:val="22"/>
          <w:szCs w:val="22"/>
        </w:rPr>
        <w:t xml:space="preserve">Article </w:t>
      </w:r>
      <w:r w:rsidR="0001001A" w:rsidRPr="003716F2">
        <w:rPr>
          <w:rFonts w:ascii="Arial" w:eastAsia="Arial" w:hAnsi="Arial"/>
          <w:sz w:val="22"/>
          <w:szCs w:val="22"/>
        </w:rPr>
        <w:t xml:space="preserve">6 </w:t>
      </w:r>
      <w:r w:rsidR="008169F4" w:rsidRPr="003716F2">
        <w:rPr>
          <w:rFonts w:ascii="Arial" w:eastAsia="Arial" w:hAnsi="Arial"/>
          <w:sz w:val="22"/>
          <w:szCs w:val="22"/>
        </w:rPr>
        <w:t xml:space="preserve">- </w:t>
      </w:r>
      <w:r w:rsidRPr="003716F2">
        <w:rPr>
          <w:rFonts w:ascii="Arial" w:eastAsia="Arial" w:hAnsi="Arial"/>
          <w:sz w:val="22"/>
          <w:szCs w:val="22"/>
        </w:rPr>
        <w:t xml:space="preserve">Programme </w:t>
      </w:r>
      <w:r w:rsidR="00C56359" w:rsidRPr="003716F2">
        <w:rPr>
          <w:rFonts w:ascii="Arial" w:eastAsia="Arial" w:hAnsi="Arial"/>
          <w:sz w:val="22"/>
          <w:szCs w:val="22"/>
        </w:rPr>
        <w:t>r</w:t>
      </w:r>
      <w:r w:rsidR="0041733A" w:rsidRPr="003716F2">
        <w:rPr>
          <w:rFonts w:ascii="Arial" w:eastAsia="Arial" w:hAnsi="Arial"/>
          <w:sz w:val="22"/>
          <w:szCs w:val="22"/>
        </w:rPr>
        <w:t xml:space="preserve">égional </w:t>
      </w:r>
      <w:r w:rsidRPr="003716F2">
        <w:rPr>
          <w:rFonts w:ascii="Arial" w:eastAsia="Arial" w:hAnsi="Arial"/>
          <w:sz w:val="22"/>
          <w:szCs w:val="22"/>
        </w:rPr>
        <w:t xml:space="preserve">de </w:t>
      </w:r>
      <w:r w:rsidR="00AC6BE4" w:rsidRPr="003716F2">
        <w:rPr>
          <w:rFonts w:ascii="Arial" w:eastAsia="Arial" w:hAnsi="Arial"/>
          <w:sz w:val="22"/>
          <w:szCs w:val="22"/>
        </w:rPr>
        <w:t>sécurité</w:t>
      </w:r>
      <w:r w:rsidRPr="003716F2">
        <w:rPr>
          <w:rFonts w:ascii="Arial" w:eastAsia="Arial" w:hAnsi="Arial"/>
          <w:sz w:val="22"/>
          <w:szCs w:val="22"/>
        </w:rPr>
        <w:t xml:space="preserve"> aérienne</w:t>
      </w:r>
      <w:bookmarkEnd w:id="24"/>
    </w:p>
    <w:p w14:paraId="33CCEB94" w14:textId="5F82B011" w:rsidR="00434F2A" w:rsidRPr="004D3B28" w:rsidRDefault="00434F2A" w:rsidP="00AA3FB9">
      <w:pPr>
        <w:numPr>
          <w:ilvl w:val="0"/>
          <w:numId w:val="17"/>
        </w:numPr>
        <w:spacing w:before="120" w:after="120" w:line="360" w:lineRule="auto"/>
        <w:ind w:left="426" w:right="8" w:hanging="426"/>
        <w:jc w:val="both"/>
        <w:rPr>
          <w:rFonts w:ascii="Arial" w:eastAsia="Arial" w:hAnsi="Arial"/>
          <w:sz w:val="22"/>
          <w:szCs w:val="22"/>
        </w:rPr>
      </w:pPr>
      <w:r w:rsidRPr="004D3B28">
        <w:rPr>
          <w:rFonts w:ascii="Arial" w:eastAsia="Arial" w:hAnsi="Arial"/>
          <w:sz w:val="22"/>
          <w:szCs w:val="22"/>
        </w:rPr>
        <w:t>La Commission</w:t>
      </w:r>
      <w:r w:rsidR="00606C1B">
        <w:rPr>
          <w:rFonts w:ascii="Arial" w:eastAsia="Arial" w:hAnsi="Arial"/>
          <w:sz w:val="22"/>
          <w:szCs w:val="22"/>
        </w:rPr>
        <w:t>, sur proposition</w:t>
      </w:r>
      <w:r w:rsidRPr="004D3B28">
        <w:rPr>
          <w:rFonts w:ascii="Arial" w:eastAsia="Arial" w:hAnsi="Arial"/>
          <w:sz w:val="22"/>
          <w:szCs w:val="22"/>
        </w:rPr>
        <w:t xml:space="preserve"> de l'Agence</w:t>
      </w:r>
      <w:r w:rsidR="00E43B67">
        <w:rPr>
          <w:rFonts w:ascii="Arial" w:eastAsia="Arial" w:hAnsi="Arial"/>
          <w:sz w:val="22"/>
          <w:szCs w:val="22"/>
        </w:rPr>
        <w:t xml:space="preserve"> </w:t>
      </w:r>
      <w:r w:rsidR="00DA0B66">
        <w:rPr>
          <w:rFonts w:ascii="Arial" w:eastAsia="Arial" w:hAnsi="Arial"/>
          <w:sz w:val="22"/>
          <w:szCs w:val="22"/>
        </w:rPr>
        <w:t>en coordination avec les</w:t>
      </w:r>
      <w:r w:rsidRPr="004D3B28">
        <w:rPr>
          <w:rFonts w:ascii="Arial" w:eastAsia="Arial" w:hAnsi="Arial"/>
          <w:sz w:val="22"/>
          <w:szCs w:val="22"/>
        </w:rPr>
        <w:t xml:space="preserve"> États membres, adopte, publie et actualise, si nécessaire, un document décrivant le fonctionnement du système </w:t>
      </w:r>
      <w:r w:rsidR="0041733A">
        <w:rPr>
          <w:rFonts w:ascii="Arial" w:eastAsia="Arial" w:hAnsi="Arial"/>
          <w:sz w:val="22"/>
          <w:szCs w:val="22"/>
        </w:rPr>
        <w:t xml:space="preserve">régional </w:t>
      </w:r>
      <w:r w:rsidRPr="004D3B28">
        <w:rPr>
          <w:rFonts w:ascii="Arial" w:eastAsia="Arial" w:hAnsi="Arial"/>
          <w:sz w:val="22"/>
          <w:szCs w:val="22"/>
        </w:rPr>
        <w:t xml:space="preserve">de sécurité aérienne, y compris les règles, les activités et les processus utilisés pour la gestion de la </w:t>
      </w:r>
      <w:r w:rsidR="00AC225F">
        <w:rPr>
          <w:rFonts w:ascii="Arial" w:eastAsia="Arial" w:hAnsi="Arial"/>
          <w:sz w:val="22"/>
          <w:szCs w:val="22"/>
        </w:rPr>
        <w:t>sécurité aérienne</w:t>
      </w:r>
      <w:r w:rsidRPr="004D3B28">
        <w:rPr>
          <w:rFonts w:ascii="Arial" w:eastAsia="Arial" w:hAnsi="Arial"/>
          <w:sz w:val="22"/>
          <w:szCs w:val="22"/>
        </w:rPr>
        <w:t xml:space="preserve"> dans </w:t>
      </w:r>
      <w:r w:rsidR="0041733A">
        <w:rPr>
          <w:rFonts w:ascii="Arial" w:eastAsia="Arial" w:hAnsi="Arial"/>
          <w:sz w:val="22"/>
          <w:szCs w:val="22"/>
        </w:rPr>
        <w:t xml:space="preserve">la Communauté </w:t>
      </w:r>
      <w:r w:rsidRPr="004D3B28">
        <w:rPr>
          <w:rFonts w:ascii="Arial" w:eastAsia="Arial" w:hAnsi="Arial"/>
          <w:sz w:val="22"/>
          <w:szCs w:val="22"/>
        </w:rPr>
        <w:t>conformément au présent règlement (ci-après dénommé «</w:t>
      </w:r>
      <w:r w:rsidR="00686785">
        <w:rPr>
          <w:rFonts w:ascii="Arial" w:eastAsia="Arial" w:hAnsi="Arial"/>
          <w:sz w:val="22"/>
          <w:szCs w:val="22"/>
        </w:rPr>
        <w:t xml:space="preserve"> </w:t>
      </w:r>
      <w:r w:rsidRPr="004D3B28">
        <w:rPr>
          <w:rFonts w:ascii="Arial" w:eastAsia="Arial" w:hAnsi="Arial"/>
          <w:sz w:val="22"/>
          <w:szCs w:val="22"/>
        </w:rPr>
        <w:t xml:space="preserve">programme </w:t>
      </w:r>
      <w:r w:rsidR="0041733A">
        <w:rPr>
          <w:rFonts w:ascii="Arial" w:eastAsia="Arial" w:hAnsi="Arial"/>
          <w:sz w:val="22"/>
          <w:szCs w:val="22"/>
        </w:rPr>
        <w:t>régional</w:t>
      </w:r>
      <w:r w:rsidRPr="004D3B28">
        <w:rPr>
          <w:rFonts w:ascii="Arial" w:eastAsia="Arial" w:hAnsi="Arial"/>
          <w:sz w:val="22"/>
          <w:szCs w:val="22"/>
        </w:rPr>
        <w:t xml:space="preserve"> de sécurité aérienne</w:t>
      </w:r>
      <w:r w:rsidR="00686785">
        <w:rPr>
          <w:rFonts w:ascii="Arial" w:eastAsia="Arial" w:hAnsi="Arial"/>
          <w:sz w:val="22"/>
          <w:szCs w:val="22"/>
        </w:rPr>
        <w:t xml:space="preserve"> </w:t>
      </w:r>
      <w:r w:rsidRPr="004D3B28">
        <w:rPr>
          <w:rFonts w:ascii="Arial" w:eastAsia="Arial" w:hAnsi="Arial"/>
          <w:sz w:val="22"/>
          <w:szCs w:val="22"/>
        </w:rPr>
        <w:t>»).</w:t>
      </w:r>
    </w:p>
    <w:p w14:paraId="57764F4D" w14:textId="77777777" w:rsidR="00434F2A" w:rsidRPr="004D3B28" w:rsidRDefault="00434F2A" w:rsidP="00AA3FB9">
      <w:pPr>
        <w:numPr>
          <w:ilvl w:val="0"/>
          <w:numId w:val="17"/>
        </w:numPr>
        <w:spacing w:before="120" w:after="120" w:line="360" w:lineRule="auto"/>
        <w:ind w:left="426" w:right="8" w:hanging="426"/>
        <w:jc w:val="both"/>
        <w:rPr>
          <w:rFonts w:ascii="Arial" w:eastAsia="Arial" w:hAnsi="Arial"/>
          <w:sz w:val="22"/>
          <w:szCs w:val="22"/>
        </w:rPr>
      </w:pPr>
      <w:r w:rsidRPr="004D3B28">
        <w:rPr>
          <w:rFonts w:ascii="Arial" w:eastAsia="Arial" w:hAnsi="Arial"/>
          <w:sz w:val="22"/>
          <w:szCs w:val="22"/>
        </w:rPr>
        <w:t xml:space="preserve">Le programme </w:t>
      </w:r>
      <w:r w:rsidR="0041733A">
        <w:rPr>
          <w:rFonts w:ascii="Arial" w:eastAsia="Arial" w:hAnsi="Arial"/>
          <w:sz w:val="22"/>
          <w:szCs w:val="22"/>
        </w:rPr>
        <w:t>régional</w:t>
      </w:r>
      <w:r w:rsidRPr="004D3B28">
        <w:rPr>
          <w:rFonts w:ascii="Arial" w:eastAsia="Arial" w:hAnsi="Arial"/>
          <w:sz w:val="22"/>
          <w:szCs w:val="22"/>
        </w:rPr>
        <w:t xml:space="preserve"> de sécurité aérienne comprend au minimum les éléments liés aux responsabilités nationales de gestion de la sécurité dont la description figure dans les normes internationales et pratiques recommandées.</w:t>
      </w:r>
    </w:p>
    <w:p w14:paraId="70CD2233" w14:textId="77777777" w:rsidR="00434F2A" w:rsidRPr="004D3B28" w:rsidRDefault="00434F2A" w:rsidP="006E3DE9">
      <w:pPr>
        <w:spacing w:before="120" w:after="120" w:line="360" w:lineRule="auto"/>
        <w:ind w:left="426" w:right="500"/>
        <w:jc w:val="both"/>
        <w:rPr>
          <w:rFonts w:ascii="Arial" w:eastAsia="Arial" w:hAnsi="Arial"/>
          <w:sz w:val="22"/>
          <w:szCs w:val="22"/>
        </w:rPr>
      </w:pPr>
      <w:r w:rsidRPr="004D3B28">
        <w:rPr>
          <w:rFonts w:ascii="Arial" w:eastAsia="Arial" w:hAnsi="Arial"/>
          <w:sz w:val="22"/>
          <w:szCs w:val="22"/>
        </w:rPr>
        <w:t xml:space="preserve">Le programme </w:t>
      </w:r>
      <w:r w:rsidR="0041733A">
        <w:rPr>
          <w:rFonts w:ascii="Arial" w:eastAsia="Arial" w:hAnsi="Arial"/>
          <w:sz w:val="22"/>
          <w:szCs w:val="22"/>
        </w:rPr>
        <w:t>régional</w:t>
      </w:r>
      <w:r w:rsidRPr="004D3B28">
        <w:rPr>
          <w:rFonts w:ascii="Arial" w:eastAsia="Arial" w:hAnsi="Arial"/>
          <w:sz w:val="22"/>
          <w:szCs w:val="22"/>
        </w:rPr>
        <w:t xml:space="preserve"> de sécurité aérienne décrit également le processus en vue de l'élaboration, de l'adoption, de la mise à jour et de la mise en œuvre du plan </w:t>
      </w:r>
      <w:r w:rsidR="0041733A">
        <w:rPr>
          <w:rFonts w:ascii="Arial" w:eastAsia="Arial" w:hAnsi="Arial"/>
          <w:sz w:val="22"/>
          <w:szCs w:val="22"/>
        </w:rPr>
        <w:t>régional</w:t>
      </w:r>
      <w:r w:rsidRPr="004D3B28">
        <w:rPr>
          <w:rFonts w:ascii="Arial" w:eastAsia="Arial" w:hAnsi="Arial"/>
          <w:sz w:val="22"/>
          <w:szCs w:val="22"/>
        </w:rPr>
        <w:t xml:space="preserve"> pour la sécurité aérienne visé à l'article</w:t>
      </w:r>
      <w:r w:rsidR="00302B86">
        <w:rPr>
          <w:rFonts w:ascii="Arial" w:eastAsia="Arial" w:hAnsi="Arial"/>
          <w:sz w:val="22"/>
          <w:szCs w:val="22"/>
        </w:rPr>
        <w:t xml:space="preserve"> 7</w:t>
      </w:r>
      <w:r w:rsidRPr="004D3B28">
        <w:rPr>
          <w:rFonts w:ascii="Arial" w:eastAsia="Arial" w:hAnsi="Arial"/>
          <w:sz w:val="22"/>
          <w:szCs w:val="22"/>
        </w:rPr>
        <w:t>, qui associe étroitement les États membres et les parties prenantes.</w:t>
      </w:r>
    </w:p>
    <w:p w14:paraId="08A5E795" w14:textId="6E5FEE58" w:rsidR="00434F2A" w:rsidRPr="003716F2" w:rsidRDefault="00434F2A" w:rsidP="006E3DE9">
      <w:pPr>
        <w:pStyle w:val="Titre3"/>
        <w:spacing w:line="360" w:lineRule="auto"/>
        <w:jc w:val="both"/>
        <w:rPr>
          <w:rFonts w:ascii="Arial" w:eastAsia="Arial" w:hAnsi="Arial"/>
          <w:sz w:val="22"/>
          <w:szCs w:val="22"/>
        </w:rPr>
      </w:pPr>
      <w:bookmarkStart w:id="25" w:name="_Toc119582390"/>
      <w:r w:rsidRPr="003716F2">
        <w:rPr>
          <w:rFonts w:ascii="Arial" w:eastAsia="Arial" w:hAnsi="Arial"/>
          <w:sz w:val="22"/>
          <w:szCs w:val="22"/>
        </w:rPr>
        <w:t xml:space="preserve">Article </w:t>
      </w:r>
      <w:r w:rsidR="0001001A" w:rsidRPr="003716F2">
        <w:rPr>
          <w:rFonts w:ascii="Arial" w:eastAsia="Arial" w:hAnsi="Arial"/>
          <w:sz w:val="22"/>
          <w:szCs w:val="22"/>
        </w:rPr>
        <w:t xml:space="preserve">7 </w:t>
      </w:r>
      <w:r w:rsidR="008169F4" w:rsidRPr="003716F2">
        <w:rPr>
          <w:rFonts w:ascii="Arial" w:eastAsia="Arial" w:hAnsi="Arial"/>
          <w:sz w:val="22"/>
          <w:szCs w:val="22"/>
        </w:rPr>
        <w:t xml:space="preserve">- </w:t>
      </w:r>
      <w:r w:rsidRPr="003716F2">
        <w:rPr>
          <w:rFonts w:ascii="Arial" w:eastAsia="Arial" w:hAnsi="Arial"/>
          <w:sz w:val="22"/>
          <w:szCs w:val="22"/>
        </w:rPr>
        <w:t xml:space="preserve">Plan </w:t>
      </w:r>
      <w:r w:rsidR="0041733A" w:rsidRPr="003716F2">
        <w:rPr>
          <w:rFonts w:ascii="Arial" w:eastAsia="Arial" w:hAnsi="Arial"/>
          <w:sz w:val="22"/>
          <w:szCs w:val="22"/>
        </w:rPr>
        <w:t xml:space="preserve">régional </w:t>
      </w:r>
      <w:r w:rsidRPr="003716F2">
        <w:rPr>
          <w:rFonts w:ascii="Arial" w:eastAsia="Arial" w:hAnsi="Arial"/>
          <w:sz w:val="22"/>
          <w:szCs w:val="22"/>
        </w:rPr>
        <w:t>pour la sécurité aérienne</w:t>
      </w:r>
      <w:bookmarkEnd w:id="25"/>
    </w:p>
    <w:p w14:paraId="5FB1E5B7" w14:textId="33A95C3C" w:rsidR="00434F2A" w:rsidRPr="004D3B28" w:rsidRDefault="00434F2A" w:rsidP="00AA3FB9">
      <w:pPr>
        <w:numPr>
          <w:ilvl w:val="0"/>
          <w:numId w:val="18"/>
        </w:numPr>
        <w:spacing w:before="120" w:after="120" w:line="360" w:lineRule="auto"/>
        <w:ind w:left="426" w:right="8" w:hanging="426"/>
        <w:jc w:val="both"/>
        <w:rPr>
          <w:rFonts w:ascii="Arial" w:eastAsia="Arial" w:hAnsi="Arial"/>
          <w:sz w:val="22"/>
          <w:szCs w:val="22"/>
        </w:rPr>
      </w:pPr>
      <w:r w:rsidRPr="004D3B28">
        <w:rPr>
          <w:rFonts w:ascii="Arial" w:eastAsia="Arial" w:hAnsi="Arial"/>
          <w:sz w:val="22"/>
          <w:szCs w:val="22"/>
        </w:rPr>
        <w:t xml:space="preserve">L'Agence en collaboration étroite avec les États membres et les parties prenantes conformément à l'article </w:t>
      </w:r>
      <w:r w:rsidR="00302B86">
        <w:rPr>
          <w:rFonts w:ascii="Arial" w:eastAsia="Arial" w:hAnsi="Arial"/>
          <w:sz w:val="22"/>
          <w:szCs w:val="22"/>
        </w:rPr>
        <w:t>6</w:t>
      </w:r>
      <w:r w:rsidRPr="004D3B28">
        <w:rPr>
          <w:rFonts w:ascii="Arial" w:eastAsia="Arial" w:hAnsi="Arial"/>
          <w:sz w:val="22"/>
          <w:szCs w:val="22"/>
        </w:rPr>
        <w:t xml:space="preserve">, paragraphe 2, deuxième alinéa, élabore, adopte, publie et par la suite met à jour, au moins une fois par an, un plan </w:t>
      </w:r>
      <w:r w:rsidR="00FC712A">
        <w:rPr>
          <w:rFonts w:ascii="Arial" w:eastAsia="Arial" w:hAnsi="Arial"/>
          <w:sz w:val="22"/>
          <w:szCs w:val="22"/>
        </w:rPr>
        <w:t xml:space="preserve">régional </w:t>
      </w:r>
      <w:r w:rsidRPr="004D3B28">
        <w:rPr>
          <w:rFonts w:ascii="Arial" w:eastAsia="Arial" w:hAnsi="Arial"/>
          <w:sz w:val="22"/>
          <w:szCs w:val="22"/>
        </w:rPr>
        <w:t xml:space="preserve">pour la sécurité aérienne. Sur la base de l'évaluation des informations pertinentes en matière de sécurité, le plan </w:t>
      </w:r>
      <w:r w:rsidR="0041733A">
        <w:rPr>
          <w:rFonts w:ascii="Arial" w:eastAsia="Arial" w:hAnsi="Arial"/>
          <w:sz w:val="22"/>
          <w:szCs w:val="22"/>
        </w:rPr>
        <w:t>régional</w:t>
      </w:r>
      <w:r w:rsidR="0041733A" w:rsidRPr="004D3B28">
        <w:rPr>
          <w:rFonts w:ascii="Arial" w:eastAsia="Arial" w:hAnsi="Arial"/>
          <w:sz w:val="22"/>
          <w:szCs w:val="22"/>
        </w:rPr>
        <w:t xml:space="preserve"> </w:t>
      </w:r>
      <w:r w:rsidRPr="004D3B28">
        <w:rPr>
          <w:rFonts w:ascii="Arial" w:eastAsia="Arial" w:hAnsi="Arial"/>
          <w:sz w:val="22"/>
          <w:szCs w:val="22"/>
        </w:rPr>
        <w:t xml:space="preserve">pour la sécurité aérienne recense les principaux risques pour la sécurité qui compromettent le système </w:t>
      </w:r>
      <w:r w:rsidR="00FC712A">
        <w:rPr>
          <w:rFonts w:ascii="Arial" w:eastAsia="Arial" w:hAnsi="Arial"/>
          <w:sz w:val="22"/>
          <w:szCs w:val="22"/>
        </w:rPr>
        <w:t>régional</w:t>
      </w:r>
      <w:r w:rsidRPr="004D3B28">
        <w:rPr>
          <w:rFonts w:ascii="Arial" w:eastAsia="Arial" w:hAnsi="Arial"/>
          <w:sz w:val="22"/>
          <w:szCs w:val="22"/>
        </w:rPr>
        <w:t xml:space="preserve"> de sécurité aérienne et définit les mesures nécessaires pour atténuer ces risques.</w:t>
      </w:r>
    </w:p>
    <w:p w14:paraId="46C68C39" w14:textId="3E96793B" w:rsidR="00434F2A" w:rsidRPr="004D3B28" w:rsidRDefault="00434F2A" w:rsidP="00AA3FB9">
      <w:pPr>
        <w:numPr>
          <w:ilvl w:val="0"/>
          <w:numId w:val="18"/>
        </w:numPr>
        <w:spacing w:before="120" w:after="120" w:line="360" w:lineRule="auto"/>
        <w:ind w:left="426" w:right="8" w:hanging="426"/>
        <w:jc w:val="both"/>
        <w:rPr>
          <w:rFonts w:ascii="Arial" w:eastAsia="Arial" w:hAnsi="Arial"/>
          <w:sz w:val="22"/>
          <w:szCs w:val="22"/>
        </w:rPr>
      </w:pPr>
      <w:r w:rsidRPr="004D3B28">
        <w:rPr>
          <w:rFonts w:ascii="Arial" w:eastAsia="Arial" w:hAnsi="Arial"/>
          <w:sz w:val="22"/>
          <w:szCs w:val="22"/>
        </w:rPr>
        <w:t>L'Agence</w:t>
      </w:r>
      <w:r w:rsidR="007C73D3">
        <w:rPr>
          <w:rFonts w:ascii="Arial" w:eastAsia="Arial" w:hAnsi="Arial"/>
          <w:sz w:val="22"/>
          <w:szCs w:val="22"/>
        </w:rPr>
        <w:t xml:space="preserve"> </w:t>
      </w:r>
      <w:r w:rsidRPr="004D3B28">
        <w:rPr>
          <w:rFonts w:ascii="Arial" w:eastAsia="Arial" w:hAnsi="Arial"/>
          <w:sz w:val="22"/>
          <w:szCs w:val="22"/>
        </w:rPr>
        <w:t xml:space="preserve">en collaboration étroite avec les États membres et les parties prenantes conformément à l'article </w:t>
      </w:r>
      <w:r w:rsidR="00302B86">
        <w:rPr>
          <w:rFonts w:ascii="Arial" w:eastAsia="Arial" w:hAnsi="Arial"/>
          <w:sz w:val="22"/>
          <w:szCs w:val="22"/>
        </w:rPr>
        <w:t>6</w:t>
      </w:r>
      <w:r w:rsidRPr="004D3B28">
        <w:rPr>
          <w:rFonts w:ascii="Arial" w:eastAsia="Arial" w:hAnsi="Arial"/>
          <w:sz w:val="22"/>
          <w:szCs w:val="22"/>
        </w:rPr>
        <w:t xml:space="preserve">, paragraphe 2, deuxième alinéa, recense les risques en matière de sécurité visés au paragraphe 1 du présent article dans un </w:t>
      </w:r>
      <w:r w:rsidR="00DA0B66">
        <w:rPr>
          <w:rFonts w:ascii="Arial" w:eastAsia="Arial" w:hAnsi="Arial"/>
          <w:sz w:val="22"/>
          <w:szCs w:val="22"/>
        </w:rPr>
        <w:t>registre</w:t>
      </w:r>
      <w:r w:rsidR="00DA0B66" w:rsidRPr="004D3B28">
        <w:rPr>
          <w:rFonts w:ascii="Arial" w:eastAsia="Arial" w:hAnsi="Arial"/>
          <w:sz w:val="22"/>
          <w:szCs w:val="22"/>
        </w:rPr>
        <w:t xml:space="preserve"> </w:t>
      </w:r>
      <w:r w:rsidRPr="004D3B28">
        <w:rPr>
          <w:rFonts w:ascii="Arial" w:eastAsia="Arial" w:hAnsi="Arial"/>
          <w:sz w:val="22"/>
          <w:szCs w:val="22"/>
        </w:rPr>
        <w:t>dédié aux risques pour la sécurité et surveille</w:t>
      </w:r>
      <w:r w:rsidR="00E43165">
        <w:rPr>
          <w:rFonts w:ascii="Arial" w:eastAsia="Arial" w:hAnsi="Arial"/>
          <w:sz w:val="22"/>
          <w:szCs w:val="22"/>
        </w:rPr>
        <w:t>nt</w:t>
      </w:r>
      <w:r w:rsidRPr="004D3B28">
        <w:rPr>
          <w:rFonts w:ascii="Arial" w:eastAsia="Arial" w:hAnsi="Arial"/>
          <w:sz w:val="22"/>
          <w:szCs w:val="22"/>
        </w:rPr>
        <w:t xml:space="preserve"> la mise en œuvre des</w:t>
      </w:r>
      <w:r w:rsidR="004A41DB">
        <w:rPr>
          <w:rFonts w:ascii="Arial" w:eastAsia="Arial" w:hAnsi="Arial"/>
          <w:sz w:val="22"/>
          <w:szCs w:val="22"/>
        </w:rPr>
        <w:t> </w:t>
      </w:r>
      <w:r w:rsidRPr="004D3B28">
        <w:rPr>
          <w:rFonts w:ascii="Arial" w:eastAsia="Arial" w:hAnsi="Arial"/>
          <w:sz w:val="22"/>
          <w:szCs w:val="22"/>
        </w:rPr>
        <w:t>mesures d'atténuation correspondantes par les parties concernées, y compris, le cas échéant, en établissant des indicateurs de performance de sécurité.</w:t>
      </w:r>
    </w:p>
    <w:p w14:paraId="49FE5261" w14:textId="77777777" w:rsidR="00434F2A" w:rsidRPr="004D3B28" w:rsidRDefault="00434F2A" w:rsidP="00AA3FB9">
      <w:pPr>
        <w:numPr>
          <w:ilvl w:val="0"/>
          <w:numId w:val="18"/>
        </w:numPr>
        <w:spacing w:before="120" w:after="120" w:line="360" w:lineRule="auto"/>
        <w:ind w:left="426" w:right="8" w:hanging="426"/>
        <w:jc w:val="both"/>
        <w:rPr>
          <w:rFonts w:ascii="Arial" w:eastAsia="Arial" w:hAnsi="Arial"/>
          <w:sz w:val="22"/>
          <w:szCs w:val="22"/>
        </w:rPr>
      </w:pPr>
      <w:r w:rsidRPr="004D3B28">
        <w:rPr>
          <w:rFonts w:ascii="Arial" w:eastAsia="Arial" w:hAnsi="Arial"/>
          <w:sz w:val="22"/>
          <w:szCs w:val="22"/>
        </w:rPr>
        <w:t xml:space="preserve">Le plan </w:t>
      </w:r>
      <w:r w:rsidR="0041733A">
        <w:rPr>
          <w:rFonts w:ascii="Arial" w:eastAsia="Arial" w:hAnsi="Arial"/>
          <w:sz w:val="22"/>
          <w:szCs w:val="22"/>
        </w:rPr>
        <w:t>régional</w:t>
      </w:r>
      <w:r w:rsidRPr="004D3B28">
        <w:rPr>
          <w:rFonts w:ascii="Arial" w:eastAsia="Arial" w:hAnsi="Arial"/>
          <w:sz w:val="22"/>
          <w:szCs w:val="22"/>
        </w:rPr>
        <w:t xml:space="preserve"> pour la sécurité aérienne précise, en tenant compte des objectifs énoncés à l'article 1er, le niveau de performance de sécurité dans </w:t>
      </w:r>
      <w:r w:rsidR="0041733A">
        <w:rPr>
          <w:rFonts w:ascii="Arial" w:eastAsia="Arial" w:hAnsi="Arial"/>
          <w:sz w:val="22"/>
          <w:szCs w:val="22"/>
        </w:rPr>
        <w:t>la Communauté</w:t>
      </w:r>
      <w:r w:rsidRPr="004D3B28">
        <w:rPr>
          <w:rFonts w:ascii="Arial" w:eastAsia="Arial" w:hAnsi="Arial"/>
          <w:sz w:val="22"/>
          <w:szCs w:val="22"/>
        </w:rPr>
        <w:t>. La Commission, l'Agence</w:t>
      </w:r>
      <w:r w:rsidR="00E43165">
        <w:rPr>
          <w:rFonts w:ascii="Arial" w:eastAsia="Arial" w:hAnsi="Arial"/>
          <w:sz w:val="22"/>
          <w:szCs w:val="22"/>
        </w:rPr>
        <w:t xml:space="preserve"> </w:t>
      </w:r>
      <w:r w:rsidRPr="004D3B28">
        <w:rPr>
          <w:rFonts w:ascii="Arial" w:eastAsia="Arial" w:hAnsi="Arial"/>
          <w:sz w:val="22"/>
          <w:szCs w:val="22"/>
        </w:rPr>
        <w:t>et les États membres visent conjointement à atteindre ce niveau de performance de sécurité.</w:t>
      </w:r>
    </w:p>
    <w:p w14:paraId="3CAB2DC1" w14:textId="2DB5B350" w:rsidR="00434F2A" w:rsidRPr="003716F2" w:rsidRDefault="00434F2A" w:rsidP="006E3DE9">
      <w:pPr>
        <w:pStyle w:val="Titre3"/>
        <w:spacing w:line="360" w:lineRule="auto"/>
        <w:jc w:val="both"/>
        <w:rPr>
          <w:rFonts w:ascii="Arial" w:eastAsia="Arial" w:hAnsi="Arial"/>
          <w:sz w:val="22"/>
          <w:szCs w:val="22"/>
        </w:rPr>
      </w:pPr>
      <w:bookmarkStart w:id="26" w:name="_Toc119582391"/>
      <w:r w:rsidRPr="003716F2">
        <w:rPr>
          <w:rFonts w:ascii="Arial" w:eastAsia="Arial" w:hAnsi="Arial"/>
          <w:sz w:val="22"/>
          <w:szCs w:val="22"/>
        </w:rPr>
        <w:t xml:space="preserve">Article </w:t>
      </w:r>
      <w:r w:rsidR="0001001A" w:rsidRPr="003716F2">
        <w:rPr>
          <w:rFonts w:ascii="Arial" w:eastAsia="Arial" w:hAnsi="Arial"/>
          <w:sz w:val="22"/>
          <w:szCs w:val="22"/>
        </w:rPr>
        <w:t xml:space="preserve">8 </w:t>
      </w:r>
      <w:r w:rsidR="008169F4" w:rsidRPr="003716F2">
        <w:rPr>
          <w:rFonts w:ascii="Arial" w:eastAsia="Arial" w:hAnsi="Arial"/>
          <w:sz w:val="22"/>
          <w:szCs w:val="22"/>
        </w:rPr>
        <w:t xml:space="preserve">- </w:t>
      </w:r>
      <w:r w:rsidRPr="003716F2">
        <w:rPr>
          <w:rFonts w:ascii="Arial" w:eastAsia="Arial" w:hAnsi="Arial"/>
          <w:sz w:val="22"/>
          <w:szCs w:val="22"/>
        </w:rPr>
        <w:t>Programme national de sécurité</w:t>
      </w:r>
      <w:bookmarkEnd w:id="26"/>
    </w:p>
    <w:p w14:paraId="0E0708C7" w14:textId="0C21BFF6" w:rsidR="00434F2A" w:rsidRPr="006C1D76" w:rsidRDefault="00434F2A" w:rsidP="00AA3FB9">
      <w:pPr>
        <w:numPr>
          <w:ilvl w:val="0"/>
          <w:numId w:val="19"/>
        </w:numPr>
        <w:spacing w:before="120" w:after="120" w:line="360" w:lineRule="auto"/>
        <w:ind w:left="426" w:right="11" w:hanging="500"/>
        <w:jc w:val="both"/>
        <w:rPr>
          <w:rFonts w:ascii="Arial" w:eastAsia="Arial" w:hAnsi="Arial"/>
          <w:sz w:val="22"/>
          <w:szCs w:val="22"/>
        </w:rPr>
      </w:pPr>
      <w:r w:rsidRPr="006C1D76">
        <w:rPr>
          <w:rFonts w:ascii="Arial" w:eastAsia="Arial" w:hAnsi="Arial"/>
          <w:sz w:val="22"/>
          <w:szCs w:val="22"/>
        </w:rPr>
        <w:t xml:space="preserve">Chaque État membre établit et gère, en concertation avec les parties prenantes, un programme national de sécurité pour la gestion de la </w:t>
      </w:r>
      <w:r w:rsidR="00AC225F">
        <w:rPr>
          <w:rFonts w:ascii="Arial" w:eastAsia="Arial" w:hAnsi="Arial"/>
          <w:sz w:val="22"/>
          <w:szCs w:val="22"/>
        </w:rPr>
        <w:t>sécurité aérienne</w:t>
      </w:r>
      <w:r w:rsidRPr="006C1D76">
        <w:rPr>
          <w:rFonts w:ascii="Arial" w:eastAsia="Arial" w:hAnsi="Arial"/>
          <w:sz w:val="22"/>
          <w:szCs w:val="22"/>
        </w:rPr>
        <w:t xml:space="preserve"> en ce qui concerne les activités aériennes relevant de sa responsabilité (ci-après dénommé</w:t>
      </w:r>
      <w:r w:rsidR="007635CB" w:rsidRPr="006C1D76">
        <w:rPr>
          <w:rFonts w:ascii="Arial" w:eastAsia="Arial" w:hAnsi="Arial"/>
          <w:sz w:val="22"/>
          <w:szCs w:val="22"/>
        </w:rPr>
        <w:t xml:space="preserve"> « programme</w:t>
      </w:r>
      <w:r w:rsidRPr="006C1D76">
        <w:rPr>
          <w:rFonts w:ascii="Arial" w:eastAsia="Arial" w:hAnsi="Arial"/>
          <w:sz w:val="22"/>
          <w:szCs w:val="22"/>
        </w:rPr>
        <w:t xml:space="preserve"> national de </w:t>
      </w:r>
      <w:r w:rsidR="007635CB" w:rsidRPr="006C1D76">
        <w:rPr>
          <w:rFonts w:ascii="Arial" w:eastAsia="Arial" w:hAnsi="Arial"/>
          <w:sz w:val="22"/>
          <w:szCs w:val="22"/>
        </w:rPr>
        <w:t>sécurité »</w:t>
      </w:r>
      <w:r w:rsidRPr="006C1D76">
        <w:rPr>
          <w:rFonts w:ascii="Arial" w:eastAsia="Arial" w:hAnsi="Arial"/>
          <w:sz w:val="22"/>
          <w:szCs w:val="22"/>
        </w:rPr>
        <w:t xml:space="preserve">). Ce programme est proportionné à la taille et à la complexité de ces activités et est compatible avec le programme </w:t>
      </w:r>
      <w:r w:rsidR="006073C9">
        <w:rPr>
          <w:rFonts w:ascii="Arial" w:eastAsia="Arial" w:hAnsi="Arial"/>
          <w:sz w:val="22"/>
          <w:szCs w:val="22"/>
        </w:rPr>
        <w:t xml:space="preserve">régional </w:t>
      </w:r>
      <w:r w:rsidRPr="006C1D76">
        <w:rPr>
          <w:rFonts w:ascii="Arial" w:eastAsia="Arial" w:hAnsi="Arial"/>
          <w:sz w:val="22"/>
          <w:szCs w:val="22"/>
        </w:rPr>
        <w:t>de sécurité aérienne.</w:t>
      </w:r>
    </w:p>
    <w:p w14:paraId="3EE86E98" w14:textId="77777777" w:rsidR="00434F2A" w:rsidRPr="006C1D76" w:rsidRDefault="00434F2A" w:rsidP="00AA3FB9">
      <w:pPr>
        <w:numPr>
          <w:ilvl w:val="0"/>
          <w:numId w:val="19"/>
        </w:numPr>
        <w:spacing w:before="120" w:after="120" w:line="360" w:lineRule="auto"/>
        <w:ind w:left="426" w:right="8" w:hanging="500"/>
        <w:jc w:val="both"/>
        <w:rPr>
          <w:rFonts w:ascii="Arial" w:eastAsia="Arial" w:hAnsi="Arial"/>
          <w:sz w:val="22"/>
          <w:szCs w:val="22"/>
        </w:rPr>
      </w:pPr>
      <w:r w:rsidRPr="006C1D76">
        <w:rPr>
          <w:rFonts w:ascii="Arial" w:eastAsia="Arial" w:hAnsi="Arial"/>
          <w:sz w:val="22"/>
          <w:szCs w:val="22"/>
        </w:rPr>
        <w:t>Le programme national de sécurité comprend, au minimum, les éléments liés aux responsabilités de l'État en matière de gestion de la sécurité dont la description figure dans les normes internationales et pratiques recommandées.</w:t>
      </w:r>
    </w:p>
    <w:p w14:paraId="75E78ED0" w14:textId="05CDF3C6" w:rsidR="00434F2A" w:rsidRPr="006C1D76" w:rsidRDefault="00434F2A" w:rsidP="00AA3FB9">
      <w:pPr>
        <w:numPr>
          <w:ilvl w:val="0"/>
          <w:numId w:val="19"/>
        </w:numPr>
        <w:spacing w:before="120" w:after="120" w:line="360" w:lineRule="auto"/>
        <w:ind w:left="426" w:right="8" w:hanging="500"/>
        <w:jc w:val="both"/>
        <w:rPr>
          <w:rFonts w:ascii="Arial" w:eastAsia="Arial" w:hAnsi="Arial"/>
          <w:sz w:val="22"/>
          <w:szCs w:val="22"/>
        </w:rPr>
      </w:pPr>
      <w:r w:rsidRPr="006C1D76">
        <w:rPr>
          <w:rFonts w:ascii="Arial" w:eastAsia="Arial" w:hAnsi="Arial"/>
          <w:sz w:val="22"/>
          <w:szCs w:val="22"/>
        </w:rPr>
        <w:t xml:space="preserve">Le programme national de sécurité précise, en tenant compte des objectifs énoncés à l'article 1er et du niveau de performance de sécurité mentionnée à l'article </w:t>
      </w:r>
      <w:r w:rsidR="00302B86">
        <w:rPr>
          <w:rFonts w:ascii="Arial" w:eastAsia="Arial" w:hAnsi="Arial"/>
          <w:sz w:val="22"/>
          <w:szCs w:val="22"/>
        </w:rPr>
        <w:t>7</w:t>
      </w:r>
      <w:r w:rsidRPr="006C1D76">
        <w:rPr>
          <w:rFonts w:ascii="Arial" w:eastAsia="Arial" w:hAnsi="Arial"/>
          <w:sz w:val="22"/>
          <w:szCs w:val="22"/>
        </w:rPr>
        <w:t>, paragraphe 3, le niveau de performance de sécurité à atteindre sur le plan national en ce qui concerne les activités aériennes relevant de la responsabilité de l'État membre concerné.</w:t>
      </w:r>
    </w:p>
    <w:p w14:paraId="4F5EBA59" w14:textId="490D9745" w:rsidR="00434F2A" w:rsidRPr="003716F2" w:rsidRDefault="00434F2A" w:rsidP="006E3DE9">
      <w:pPr>
        <w:pStyle w:val="Titre3"/>
        <w:spacing w:line="360" w:lineRule="auto"/>
        <w:jc w:val="both"/>
        <w:rPr>
          <w:rFonts w:ascii="Arial" w:eastAsia="Arial" w:hAnsi="Arial"/>
          <w:sz w:val="22"/>
          <w:szCs w:val="22"/>
        </w:rPr>
      </w:pPr>
      <w:bookmarkStart w:id="27" w:name="_Toc119582392"/>
      <w:r w:rsidRPr="003716F2">
        <w:rPr>
          <w:rFonts w:ascii="Arial" w:eastAsia="Arial" w:hAnsi="Arial"/>
          <w:sz w:val="22"/>
          <w:szCs w:val="22"/>
        </w:rPr>
        <w:t xml:space="preserve">Article </w:t>
      </w:r>
      <w:r w:rsidR="006F4DE0" w:rsidRPr="003716F2">
        <w:rPr>
          <w:rFonts w:ascii="Arial" w:eastAsia="Arial" w:hAnsi="Arial"/>
          <w:sz w:val="22"/>
          <w:szCs w:val="22"/>
        </w:rPr>
        <w:t>9</w:t>
      </w:r>
      <w:r w:rsidR="008169F4" w:rsidRPr="003716F2">
        <w:rPr>
          <w:rFonts w:ascii="Arial" w:eastAsia="Arial" w:hAnsi="Arial"/>
          <w:sz w:val="22"/>
          <w:szCs w:val="22"/>
        </w:rPr>
        <w:t xml:space="preserve"> - </w:t>
      </w:r>
      <w:r w:rsidRPr="003716F2">
        <w:rPr>
          <w:rFonts w:ascii="Arial" w:eastAsia="Arial" w:hAnsi="Arial"/>
          <w:sz w:val="22"/>
          <w:szCs w:val="22"/>
        </w:rPr>
        <w:t>Plan national pour la sécurité aérienne</w:t>
      </w:r>
      <w:bookmarkEnd w:id="27"/>
    </w:p>
    <w:p w14:paraId="001FBAAF" w14:textId="7791FCFB" w:rsidR="00434F2A" w:rsidRPr="006C1D76" w:rsidRDefault="00434F2A" w:rsidP="00AA3FB9">
      <w:pPr>
        <w:numPr>
          <w:ilvl w:val="0"/>
          <w:numId w:val="20"/>
        </w:numPr>
        <w:spacing w:before="120" w:after="120" w:line="360" w:lineRule="auto"/>
        <w:ind w:left="426" w:right="8" w:hanging="568"/>
        <w:jc w:val="both"/>
        <w:rPr>
          <w:rFonts w:ascii="Arial" w:eastAsia="Arial" w:hAnsi="Arial"/>
          <w:sz w:val="22"/>
          <w:szCs w:val="22"/>
        </w:rPr>
      </w:pPr>
      <w:r w:rsidRPr="006C1D76">
        <w:rPr>
          <w:rFonts w:ascii="Arial" w:eastAsia="Arial" w:hAnsi="Arial"/>
          <w:sz w:val="22"/>
          <w:szCs w:val="22"/>
        </w:rPr>
        <w:t xml:space="preserve">Le programme national de sécurité comprend un plan national pour la sécurité aérienne ou est accompagné d'un tel plan. Sur la base de l'évaluation des informations pertinentes en matière de sécurité, chaque État membre, en concertation avec les parties prenantes, recense dans ce plan les principaux risques pour la sécurité qui compromettent son système national de </w:t>
      </w:r>
      <w:r w:rsidR="00AC225F">
        <w:rPr>
          <w:rFonts w:ascii="Arial" w:eastAsia="Arial" w:hAnsi="Arial"/>
          <w:sz w:val="22"/>
          <w:szCs w:val="22"/>
        </w:rPr>
        <w:t>sécurité aérienne</w:t>
      </w:r>
      <w:r w:rsidRPr="006C1D76">
        <w:rPr>
          <w:rFonts w:ascii="Arial" w:eastAsia="Arial" w:hAnsi="Arial"/>
          <w:sz w:val="22"/>
          <w:szCs w:val="22"/>
        </w:rPr>
        <w:t xml:space="preserve"> et définit les mesures nécessaires pour atténuer ces risques.</w:t>
      </w:r>
    </w:p>
    <w:p w14:paraId="5C497096" w14:textId="36A319E0" w:rsidR="00434F2A" w:rsidRPr="006C1D76" w:rsidRDefault="00434F2A" w:rsidP="00AA3FB9">
      <w:pPr>
        <w:numPr>
          <w:ilvl w:val="0"/>
          <w:numId w:val="20"/>
        </w:numPr>
        <w:spacing w:before="120" w:after="120" w:line="360" w:lineRule="auto"/>
        <w:ind w:left="426" w:right="8" w:hanging="568"/>
        <w:jc w:val="both"/>
        <w:rPr>
          <w:rFonts w:ascii="Arial" w:eastAsia="Arial" w:hAnsi="Arial"/>
          <w:sz w:val="22"/>
          <w:szCs w:val="22"/>
        </w:rPr>
      </w:pPr>
      <w:bookmarkStart w:id="28" w:name="page22"/>
      <w:bookmarkEnd w:id="28"/>
      <w:r w:rsidRPr="006C1D76">
        <w:rPr>
          <w:rFonts w:ascii="Arial" w:eastAsia="Arial" w:hAnsi="Arial"/>
          <w:sz w:val="22"/>
          <w:szCs w:val="22"/>
        </w:rPr>
        <w:t xml:space="preserve">Le plan national pour la sécurité aérienne inclut les risques et les mesures recensés dans le cadre du plan </w:t>
      </w:r>
      <w:r w:rsidR="00C56359">
        <w:rPr>
          <w:rFonts w:ascii="Arial" w:eastAsia="Arial" w:hAnsi="Arial"/>
          <w:sz w:val="22"/>
          <w:szCs w:val="22"/>
        </w:rPr>
        <w:t>régional</w:t>
      </w:r>
      <w:r w:rsidRPr="006C1D76">
        <w:rPr>
          <w:rFonts w:ascii="Arial" w:eastAsia="Arial" w:hAnsi="Arial"/>
          <w:sz w:val="22"/>
          <w:szCs w:val="22"/>
        </w:rPr>
        <w:t xml:space="preserve"> pour la sécurité aérienne qui sont pertinents pour l'État membre concerné. L'État membre informe l'Agence</w:t>
      </w:r>
      <w:r w:rsidR="00C56359">
        <w:rPr>
          <w:rFonts w:ascii="Arial" w:eastAsia="Arial" w:hAnsi="Arial"/>
          <w:sz w:val="22"/>
          <w:szCs w:val="22"/>
        </w:rPr>
        <w:t xml:space="preserve"> </w:t>
      </w:r>
      <w:r w:rsidRPr="006C1D76">
        <w:rPr>
          <w:rFonts w:ascii="Arial" w:eastAsia="Arial" w:hAnsi="Arial"/>
          <w:sz w:val="22"/>
          <w:szCs w:val="22"/>
        </w:rPr>
        <w:t xml:space="preserve">des risques et des mesures recensés dans le plan </w:t>
      </w:r>
      <w:r w:rsidR="00C56359">
        <w:rPr>
          <w:rFonts w:ascii="Arial" w:eastAsia="Arial" w:hAnsi="Arial"/>
          <w:sz w:val="22"/>
          <w:szCs w:val="22"/>
        </w:rPr>
        <w:t xml:space="preserve">régional </w:t>
      </w:r>
      <w:r w:rsidRPr="006C1D76">
        <w:rPr>
          <w:rFonts w:ascii="Arial" w:eastAsia="Arial" w:hAnsi="Arial"/>
          <w:sz w:val="22"/>
          <w:szCs w:val="22"/>
        </w:rPr>
        <w:t>pour la sécurité aérienne qui ne sont pas, selon lui, pertinents pour son système national de sécurité aérienne en lui en indiquant les raisons.</w:t>
      </w:r>
    </w:p>
    <w:p w14:paraId="0871205C" w14:textId="77777777" w:rsidR="00434F2A" w:rsidRPr="00D30E04" w:rsidRDefault="00434F2A" w:rsidP="006E3DE9">
      <w:pPr>
        <w:pStyle w:val="Titre1"/>
        <w:spacing w:line="360" w:lineRule="auto"/>
        <w:jc w:val="both"/>
        <w:rPr>
          <w:rFonts w:ascii="Arial" w:eastAsia="Arial" w:hAnsi="Arial"/>
          <w:sz w:val="22"/>
          <w:szCs w:val="22"/>
        </w:rPr>
      </w:pPr>
      <w:bookmarkStart w:id="29" w:name="_Toc119582393"/>
      <w:r w:rsidRPr="00D30E04">
        <w:rPr>
          <w:rFonts w:ascii="Arial" w:eastAsia="Arial" w:hAnsi="Arial"/>
          <w:sz w:val="22"/>
          <w:szCs w:val="22"/>
        </w:rPr>
        <w:t>CHAPITRE III</w:t>
      </w:r>
      <w:r w:rsidR="008169F4" w:rsidRPr="00D30E04">
        <w:rPr>
          <w:rFonts w:ascii="Arial" w:eastAsia="Arial" w:hAnsi="Arial"/>
          <w:sz w:val="22"/>
          <w:szCs w:val="22"/>
        </w:rPr>
        <w:t xml:space="preserve"> - </w:t>
      </w:r>
      <w:r w:rsidRPr="005E5706">
        <w:rPr>
          <w:rFonts w:ascii="Arial" w:eastAsia="Arial" w:hAnsi="Arial"/>
          <w:sz w:val="22"/>
          <w:szCs w:val="22"/>
        </w:rPr>
        <w:t>EXIGENCES DE FOND</w:t>
      </w:r>
      <w:bookmarkEnd w:id="29"/>
    </w:p>
    <w:p w14:paraId="76F32091" w14:textId="77777777" w:rsidR="00434F2A" w:rsidRPr="003716F2" w:rsidRDefault="00434F2A" w:rsidP="006E3DE9">
      <w:pPr>
        <w:pStyle w:val="Titre2"/>
        <w:spacing w:line="360" w:lineRule="auto"/>
        <w:jc w:val="both"/>
        <w:rPr>
          <w:rFonts w:ascii="Arial" w:eastAsia="Arial" w:hAnsi="Arial"/>
          <w:i w:val="0"/>
          <w:sz w:val="22"/>
          <w:szCs w:val="22"/>
        </w:rPr>
      </w:pPr>
      <w:bookmarkStart w:id="30" w:name="_Toc119582394"/>
      <w:r w:rsidRPr="003716F2">
        <w:rPr>
          <w:rFonts w:ascii="Arial" w:eastAsia="Arial" w:hAnsi="Arial"/>
          <w:i w:val="0"/>
          <w:sz w:val="22"/>
          <w:szCs w:val="22"/>
        </w:rPr>
        <w:t>SECTION I</w:t>
      </w:r>
      <w:r w:rsidR="008169F4" w:rsidRPr="003716F2">
        <w:rPr>
          <w:rFonts w:ascii="Arial" w:eastAsia="Arial" w:hAnsi="Arial"/>
          <w:i w:val="0"/>
          <w:sz w:val="22"/>
          <w:szCs w:val="22"/>
        </w:rPr>
        <w:t xml:space="preserve"> - </w:t>
      </w:r>
      <w:r w:rsidRPr="003716F2">
        <w:rPr>
          <w:rFonts w:ascii="Arial" w:eastAsia="Arial" w:hAnsi="Arial"/>
          <w:i w:val="0"/>
          <w:sz w:val="22"/>
          <w:szCs w:val="22"/>
        </w:rPr>
        <w:t>Navigabilité et protection de l'environnement</w:t>
      </w:r>
      <w:bookmarkEnd w:id="30"/>
    </w:p>
    <w:p w14:paraId="68354EE3" w14:textId="2A248769" w:rsidR="00434F2A" w:rsidRPr="003716F2" w:rsidRDefault="00434F2A" w:rsidP="006E3DE9">
      <w:pPr>
        <w:pStyle w:val="Titre3"/>
        <w:spacing w:line="360" w:lineRule="auto"/>
        <w:jc w:val="both"/>
        <w:rPr>
          <w:rFonts w:ascii="Arial" w:eastAsia="Arial" w:hAnsi="Arial"/>
          <w:sz w:val="22"/>
          <w:szCs w:val="22"/>
        </w:rPr>
      </w:pPr>
      <w:bookmarkStart w:id="31" w:name="_Toc119582395"/>
      <w:r w:rsidRPr="003716F2">
        <w:rPr>
          <w:rFonts w:ascii="Arial" w:eastAsia="Arial" w:hAnsi="Arial"/>
          <w:sz w:val="22"/>
          <w:szCs w:val="22"/>
        </w:rPr>
        <w:t xml:space="preserve">Article </w:t>
      </w:r>
      <w:r w:rsidR="006F4DE0" w:rsidRPr="003716F2">
        <w:rPr>
          <w:rFonts w:ascii="Arial" w:eastAsia="Arial" w:hAnsi="Arial"/>
          <w:sz w:val="22"/>
          <w:szCs w:val="22"/>
        </w:rPr>
        <w:t xml:space="preserve">10 </w:t>
      </w:r>
      <w:r w:rsidR="008169F4" w:rsidRPr="003716F2">
        <w:rPr>
          <w:rFonts w:ascii="Arial" w:eastAsia="Arial" w:hAnsi="Arial"/>
          <w:sz w:val="22"/>
          <w:szCs w:val="22"/>
        </w:rPr>
        <w:t xml:space="preserve">- </w:t>
      </w:r>
      <w:r w:rsidRPr="003716F2">
        <w:rPr>
          <w:rFonts w:ascii="Arial" w:eastAsia="Arial" w:hAnsi="Arial"/>
          <w:sz w:val="22"/>
          <w:szCs w:val="22"/>
        </w:rPr>
        <w:t>Exigences essentielles</w:t>
      </w:r>
      <w:bookmarkEnd w:id="31"/>
    </w:p>
    <w:p w14:paraId="6020502D" w14:textId="674B6564" w:rsidR="00434F2A" w:rsidRPr="00D30E04" w:rsidRDefault="00434F2A" w:rsidP="00AA3FB9">
      <w:pPr>
        <w:numPr>
          <w:ilvl w:val="0"/>
          <w:numId w:val="21"/>
        </w:numPr>
        <w:spacing w:before="120" w:after="120" w:line="360" w:lineRule="auto"/>
        <w:ind w:left="426" w:right="8" w:hanging="426"/>
        <w:jc w:val="both"/>
        <w:rPr>
          <w:rFonts w:ascii="Arial" w:eastAsia="Arial" w:hAnsi="Arial"/>
          <w:sz w:val="22"/>
          <w:szCs w:val="22"/>
        </w:rPr>
      </w:pPr>
      <w:r w:rsidRPr="00D30E04">
        <w:rPr>
          <w:rFonts w:ascii="Arial" w:eastAsia="Arial" w:hAnsi="Arial"/>
          <w:sz w:val="22"/>
          <w:szCs w:val="22"/>
        </w:rPr>
        <w:t xml:space="preserve">Les aéronefs visés à </w:t>
      </w:r>
      <w:r w:rsidRPr="00CF7A6B">
        <w:rPr>
          <w:rFonts w:ascii="Arial" w:eastAsia="Arial" w:hAnsi="Arial"/>
          <w:sz w:val="22"/>
          <w:szCs w:val="22"/>
        </w:rPr>
        <w:t>l'article 2,</w:t>
      </w:r>
      <w:r w:rsidRPr="00D30E04">
        <w:rPr>
          <w:rFonts w:ascii="Arial" w:eastAsia="Arial" w:hAnsi="Arial"/>
          <w:sz w:val="22"/>
          <w:szCs w:val="22"/>
        </w:rPr>
        <w:t xml:space="preserve"> paragraphe 1, point </w:t>
      </w:r>
      <w:r w:rsidR="00CF405F">
        <w:rPr>
          <w:rFonts w:ascii="Arial" w:eastAsia="Arial" w:hAnsi="Arial"/>
          <w:sz w:val="22"/>
          <w:szCs w:val="22"/>
        </w:rPr>
        <w:t>a)</w:t>
      </w:r>
      <w:r w:rsidRPr="00D30E04">
        <w:rPr>
          <w:rFonts w:ascii="Arial" w:eastAsia="Arial" w:hAnsi="Arial"/>
          <w:sz w:val="22"/>
          <w:szCs w:val="22"/>
        </w:rPr>
        <w:t xml:space="preserve">, autres que des aéronefs sans équipage à bord, et leurs moteurs, hélices, pièces et équipements non fixes sont conformes aux exigences essentielles relatives </w:t>
      </w:r>
      <w:proofErr w:type="gramStart"/>
      <w:r w:rsidRPr="00D30E04">
        <w:rPr>
          <w:rFonts w:ascii="Arial" w:eastAsia="Arial" w:hAnsi="Arial"/>
          <w:sz w:val="22"/>
          <w:szCs w:val="22"/>
        </w:rPr>
        <w:t>à la navigabilité fixées</w:t>
      </w:r>
      <w:proofErr w:type="gramEnd"/>
      <w:r w:rsidRPr="00D30E04">
        <w:rPr>
          <w:rFonts w:ascii="Arial" w:eastAsia="Arial" w:hAnsi="Arial"/>
          <w:sz w:val="22"/>
          <w:szCs w:val="22"/>
        </w:rPr>
        <w:t xml:space="preserve"> à l'annexe II du présent règlement.</w:t>
      </w:r>
    </w:p>
    <w:p w14:paraId="52B0B5E6" w14:textId="09EB4C99" w:rsidR="00434F2A" w:rsidRPr="00D30E04" w:rsidRDefault="00434F2A" w:rsidP="00AA3FB9">
      <w:pPr>
        <w:numPr>
          <w:ilvl w:val="0"/>
          <w:numId w:val="21"/>
        </w:numPr>
        <w:spacing w:before="120" w:after="120" w:line="360" w:lineRule="auto"/>
        <w:ind w:left="426" w:right="8" w:hanging="426"/>
        <w:jc w:val="both"/>
        <w:rPr>
          <w:rFonts w:ascii="Arial" w:eastAsia="Arial" w:hAnsi="Arial"/>
          <w:sz w:val="22"/>
          <w:szCs w:val="22"/>
        </w:rPr>
      </w:pPr>
      <w:r w:rsidRPr="00D30E04">
        <w:rPr>
          <w:rFonts w:ascii="Arial" w:eastAsia="Arial" w:hAnsi="Arial"/>
          <w:sz w:val="22"/>
          <w:szCs w:val="22"/>
        </w:rPr>
        <w:t>En ce qui concerne le bruit et les émissions, ces aéronefs et leurs moteurs, hélices, pièces et équipements non fixes sont conformes aux exigences relatives à la protection de l'environnement figurant de l'</w:t>
      </w:r>
      <w:r w:rsidR="00DA0B66">
        <w:rPr>
          <w:rFonts w:ascii="Arial" w:eastAsia="Arial" w:hAnsi="Arial"/>
          <w:sz w:val="22"/>
          <w:szCs w:val="22"/>
        </w:rPr>
        <w:t>A</w:t>
      </w:r>
      <w:r w:rsidRPr="00D30E04">
        <w:rPr>
          <w:rFonts w:ascii="Arial" w:eastAsia="Arial" w:hAnsi="Arial"/>
          <w:sz w:val="22"/>
          <w:szCs w:val="22"/>
        </w:rPr>
        <w:t>nnexe 16</w:t>
      </w:r>
      <w:r w:rsidR="00C22C22">
        <w:rPr>
          <w:rFonts w:ascii="Arial" w:eastAsia="Arial" w:hAnsi="Arial"/>
          <w:sz w:val="22"/>
          <w:szCs w:val="22"/>
        </w:rPr>
        <w:t xml:space="preserve"> en vigueur</w:t>
      </w:r>
      <w:r w:rsidRPr="00D30E04">
        <w:rPr>
          <w:rFonts w:ascii="Arial" w:eastAsia="Arial" w:hAnsi="Arial"/>
          <w:sz w:val="22"/>
          <w:szCs w:val="22"/>
        </w:rPr>
        <w:t xml:space="preserve"> de la convention de Chicago.</w:t>
      </w:r>
    </w:p>
    <w:p w14:paraId="603F1371" w14:textId="77777777" w:rsidR="00434F2A" w:rsidRPr="00D30E04" w:rsidRDefault="00434F2A" w:rsidP="006E3DE9">
      <w:pPr>
        <w:spacing w:before="120" w:after="120" w:line="360" w:lineRule="auto"/>
        <w:ind w:left="426" w:right="8"/>
        <w:jc w:val="both"/>
        <w:rPr>
          <w:rFonts w:ascii="Arial" w:eastAsia="Arial" w:hAnsi="Arial"/>
          <w:sz w:val="22"/>
          <w:szCs w:val="22"/>
        </w:rPr>
      </w:pPr>
      <w:r w:rsidRPr="00D30E04">
        <w:rPr>
          <w:rFonts w:ascii="Arial" w:eastAsia="Arial" w:hAnsi="Arial"/>
          <w:sz w:val="22"/>
          <w:szCs w:val="22"/>
        </w:rPr>
        <w:t>Les exigences essentielles relatives à la compatibilité environnementale énoncées à l'annexe III du présent règlement s'appliquent aux produits, pièces et équipements non fixes dans la mesure où les dispositions de la convention de Chicago visées au premier alinéa du présent paragraphe ne contiennent pas d'exigences relatives à la protection de l'environnement.</w:t>
      </w:r>
    </w:p>
    <w:p w14:paraId="6ED9BC8D" w14:textId="5448ED9F" w:rsidR="00434F2A" w:rsidRPr="00D30E04" w:rsidRDefault="00434F2A" w:rsidP="006E3DE9">
      <w:pPr>
        <w:spacing w:before="120" w:after="120" w:line="360" w:lineRule="auto"/>
        <w:ind w:left="426" w:right="8"/>
        <w:jc w:val="both"/>
        <w:rPr>
          <w:rFonts w:ascii="Arial" w:eastAsia="Arial" w:hAnsi="Arial"/>
          <w:sz w:val="22"/>
          <w:szCs w:val="22"/>
        </w:rPr>
      </w:pPr>
      <w:r w:rsidRPr="00D30E04">
        <w:rPr>
          <w:rFonts w:ascii="Arial" w:eastAsia="Arial" w:hAnsi="Arial"/>
          <w:sz w:val="22"/>
          <w:szCs w:val="22"/>
        </w:rPr>
        <w:t xml:space="preserve">Les organismes intervenant dans la conception, la production et la maintenance de produits visés à </w:t>
      </w:r>
      <w:r w:rsidRPr="00CF7A6B">
        <w:rPr>
          <w:rFonts w:ascii="Arial" w:eastAsia="Arial" w:hAnsi="Arial"/>
          <w:sz w:val="22"/>
          <w:szCs w:val="22"/>
        </w:rPr>
        <w:t>l'article 2,</w:t>
      </w:r>
      <w:r w:rsidRPr="00D30E04">
        <w:rPr>
          <w:rFonts w:ascii="Arial" w:eastAsia="Arial" w:hAnsi="Arial"/>
          <w:sz w:val="22"/>
          <w:szCs w:val="22"/>
        </w:rPr>
        <w:t xml:space="preserve"> paragraphe 1, </w:t>
      </w:r>
      <w:r w:rsidRPr="00CF405F">
        <w:rPr>
          <w:rFonts w:ascii="Arial" w:eastAsia="Arial" w:hAnsi="Arial"/>
          <w:sz w:val="22"/>
          <w:szCs w:val="22"/>
        </w:rPr>
        <w:t xml:space="preserve">point </w:t>
      </w:r>
      <w:r w:rsidR="00CF405F">
        <w:rPr>
          <w:rFonts w:ascii="Arial" w:eastAsia="Arial" w:hAnsi="Arial"/>
          <w:sz w:val="22"/>
          <w:szCs w:val="22"/>
        </w:rPr>
        <w:t>a)</w:t>
      </w:r>
      <w:r w:rsidRPr="00CF405F">
        <w:rPr>
          <w:rFonts w:ascii="Arial" w:eastAsia="Arial" w:hAnsi="Arial"/>
          <w:sz w:val="22"/>
          <w:szCs w:val="22"/>
        </w:rPr>
        <w:t>,</w:t>
      </w:r>
      <w:r w:rsidRPr="00D30E04">
        <w:rPr>
          <w:rFonts w:ascii="Arial" w:eastAsia="Arial" w:hAnsi="Arial"/>
          <w:sz w:val="22"/>
          <w:szCs w:val="22"/>
        </w:rPr>
        <w:t xml:space="preserve"> se conforment à l'annexe III, point 8, du présent règlement.</w:t>
      </w:r>
    </w:p>
    <w:p w14:paraId="322359A5" w14:textId="76B2AF41" w:rsidR="00434F2A" w:rsidRPr="003716F2" w:rsidRDefault="00434F2A" w:rsidP="006E3DE9">
      <w:pPr>
        <w:pStyle w:val="Titre3"/>
        <w:spacing w:line="360" w:lineRule="auto"/>
        <w:jc w:val="both"/>
        <w:rPr>
          <w:rFonts w:ascii="Arial" w:eastAsia="Arial" w:hAnsi="Arial"/>
          <w:sz w:val="22"/>
          <w:szCs w:val="22"/>
        </w:rPr>
      </w:pPr>
      <w:bookmarkStart w:id="32" w:name="_Toc119582396"/>
      <w:r w:rsidRPr="003716F2">
        <w:rPr>
          <w:rFonts w:ascii="Arial" w:eastAsia="Arial" w:hAnsi="Arial"/>
          <w:sz w:val="22"/>
          <w:szCs w:val="22"/>
        </w:rPr>
        <w:t xml:space="preserve">Article </w:t>
      </w:r>
      <w:r w:rsidR="006F4DE0" w:rsidRPr="003716F2">
        <w:rPr>
          <w:rFonts w:ascii="Arial" w:eastAsia="Arial" w:hAnsi="Arial"/>
          <w:sz w:val="22"/>
          <w:szCs w:val="22"/>
        </w:rPr>
        <w:t>11</w:t>
      </w:r>
      <w:r w:rsidR="008169F4" w:rsidRPr="003716F2">
        <w:rPr>
          <w:rFonts w:ascii="Arial" w:eastAsia="Arial" w:hAnsi="Arial"/>
          <w:sz w:val="22"/>
          <w:szCs w:val="22"/>
        </w:rPr>
        <w:t xml:space="preserve"> - </w:t>
      </w:r>
      <w:r w:rsidRPr="003716F2">
        <w:rPr>
          <w:rFonts w:ascii="Arial" w:eastAsia="Arial" w:hAnsi="Arial"/>
          <w:sz w:val="22"/>
          <w:szCs w:val="22"/>
        </w:rPr>
        <w:t>Conformité</w:t>
      </w:r>
      <w:bookmarkEnd w:id="32"/>
    </w:p>
    <w:p w14:paraId="1132E27D" w14:textId="0B918315" w:rsidR="00434F2A" w:rsidRDefault="00434F2A" w:rsidP="006E3DE9">
      <w:pPr>
        <w:tabs>
          <w:tab w:val="left" w:pos="426"/>
        </w:tabs>
        <w:spacing w:before="120" w:after="120" w:line="360" w:lineRule="auto"/>
        <w:ind w:right="8"/>
        <w:jc w:val="both"/>
        <w:rPr>
          <w:rFonts w:ascii="Arial" w:eastAsia="Arial" w:hAnsi="Arial"/>
          <w:sz w:val="22"/>
          <w:szCs w:val="22"/>
        </w:rPr>
      </w:pPr>
      <w:r w:rsidRPr="00D30E04">
        <w:rPr>
          <w:rFonts w:ascii="Arial" w:eastAsia="Arial" w:hAnsi="Arial"/>
          <w:sz w:val="22"/>
          <w:szCs w:val="22"/>
        </w:rPr>
        <w:t xml:space="preserve">En ce qui concerne les aéronefs visés à </w:t>
      </w:r>
      <w:r w:rsidRPr="00CF7A6B">
        <w:rPr>
          <w:rFonts w:ascii="Arial" w:eastAsia="Arial" w:hAnsi="Arial"/>
          <w:sz w:val="22"/>
          <w:szCs w:val="22"/>
        </w:rPr>
        <w:t>l'article 2,</w:t>
      </w:r>
      <w:r w:rsidRPr="00D30E04">
        <w:rPr>
          <w:rFonts w:ascii="Arial" w:eastAsia="Arial" w:hAnsi="Arial"/>
          <w:sz w:val="22"/>
          <w:szCs w:val="22"/>
        </w:rPr>
        <w:t xml:space="preserve"> paragraphe 1, point </w:t>
      </w:r>
      <w:r w:rsidR="00CF405F">
        <w:rPr>
          <w:rFonts w:ascii="Arial" w:eastAsia="Arial" w:hAnsi="Arial"/>
          <w:sz w:val="22"/>
          <w:szCs w:val="22"/>
        </w:rPr>
        <w:t>a)</w:t>
      </w:r>
      <w:r w:rsidRPr="00D30E04">
        <w:rPr>
          <w:rFonts w:ascii="Arial" w:eastAsia="Arial" w:hAnsi="Arial"/>
          <w:sz w:val="22"/>
          <w:szCs w:val="22"/>
        </w:rPr>
        <w:t xml:space="preserve"> i), autres que des aéronefs sans équipage à bord, et leurs moteurs, hélices, pièces et équipements non fixes, la conformité avec l'article</w:t>
      </w:r>
      <w:r w:rsidR="00302B86">
        <w:rPr>
          <w:rFonts w:ascii="Arial" w:eastAsia="Arial" w:hAnsi="Arial"/>
          <w:sz w:val="22"/>
          <w:szCs w:val="22"/>
        </w:rPr>
        <w:t xml:space="preserve"> 10</w:t>
      </w:r>
      <w:r w:rsidRPr="00D30E04">
        <w:rPr>
          <w:rFonts w:ascii="Arial" w:eastAsia="Arial" w:hAnsi="Arial"/>
          <w:sz w:val="22"/>
          <w:szCs w:val="22"/>
        </w:rPr>
        <w:t xml:space="preserve"> est garantie en vertu des </w:t>
      </w:r>
      <w:r w:rsidRPr="00CF7A6B">
        <w:rPr>
          <w:rFonts w:ascii="Arial" w:eastAsia="Arial" w:hAnsi="Arial"/>
          <w:sz w:val="22"/>
          <w:szCs w:val="22"/>
        </w:rPr>
        <w:t xml:space="preserve">articles </w:t>
      </w:r>
      <w:r w:rsidR="0093065B" w:rsidRPr="00CF7A6B">
        <w:rPr>
          <w:rFonts w:ascii="Arial" w:eastAsia="Arial" w:hAnsi="Arial"/>
          <w:sz w:val="22"/>
          <w:szCs w:val="22"/>
        </w:rPr>
        <w:t xml:space="preserve">12 </w:t>
      </w:r>
      <w:r w:rsidR="004660B9" w:rsidRPr="00CF7A6B">
        <w:rPr>
          <w:rFonts w:ascii="Arial" w:eastAsia="Arial" w:hAnsi="Arial"/>
          <w:sz w:val="22"/>
          <w:szCs w:val="22"/>
        </w:rPr>
        <w:t>et</w:t>
      </w:r>
      <w:r w:rsidRPr="00CF7A6B">
        <w:rPr>
          <w:rFonts w:ascii="Arial" w:eastAsia="Arial" w:hAnsi="Arial"/>
          <w:sz w:val="22"/>
          <w:szCs w:val="22"/>
        </w:rPr>
        <w:t xml:space="preserve"> </w:t>
      </w:r>
      <w:r w:rsidR="0093065B" w:rsidRPr="00CF7A6B">
        <w:rPr>
          <w:rFonts w:ascii="Arial" w:eastAsia="Arial" w:hAnsi="Arial"/>
          <w:sz w:val="22"/>
          <w:szCs w:val="22"/>
        </w:rPr>
        <w:t>1</w:t>
      </w:r>
      <w:r w:rsidR="004660B9" w:rsidRPr="00CF7A6B">
        <w:rPr>
          <w:rFonts w:ascii="Arial" w:eastAsia="Arial" w:hAnsi="Arial"/>
          <w:sz w:val="22"/>
          <w:szCs w:val="22"/>
        </w:rPr>
        <w:t>3</w:t>
      </w:r>
      <w:r w:rsidR="00B5002A" w:rsidRPr="00CF7A6B">
        <w:rPr>
          <w:rFonts w:ascii="Arial" w:eastAsia="Arial" w:hAnsi="Arial"/>
          <w:sz w:val="22"/>
          <w:szCs w:val="22"/>
        </w:rPr>
        <w:t xml:space="preserve"> et de l’article 15</w:t>
      </w:r>
      <w:r w:rsidR="004660B9" w:rsidRPr="00CF7A6B">
        <w:rPr>
          <w:rFonts w:ascii="Arial" w:eastAsia="Arial" w:hAnsi="Arial"/>
          <w:sz w:val="22"/>
          <w:szCs w:val="22"/>
        </w:rPr>
        <w:t>,</w:t>
      </w:r>
      <w:r w:rsidR="00B5002A" w:rsidRPr="00CF7A6B">
        <w:rPr>
          <w:rFonts w:ascii="Arial" w:eastAsia="Arial" w:hAnsi="Arial"/>
          <w:sz w:val="22"/>
          <w:szCs w:val="22"/>
        </w:rPr>
        <w:t xml:space="preserve"> paragraphe 1</w:t>
      </w:r>
      <w:r w:rsidRPr="00CF7A6B">
        <w:rPr>
          <w:rFonts w:ascii="Arial" w:eastAsia="Arial" w:hAnsi="Arial"/>
          <w:sz w:val="22"/>
          <w:szCs w:val="22"/>
        </w:rPr>
        <w:t>.</w:t>
      </w:r>
    </w:p>
    <w:p w14:paraId="15AB6C77" w14:textId="4AB90A83" w:rsidR="00B5002A" w:rsidRDefault="00B5002A" w:rsidP="006E3DE9">
      <w:pPr>
        <w:tabs>
          <w:tab w:val="left" w:pos="426"/>
        </w:tabs>
        <w:spacing w:before="120" w:after="120" w:line="360" w:lineRule="auto"/>
        <w:ind w:right="8"/>
        <w:jc w:val="both"/>
        <w:rPr>
          <w:rFonts w:ascii="Arial" w:hAnsi="Arial"/>
          <w:sz w:val="22"/>
          <w:szCs w:val="22"/>
        </w:rPr>
      </w:pPr>
      <w:r w:rsidRPr="00C55366">
        <w:rPr>
          <w:rFonts w:ascii="Arial" w:hAnsi="Arial"/>
          <w:sz w:val="22"/>
          <w:szCs w:val="22"/>
        </w:rPr>
        <w:t xml:space="preserve">En ce qui concerne les aéronefs visés à l'article 2, paragraphe 1, point b) i), autres que des aéronefs sans équipage à bord, et leurs moteurs, hélices, pièces et équipements non fixes, la conformité avec l'article 9 est garantie en vertu des </w:t>
      </w:r>
      <w:r w:rsidRPr="00CF7A6B">
        <w:rPr>
          <w:rFonts w:ascii="Arial" w:hAnsi="Arial"/>
          <w:sz w:val="22"/>
          <w:szCs w:val="22"/>
        </w:rPr>
        <w:t>articles 1</w:t>
      </w:r>
      <w:r w:rsidR="00F74AF4" w:rsidRPr="00CF7A6B">
        <w:rPr>
          <w:rFonts w:ascii="Arial" w:hAnsi="Arial"/>
          <w:sz w:val="22"/>
          <w:szCs w:val="22"/>
        </w:rPr>
        <w:t>2</w:t>
      </w:r>
      <w:r w:rsidRPr="00CF7A6B">
        <w:rPr>
          <w:rFonts w:ascii="Arial" w:hAnsi="Arial"/>
          <w:sz w:val="22"/>
          <w:szCs w:val="22"/>
        </w:rPr>
        <w:t xml:space="preserve"> à 16.</w:t>
      </w:r>
    </w:p>
    <w:p w14:paraId="720A6B4E" w14:textId="4C56FE01" w:rsidR="00D91223" w:rsidRPr="003716F2" w:rsidRDefault="00626FAF" w:rsidP="003E119B">
      <w:pPr>
        <w:pStyle w:val="Titre3"/>
        <w:spacing w:line="360" w:lineRule="auto"/>
        <w:jc w:val="both"/>
        <w:rPr>
          <w:rFonts w:ascii="Arial" w:eastAsia="Arial" w:hAnsi="Arial"/>
          <w:sz w:val="22"/>
          <w:szCs w:val="22"/>
        </w:rPr>
      </w:pPr>
      <w:bookmarkStart w:id="33" w:name="_Toc119582397"/>
      <w:r w:rsidRPr="003716F2">
        <w:rPr>
          <w:rFonts w:ascii="Arial" w:eastAsia="Arial" w:hAnsi="Arial"/>
          <w:sz w:val="22"/>
          <w:szCs w:val="22"/>
        </w:rPr>
        <w:t>Article 12</w:t>
      </w:r>
      <w:r w:rsidR="00753DDB" w:rsidRPr="003716F2">
        <w:rPr>
          <w:rFonts w:ascii="Arial" w:eastAsia="Arial" w:hAnsi="Arial"/>
          <w:sz w:val="22"/>
          <w:szCs w:val="22"/>
        </w:rPr>
        <w:t xml:space="preserve"> - </w:t>
      </w:r>
      <w:r w:rsidR="00D91223" w:rsidRPr="003716F2">
        <w:rPr>
          <w:rFonts w:ascii="Arial" w:eastAsia="Arial" w:hAnsi="Arial"/>
          <w:sz w:val="22"/>
          <w:szCs w:val="22"/>
        </w:rPr>
        <w:t>Conception des produits</w:t>
      </w:r>
      <w:bookmarkEnd w:id="33"/>
      <w:r w:rsidR="00D91223" w:rsidRPr="003716F2">
        <w:rPr>
          <w:rFonts w:ascii="Arial" w:eastAsia="Arial" w:hAnsi="Arial"/>
          <w:sz w:val="22"/>
          <w:szCs w:val="22"/>
        </w:rPr>
        <w:t xml:space="preserve"> </w:t>
      </w:r>
    </w:p>
    <w:p w14:paraId="239F4BFC" w14:textId="0121B745" w:rsidR="007C4782" w:rsidRPr="001A5B73" w:rsidRDefault="00D91223" w:rsidP="00AA3FB9">
      <w:pPr>
        <w:pStyle w:val="Paragraphedeliste"/>
        <w:numPr>
          <w:ilvl w:val="0"/>
          <w:numId w:val="185"/>
        </w:numPr>
      </w:pPr>
      <w:r w:rsidRPr="00EE0F26">
        <w:t>La conception d'un</w:t>
      </w:r>
      <w:r w:rsidRPr="00CC1ED6">
        <w:rPr>
          <w:lang w:val="fr-FR"/>
        </w:rPr>
        <w:t xml:space="preserve"> produit</w:t>
      </w:r>
      <w:r w:rsidRPr="00EE0F26">
        <w:t xml:space="preserve"> fait l'objet d'une certification et s'accompagne de la délivrance d'un certific</w:t>
      </w:r>
      <w:r w:rsidRPr="001A5B73">
        <w:t xml:space="preserve">at de type. Les modifications apportées à cette conception sont également soumises à une certification qui s'accompagne de la délivrance d'un certificat de modifications, y compris en ce qui concerne les certificats de type supplémentaires. Les conceptions de réparation font l'objet d'une certification et s'accompagne de la délivrance d'une approbation. </w:t>
      </w:r>
    </w:p>
    <w:p w14:paraId="58833F4F" w14:textId="77777777" w:rsidR="007C4782" w:rsidRPr="00C2424A" w:rsidRDefault="00D91223" w:rsidP="00AA3FB9">
      <w:pPr>
        <w:pStyle w:val="Paragraphedeliste"/>
        <w:numPr>
          <w:ilvl w:val="0"/>
          <w:numId w:val="185"/>
        </w:numPr>
      </w:pPr>
      <w:r w:rsidRPr="001A5B73">
        <w:t xml:space="preserve">Une approbation est délivrée pour les données d'adéquation opérationnelle associées à une conception </w:t>
      </w:r>
      <w:r w:rsidRPr="00BA5C27">
        <w:t xml:space="preserve">de type. Cette approbation est incluse dans le certificat de </w:t>
      </w:r>
      <w:proofErr w:type="gramStart"/>
      <w:r w:rsidRPr="00BA5C27">
        <w:t>type</w:t>
      </w:r>
      <w:proofErr w:type="gramEnd"/>
      <w:r w:rsidRPr="00BA5C27">
        <w:t xml:space="preserve"> ou le certificat de type restreint visé à l'article 18, paragraphe 1, point b), selon le cas.</w:t>
      </w:r>
      <w:r w:rsidRPr="00C2424A">
        <w:t xml:space="preserve"> </w:t>
      </w:r>
    </w:p>
    <w:p w14:paraId="167E9D11" w14:textId="7D464AB9" w:rsidR="007C4782" w:rsidRPr="005E5706" w:rsidRDefault="00D91223" w:rsidP="00AA3FB9">
      <w:pPr>
        <w:pStyle w:val="Paragraphedeliste"/>
        <w:numPr>
          <w:ilvl w:val="0"/>
          <w:numId w:val="185"/>
        </w:numPr>
      </w:pPr>
      <w:r w:rsidRPr="00C2424A">
        <w:t>Ce c</w:t>
      </w:r>
      <w:r w:rsidR="00D569BA" w:rsidRPr="00C2424A">
        <w:t>ertificat de type et</w:t>
      </w:r>
      <w:r w:rsidRPr="00A205C7">
        <w:t xml:space="preserve"> de modifications, cette approbation de conception de</w:t>
      </w:r>
      <w:r w:rsidR="00D569BA" w:rsidRPr="00A205C7">
        <w:t xml:space="preserve"> réparation et</w:t>
      </w:r>
      <w:r w:rsidRPr="00A205C7">
        <w:t xml:space="preserve"> des données d'adéquation opérationnelle sont délivrés sur demande lorsque le demandeur démontre que la conception du produit est conforme à la base de certification établie conformément aux actes délégués visés à l'article 19,</w:t>
      </w:r>
      <w:r w:rsidRPr="00CC1ED6">
        <w:rPr>
          <w:lang w:val="fr-FR"/>
        </w:rPr>
        <w:t xml:space="preserve"> paragraphe</w:t>
      </w:r>
      <w:r w:rsidRPr="00A205C7">
        <w:t xml:space="preserve"> 1, points b) i) et ii), selon le cas, et que la conception du produit ne pr</w:t>
      </w:r>
      <w:r w:rsidRPr="005E5706">
        <w:t>ésente pas de particularité ou de caractéristique qui le rende incompatible du point de vue de l'environnement ou comp</w:t>
      </w:r>
      <w:r w:rsidR="007C4782" w:rsidRPr="005E5706">
        <w:t>romette la sécurité de l'exploi</w:t>
      </w:r>
      <w:r w:rsidRPr="005E5706">
        <w:t xml:space="preserve">tation. </w:t>
      </w:r>
    </w:p>
    <w:p w14:paraId="65439CC6" w14:textId="1572A8DD" w:rsidR="007C4782" w:rsidRPr="005E5706" w:rsidRDefault="00ED2156" w:rsidP="00AA3FB9">
      <w:pPr>
        <w:pStyle w:val="Paragraphedeliste"/>
        <w:numPr>
          <w:ilvl w:val="0"/>
          <w:numId w:val="185"/>
        </w:numPr>
      </w:pPr>
      <w:r w:rsidRPr="005E5706">
        <w:t xml:space="preserve">Ce certificat de type et de modifications, cette approbation de conception de réparation et des données d'adéquation opérationnelle </w:t>
      </w:r>
      <w:r w:rsidR="00D91223" w:rsidRPr="005E5706">
        <w:t xml:space="preserve">peuvent également être délivrés en l'absence d'une telle demande, par un organisme agréé en vertu </w:t>
      </w:r>
      <w:r w:rsidR="00D91223" w:rsidRPr="00BA5C27">
        <w:t>de l'article 15 qui s'est</w:t>
      </w:r>
      <w:r w:rsidR="00D91223" w:rsidRPr="005E5706">
        <w:t xml:space="preserve"> vu confier le privilège de déli</w:t>
      </w:r>
      <w:r w:rsidR="00F933BD" w:rsidRPr="005E5706">
        <w:t xml:space="preserve">vrer ces certificats </w:t>
      </w:r>
      <w:r w:rsidR="00D91223" w:rsidRPr="005E5706">
        <w:t xml:space="preserve">conformément à l'acte délégué </w:t>
      </w:r>
      <w:r w:rsidR="00D91223" w:rsidRPr="00BA5C27">
        <w:t>visé à l'article 19, paragraphe 1, point k), lorsque</w:t>
      </w:r>
      <w:r w:rsidR="00D91223" w:rsidRPr="005E5706">
        <w:t xml:space="preserve"> cet organisme a constaté que la conception du produit satisfait aux conditions établies au troisième alinéa du présent paragraphe. </w:t>
      </w:r>
    </w:p>
    <w:p w14:paraId="20835CE7" w14:textId="01878CAE" w:rsidR="007C4782" w:rsidRPr="00CC1ED6" w:rsidRDefault="00D91223" w:rsidP="00AA3FB9">
      <w:pPr>
        <w:pStyle w:val="Paragraphedeliste"/>
        <w:numPr>
          <w:ilvl w:val="0"/>
          <w:numId w:val="185"/>
        </w:numPr>
      </w:pPr>
      <w:r w:rsidRPr="00CC1ED6">
        <w:t xml:space="preserve">Aucun certificat de type distinct n'est requis pour la conception des moteurs et hélices qui ont été certifiés dans le cadre de la conception d'un aéronef conformément au présent article. </w:t>
      </w:r>
    </w:p>
    <w:p w14:paraId="174B3DA6" w14:textId="77777777" w:rsidR="007C4782" w:rsidRDefault="007C4782" w:rsidP="00AA3FB9">
      <w:pPr>
        <w:pStyle w:val="Paragraphedeliste"/>
        <w:numPr>
          <w:ilvl w:val="0"/>
          <w:numId w:val="185"/>
        </w:numPr>
      </w:pPr>
      <w:r>
        <w:t>Reconnaissance des certificats</w:t>
      </w:r>
    </w:p>
    <w:p w14:paraId="3C88C2ED" w14:textId="5EA3D3CE" w:rsidR="007C4782" w:rsidRDefault="007C4782" w:rsidP="00612A4C">
      <w:pPr>
        <w:tabs>
          <w:tab w:val="left" w:pos="426"/>
        </w:tabs>
        <w:spacing w:before="120" w:after="120" w:line="360" w:lineRule="auto"/>
        <w:ind w:right="8"/>
        <w:jc w:val="both"/>
        <w:rPr>
          <w:rFonts w:ascii="Arial" w:hAnsi="Arial"/>
          <w:sz w:val="22"/>
          <w:szCs w:val="22"/>
        </w:rPr>
      </w:pPr>
      <w:r>
        <w:rPr>
          <w:rFonts w:ascii="Arial" w:hAnsi="Arial"/>
          <w:sz w:val="22"/>
          <w:szCs w:val="22"/>
        </w:rPr>
        <w:t>L</w:t>
      </w:r>
      <w:r w:rsidR="00194903">
        <w:rPr>
          <w:rFonts w:ascii="Arial" w:hAnsi="Arial"/>
          <w:sz w:val="22"/>
          <w:szCs w:val="22"/>
        </w:rPr>
        <w:t>es Autorités de l’Aviation Civile</w:t>
      </w:r>
      <w:r>
        <w:rPr>
          <w:rFonts w:ascii="Arial" w:hAnsi="Arial"/>
          <w:sz w:val="22"/>
          <w:szCs w:val="22"/>
        </w:rPr>
        <w:t xml:space="preserve"> reconnais</w:t>
      </w:r>
      <w:r w:rsidR="00194903">
        <w:rPr>
          <w:rFonts w:ascii="Arial" w:hAnsi="Arial"/>
          <w:sz w:val="22"/>
          <w:szCs w:val="22"/>
        </w:rPr>
        <w:t>sent</w:t>
      </w:r>
      <w:r>
        <w:rPr>
          <w:rFonts w:ascii="Arial" w:hAnsi="Arial"/>
          <w:sz w:val="22"/>
          <w:szCs w:val="22"/>
        </w:rPr>
        <w:t>, sans exigence ni évaluation technique supplémentaire, les certificats délivrés conformément au présent règlement. Lorsque la reconnaissance initiale correspond à une ou à des fins particuli</w:t>
      </w:r>
      <w:r w:rsidR="0028764A">
        <w:rPr>
          <w:rFonts w:ascii="Arial" w:hAnsi="Arial"/>
          <w:sz w:val="22"/>
          <w:szCs w:val="22"/>
        </w:rPr>
        <w:t>è</w:t>
      </w:r>
      <w:r>
        <w:rPr>
          <w:rFonts w:ascii="Arial" w:hAnsi="Arial"/>
          <w:sz w:val="22"/>
          <w:szCs w:val="22"/>
        </w:rPr>
        <w:t>r</w:t>
      </w:r>
      <w:r w:rsidR="0028764A">
        <w:rPr>
          <w:rFonts w:ascii="Arial" w:hAnsi="Arial"/>
          <w:sz w:val="22"/>
          <w:szCs w:val="22"/>
        </w:rPr>
        <w:t>e</w:t>
      </w:r>
      <w:r>
        <w:rPr>
          <w:rFonts w:ascii="Arial" w:hAnsi="Arial"/>
          <w:sz w:val="22"/>
          <w:szCs w:val="22"/>
        </w:rPr>
        <w:t>s, toute reconnaissance ultérieure couvre uniquement la ou les mêmes fins.</w:t>
      </w:r>
    </w:p>
    <w:p w14:paraId="65AAE2B9" w14:textId="5E6FB0CA" w:rsidR="007C4782" w:rsidRPr="001A5B73" w:rsidRDefault="007C4782" w:rsidP="00AA3FB9">
      <w:pPr>
        <w:pStyle w:val="Paragraphedeliste"/>
        <w:numPr>
          <w:ilvl w:val="0"/>
          <w:numId w:val="185"/>
        </w:numPr>
      </w:pPr>
      <w:r w:rsidRPr="00EE0F26">
        <w:t>Acceptation de la certification</w:t>
      </w:r>
      <w:r w:rsidR="00194903" w:rsidRPr="00EE0F26">
        <w:t xml:space="preserve"> de </w:t>
      </w:r>
      <w:proofErr w:type="gramStart"/>
      <w:r w:rsidR="00194903" w:rsidRPr="00EE0F26">
        <w:t>type</w:t>
      </w:r>
      <w:proofErr w:type="gramEnd"/>
      <w:r w:rsidR="005112B2" w:rsidRPr="001A5B73">
        <w:t xml:space="preserve"> par l’Agence</w:t>
      </w:r>
    </w:p>
    <w:p w14:paraId="67C8D13C" w14:textId="061F042B" w:rsidR="007C4782" w:rsidRPr="00304971" w:rsidRDefault="007C4782" w:rsidP="007C4782">
      <w:pPr>
        <w:tabs>
          <w:tab w:val="left" w:pos="426"/>
        </w:tabs>
        <w:spacing w:before="120" w:after="120" w:line="276" w:lineRule="auto"/>
        <w:ind w:right="8"/>
        <w:jc w:val="both"/>
        <w:rPr>
          <w:rFonts w:ascii="Arial" w:eastAsia="Arial" w:hAnsi="Arial"/>
          <w:sz w:val="22"/>
          <w:szCs w:val="22"/>
        </w:rPr>
      </w:pPr>
      <w:r>
        <w:rPr>
          <w:rFonts w:ascii="Arial" w:hAnsi="Arial"/>
          <w:sz w:val="22"/>
          <w:szCs w:val="22"/>
        </w:rPr>
        <w:t>Par dérogation aux dispositions du présent règlement et à ses règles de mise en œuvre, l’Agence peut délivrer</w:t>
      </w:r>
      <w:r w:rsidR="00753DDB">
        <w:rPr>
          <w:rFonts w:ascii="Arial" w:hAnsi="Arial"/>
          <w:sz w:val="22"/>
          <w:szCs w:val="22"/>
        </w:rPr>
        <w:t>, pour le compte des Etats membres,</w:t>
      </w:r>
      <w:r>
        <w:rPr>
          <w:rFonts w:ascii="Arial" w:hAnsi="Arial"/>
          <w:sz w:val="22"/>
          <w:szCs w:val="22"/>
        </w:rPr>
        <w:t xml:space="preserve"> des</w:t>
      </w:r>
      <w:r w:rsidR="00194903">
        <w:rPr>
          <w:rFonts w:ascii="Arial" w:hAnsi="Arial"/>
          <w:sz w:val="22"/>
          <w:szCs w:val="22"/>
        </w:rPr>
        <w:t xml:space="preserve"> acceptations de</w:t>
      </w:r>
      <w:r>
        <w:rPr>
          <w:rFonts w:ascii="Arial" w:hAnsi="Arial"/>
          <w:sz w:val="22"/>
          <w:szCs w:val="22"/>
        </w:rPr>
        <w:t xml:space="preserve"> certificats</w:t>
      </w:r>
      <w:r w:rsidR="00194903">
        <w:rPr>
          <w:rFonts w:ascii="Arial" w:hAnsi="Arial"/>
          <w:sz w:val="22"/>
          <w:szCs w:val="22"/>
        </w:rPr>
        <w:t xml:space="preserve"> de type</w:t>
      </w:r>
      <w:r>
        <w:rPr>
          <w:rFonts w:ascii="Arial" w:hAnsi="Arial"/>
          <w:sz w:val="22"/>
          <w:szCs w:val="22"/>
        </w:rPr>
        <w:t xml:space="preserve"> sur la base d</w:t>
      </w:r>
      <w:r w:rsidR="00E53AC2">
        <w:rPr>
          <w:rFonts w:ascii="Arial" w:hAnsi="Arial"/>
          <w:sz w:val="22"/>
          <w:szCs w:val="22"/>
        </w:rPr>
        <w:t>es certificats délivrés par l’autorité</w:t>
      </w:r>
      <w:r>
        <w:rPr>
          <w:rFonts w:ascii="Arial" w:hAnsi="Arial"/>
          <w:sz w:val="22"/>
          <w:szCs w:val="22"/>
        </w:rPr>
        <w:t xml:space="preserve"> </w:t>
      </w:r>
      <w:r w:rsidR="0028764A">
        <w:rPr>
          <w:rFonts w:ascii="Arial" w:hAnsi="Arial"/>
          <w:sz w:val="22"/>
          <w:szCs w:val="22"/>
        </w:rPr>
        <w:t xml:space="preserve">de l’aviation civile </w:t>
      </w:r>
      <w:r>
        <w:rPr>
          <w:rFonts w:ascii="Arial" w:hAnsi="Arial"/>
          <w:sz w:val="22"/>
          <w:szCs w:val="22"/>
        </w:rPr>
        <w:t>d’un pays tiers.</w:t>
      </w:r>
    </w:p>
    <w:p w14:paraId="64CDA91F" w14:textId="193FF7F6" w:rsidR="007C4782" w:rsidRPr="00DB071B" w:rsidRDefault="00753DDB" w:rsidP="003E119B">
      <w:pPr>
        <w:pStyle w:val="Titre3"/>
        <w:spacing w:line="360" w:lineRule="auto"/>
        <w:jc w:val="both"/>
        <w:rPr>
          <w:rFonts w:ascii="Arial" w:eastAsia="Arial" w:hAnsi="Arial"/>
          <w:sz w:val="22"/>
          <w:szCs w:val="22"/>
        </w:rPr>
      </w:pPr>
      <w:bookmarkStart w:id="34" w:name="_Toc119582398"/>
      <w:r w:rsidRPr="00DB071B">
        <w:rPr>
          <w:rFonts w:ascii="Arial" w:eastAsia="Arial" w:hAnsi="Arial"/>
          <w:sz w:val="22"/>
          <w:szCs w:val="22"/>
        </w:rPr>
        <w:t>Article 1</w:t>
      </w:r>
      <w:r w:rsidR="00626FAF" w:rsidRPr="00DB071B">
        <w:rPr>
          <w:rFonts w:ascii="Arial" w:eastAsia="Arial" w:hAnsi="Arial"/>
          <w:sz w:val="22"/>
          <w:szCs w:val="22"/>
        </w:rPr>
        <w:t>3</w:t>
      </w:r>
      <w:r w:rsidRPr="00DB071B">
        <w:rPr>
          <w:rFonts w:ascii="Arial" w:eastAsia="Arial" w:hAnsi="Arial"/>
          <w:sz w:val="22"/>
          <w:szCs w:val="22"/>
        </w:rPr>
        <w:t xml:space="preserve"> - </w:t>
      </w:r>
      <w:r w:rsidR="00D91223" w:rsidRPr="00DB071B">
        <w:rPr>
          <w:rFonts w:ascii="Arial" w:eastAsia="Arial" w:hAnsi="Arial"/>
          <w:sz w:val="22"/>
          <w:szCs w:val="22"/>
        </w:rPr>
        <w:t xml:space="preserve">Conception des pièces </w:t>
      </w:r>
      <w:r w:rsidR="006613E0" w:rsidRPr="00DB071B">
        <w:rPr>
          <w:rFonts w:ascii="Arial" w:eastAsia="Arial" w:hAnsi="Arial"/>
          <w:sz w:val="22"/>
          <w:szCs w:val="22"/>
        </w:rPr>
        <w:t>et équipements non fixes</w:t>
      </w:r>
      <w:bookmarkEnd w:id="34"/>
    </w:p>
    <w:p w14:paraId="4F182128" w14:textId="37D50E98" w:rsidR="00BC5289" w:rsidRDefault="00D91223" w:rsidP="006E3DE9">
      <w:pPr>
        <w:tabs>
          <w:tab w:val="left" w:pos="426"/>
        </w:tabs>
        <w:spacing w:before="120" w:after="120" w:line="360" w:lineRule="auto"/>
        <w:ind w:right="8"/>
        <w:jc w:val="both"/>
        <w:rPr>
          <w:rFonts w:ascii="Arial" w:hAnsi="Arial"/>
          <w:sz w:val="22"/>
          <w:szCs w:val="22"/>
        </w:rPr>
      </w:pPr>
      <w:r w:rsidRPr="00C55366">
        <w:rPr>
          <w:rFonts w:ascii="Arial" w:hAnsi="Arial"/>
          <w:sz w:val="22"/>
          <w:szCs w:val="22"/>
        </w:rPr>
        <w:t>Sauf disposition contraire dans les actes délégués visés à l'article 19, la conception des pièces</w:t>
      </w:r>
      <w:r w:rsidR="006613E0">
        <w:rPr>
          <w:rFonts w:ascii="Arial" w:hAnsi="Arial"/>
          <w:sz w:val="22"/>
          <w:szCs w:val="22"/>
        </w:rPr>
        <w:t xml:space="preserve"> et</w:t>
      </w:r>
      <w:r w:rsidR="006613E0" w:rsidRPr="00C55366">
        <w:rPr>
          <w:rFonts w:ascii="Arial" w:hAnsi="Arial"/>
          <w:sz w:val="22"/>
          <w:szCs w:val="22"/>
        </w:rPr>
        <w:t xml:space="preserve"> équipements non fixes</w:t>
      </w:r>
      <w:r w:rsidRPr="00C55366">
        <w:rPr>
          <w:rFonts w:ascii="Arial" w:hAnsi="Arial"/>
          <w:sz w:val="22"/>
          <w:szCs w:val="22"/>
        </w:rPr>
        <w:t xml:space="preserve"> est soumise à certification et s'accompagne de la délivrance d'un certificat. </w:t>
      </w:r>
    </w:p>
    <w:p w14:paraId="1A371D8F" w14:textId="6FE63191" w:rsidR="00BC5289" w:rsidRDefault="00D91223" w:rsidP="006E3DE9">
      <w:pPr>
        <w:tabs>
          <w:tab w:val="left" w:pos="426"/>
        </w:tabs>
        <w:spacing w:before="120" w:after="120" w:line="360" w:lineRule="auto"/>
        <w:ind w:right="8"/>
        <w:jc w:val="both"/>
        <w:rPr>
          <w:rFonts w:ascii="Arial" w:hAnsi="Arial"/>
          <w:sz w:val="22"/>
          <w:szCs w:val="22"/>
        </w:rPr>
      </w:pPr>
      <w:r w:rsidRPr="00C55366">
        <w:rPr>
          <w:rFonts w:ascii="Arial" w:hAnsi="Arial"/>
          <w:sz w:val="22"/>
          <w:szCs w:val="22"/>
        </w:rPr>
        <w:t>Ce certificat est délivré sur demande, lorsque le demandeur démontre que la conception de la pièce</w:t>
      </w:r>
      <w:r w:rsidR="006613E0">
        <w:rPr>
          <w:rFonts w:ascii="Arial" w:hAnsi="Arial"/>
          <w:sz w:val="22"/>
          <w:szCs w:val="22"/>
        </w:rPr>
        <w:t xml:space="preserve"> et </w:t>
      </w:r>
      <w:r w:rsidR="006613E0" w:rsidRPr="00C55366">
        <w:rPr>
          <w:rFonts w:ascii="Arial" w:hAnsi="Arial"/>
          <w:sz w:val="22"/>
          <w:szCs w:val="22"/>
        </w:rPr>
        <w:t>équipements non fixes</w:t>
      </w:r>
      <w:r w:rsidRPr="00C55366">
        <w:rPr>
          <w:rFonts w:ascii="Arial" w:hAnsi="Arial"/>
          <w:sz w:val="22"/>
          <w:szCs w:val="22"/>
        </w:rPr>
        <w:t xml:space="preserve"> est conforme à la base de certification établie conformément aux actes délégués visés à l'article 19, paragraphe 1, point b) iii). </w:t>
      </w:r>
    </w:p>
    <w:p w14:paraId="7C682AB1" w14:textId="56273388" w:rsidR="000F04DD" w:rsidRDefault="00D91223" w:rsidP="006E3DE9">
      <w:pPr>
        <w:tabs>
          <w:tab w:val="left" w:pos="426"/>
        </w:tabs>
        <w:spacing w:before="120" w:after="120" w:line="360" w:lineRule="auto"/>
        <w:ind w:right="8"/>
        <w:jc w:val="both"/>
        <w:rPr>
          <w:rFonts w:ascii="Arial" w:hAnsi="Arial"/>
          <w:sz w:val="22"/>
          <w:szCs w:val="22"/>
        </w:rPr>
      </w:pPr>
      <w:r w:rsidRPr="00C55366">
        <w:rPr>
          <w:rFonts w:ascii="Arial" w:hAnsi="Arial"/>
          <w:sz w:val="22"/>
          <w:szCs w:val="22"/>
        </w:rPr>
        <w:t xml:space="preserve">Ce certificat peut également être délivré en l'absence d'une telle demande, par un organisme agréé conformément à l'article 15 qui s'est vu confier le privilège de délivrer ces certificats conformément à l'acte délégué visé à l'article 19, paragraphe 1, point k), lorsque cet organisme a constaté que la conception de la pièce </w:t>
      </w:r>
      <w:r w:rsidR="00E065D4">
        <w:rPr>
          <w:rFonts w:ascii="Arial" w:hAnsi="Arial"/>
          <w:sz w:val="22"/>
          <w:szCs w:val="22"/>
        </w:rPr>
        <w:t xml:space="preserve">et </w:t>
      </w:r>
      <w:r w:rsidR="00E065D4" w:rsidRPr="00C55366">
        <w:rPr>
          <w:rFonts w:ascii="Arial" w:hAnsi="Arial"/>
          <w:sz w:val="22"/>
          <w:szCs w:val="22"/>
        </w:rPr>
        <w:t xml:space="preserve">équipements non fixes </w:t>
      </w:r>
      <w:r w:rsidRPr="00C55366">
        <w:rPr>
          <w:rFonts w:ascii="Arial" w:hAnsi="Arial"/>
          <w:sz w:val="22"/>
          <w:szCs w:val="22"/>
        </w:rPr>
        <w:t xml:space="preserve">satisfait à la base de certification établie conformément aux actes délégués visés à l'article 19, paragraphe 1, point b) iii). </w:t>
      </w:r>
    </w:p>
    <w:p w14:paraId="20CE1415" w14:textId="77777777" w:rsidR="00194903" w:rsidRDefault="00D91223" w:rsidP="006E3DE9">
      <w:pPr>
        <w:tabs>
          <w:tab w:val="left" w:pos="426"/>
        </w:tabs>
        <w:spacing w:before="120" w:after="120" w:line="360" w:lineRule="auto"/>
        <w:ind w:right="8"/>
        <w:jc w:val="both"/>
        <w:rPr>
          <w:rFonts w:ascii="Arial" w:hAnsi="Arial"/>
          <w:sz w:val="22"/>
          <w:szCs w:val="22"/>
        </w:rPr>
      </w:pPr>
      <w:r w:rsidRPr="00C55366">
        <w:rPr>
          <w:rFonts w:ascii="Arial" w:hAnsi="Arial"/>
          <w:sz w:val="22"/>
          <w:szCs w:val="22"/>
        </w:rPr>
        <w:t xml:space="preserve">Aucun certificat distinct n'est requis en ce qui concerne la conception des pièces qui ont été certifiées dans le cadre de la conception d'un produit conformément à l'article 11. </w:t>
      </w:r>
    </w:p>
    <w:p w14:paraId="68279D30" w14:textId="418E9E9E" w:rsidR="00434F2A" w:rsidRPr="00DB071B" w:rsidRDefault="00434F2A" w:rsidP="006E3DE9">
      <w:pPr>
        <w:pStyle w:val="Titre3"/>
        <w:spacing w:line="360" w:lineRule="auto"/>
        <w:jc w:val="both"/>
        <w:rPr>
          <w:rFonts w:ascii="Arial" w:eastAsia="Arial" w:hAnsi="Arial"/>
          <w:sz w:val="22"/>
          <w:szCs w:val="22"/>
        </w:rPr>
      </w:pPr>
      <w:bookmarkStart w:id="35" w:name="page23"/>
      <w:bookmarkStart w:id="36" w:name="_Toc119582399"/>
      <w:bookmarkEnd w:id="35"/>
      <w:r w:rsidRPr="00DB071B">
        <w:rPr>
          <w:rFonts w:ascii="Arial" w:eastAsia="Arial" w:hAnsi="Arial"/>
          <w:sz w:val="22"/>
          <w:szCs w:val="22"/>
        </w:rPr>
        <w:t xml:space="preserve">Article </w:t>
      </w:r>
      <w:r w:rsidR="00F40F98" w:rsidRPr="00DB071B">
        <w:rPr>
          <w:rFonts w:ascii="Arial" w:eastAsia="Arial" w:hAnsi="Arial"/>
          <w:sz w:val="22"/>
          <w:szCs w:val="22"/>
        </w:rPr>
        <w:t>14</w:t>
      </w:r>
      <w:r w:rsidR="006F4DE0" w:rsidRPr="00DB071B">
        <w:rPr>
          <w:rFonts w:ascii="Arial" w:eastAsia="Arial" w:hAnsi="Arial"/>
          <w:sz w:val="22"/>
          <w:szCs w:val="22"/>
        </w:rPr>
        <w:t xml:space="preserve"> </w:t>
      </w:r>
      <w:r w:rsidR="008169F4" w:rsidRPr="00DB071B">
        <w:rPr>
          <w:rFonts w:ascii="Arial" w:eastAsia="Arial" w:hAnsi="Arial"/>
          <w:sz w:val="22"/>
          <w:szCs w:val="22"/>
        </w:rPr>
        <w:t xml:space="preserve">- </w:t>
      </w:r>
      <w:r w:rsidRPr="00DB071B">
        <w:rPr>
          <w:rFonts w:ascii="Arial" w:eastAsia="Arial" w:hAnsi="Arial"/>
          <w:sz w:val="22"/>
          <w:szCs w:val="22"/>
        </w:rPr>
        <w:t>Aéronef</w:t>
      </w:r>
      <w:bookmarkEnd w:id="36"/>
    </w:p>
    <w:p w14:paraId="52C63B17" w14:textId="10BAA74A" w:rsidR="00434F2A" w:rsidRPr="00FD6615" w:rsidRDefault="00434F2A" w:rsidP="00AA3FB9">
      <w:pPr>
        <w:numPr>
          <w:ilvl w:val="0"/>
          <w:numId w:val="22"/>
        </w:numPr>
        <w:tabs>
          <w:tab w:val="left" w:pos="426"/>
          <w:tab w:val="left" w:pos="932"/>
        </w:tabs>
        <w:spacing w:before="120" w:after="120" w:line="360" w:lineRule="auto"/>
        <w:ind w:left="426" w:right="8" w:hanging="426"/>
        <w:jc w:val="both"/>
        <w:rPr>
          <w:rFonts w:ascii="Arial" w:eastAsia="Arial" w:hAnsi="Arial"/>
          <w:sz w:val="22"/>
          <w:szCs w:val="22"/>
        </w:rPr>
      </w:pPr>
      <w:r w:rsidRPr="00FD6615">
        <w:rPr>
          <w:rFonts w:ascii="Arial" w:eastAsia="Arial" w:hAnsi="Arial"/>
          <w:sz w:val="22"/>
          <w:szCs w:val="22"/>
        </w:rPr>
        <w:t>Chaque aéronef est soumis à certification et se voit délivrer un certificat de navigabilité</w:t>
      </w:r>
      <w:r w:rsidR="00753DDB">
        <w:rPr>
          <w:rFonts w:ascii="Arial" w:eastAsia="Arial" w:hAnsi="Arial"/>
          <w:sz w:val="22"/>
          <w:szCs w:val="22"/>
        </w:rPr>
        <w:t xml:space="preserve"> (</w:t>
      </w:r>
      <w:r w:rsidR="006C5E8C">
        <w:rPr>
          <w:rFonts w:ascii="Arial" w:eastAsia="Arial" w:hAnsi="Arial"/>
          <w:sz w:val="22"/>
          <w:szCs w:val="22"/>
        </w:rPr>
        <w:t>auquel</w:t>
      </w:r>
      <w:r w:rsidR="00753DDB">
        <w:rPr>
          <w:rFonts w:ascii="Arial" w:eastAsia="Arial" w:hAnsi="Arial"/>
          <w:sz w:val="22"/>
          <w:szCs w:val="22"/>
        </w:rPr>
        <w:t xml:space="preserve"> la</w:t>
      </w:r>
      <w:r w:rsidR="006C5E8C">
        <w:rPr>
          <w:rFonts w:ascii="Arial" w:eastAsia="Arial" w:hAnsi="Arial"/>
          <w:sz w:val="22"/>
          <w:szCs w:val="22"/>
        </w:rPr>
        <w:t xml:space="preserve"> validité de la</w:t>
      </w:r>
      <w:r w:rsidR="00753DDB">
        <w:rPr>
          <w:rFonts w:ascii="Arial" w:eastAsia="Arial" w:hAnsi="Arial"/>
          <w:sz w:val="22"/>
          <w:szCs w:val="22"/>
        </w:rPr>
        <w:t xml:space="preserve"> licence de station radio est </w:t>
      </w:r>
      <w:r w:rsidR="006C5E8C">
        <w:rPr>
          <w:rFonts w:ascii="Arial" w:eastAsia="Arial" w:hAnsi="Arial"/>
          <w:sz w:val="22"/>
          <w:szCs w:val="22"/>
        </w:rPr>
        <w:t>subordonnée</w:t>
      </w:r>
      <w:r w:rsidR="00753DDB">
        <w:rPr>
          <w:rFonts w:ascii="Arial" w:eastAsia="Arial" w:hAnsi="Arial"/>
          <w:sz w:val="22"/>
          <w:szCs w:val="22"/>
        </w:rPr>
        <w:t>)</w:t>
      </w:r>
      <w:r w:rsidRPr="00FD6615">
        <w:rPr>
          <w:rFonts w:ascii="Arial" w:eastAsia="Arial" w:hAnsi="Arial"/>
          <w:sz w:val="22"/>
          <w:szCs w:val="22"/>
        </w:rPr>
        <w:t xml:space="preserve"> ainsi que, lorsque les actes délégués visés à l'article </w:t>
      </w:r>
      <w:r w:rsidR="0093065B">
        <w:rPr>
          <w:rFonts w:ascii="Arial" w:eastAsia="Arial" w:hAnsi="Arial"/>
          <w:sz w:val="22"/>
          <w:szCs w:val="22"/>
        </w:rPr>
        <w:t>17</w:t>
      </w:r>
      <w:r w:rsidRPr="00FD6615">
        <w:rPr>
          <w:rFonts w:ascii="Arial" w:eastAsia="Arial" w:hAnsi="Arial"/>
          <w:sz w:val="22"/>
          <w:szCs w:val="22"/>
        </w:rPr>
        <w:t xml:space="preserve"> le prévoient, un certificat acoustique.</w:t>
      </w:r>
    </w:p>
    <w:p w14:paraId="19D5B67A" w14:textId="6780FC8F" w:rsidR="00434F2A" w:rsidRPr="00FD6615" w:rsidRDefault="00434F2A" w:rsidP="00AA3FB9">
      <w:pPr>
        <w:numPr>
          <w:ilvl w:val="0"/>
          <w:numId w:val="22"/>
        </w:numPr>
        <w:tabs>
          <w:tab w:val="left" w:pos="426"/>
        </w:tabs>
        <w:spacing w:before="120" w:after="120" w:line="360" w:lineRule="auto"/>
        <w:ind w:left="426" w:right="8" w:hanging="426"/>
        <w:jc w:val="both"/>
        <w:rPr>
          <w:rFonts w:ascii="Arial" w:eastAsia="Arial" w:hAnsi="Arial"/>
          <w:sz w:val="22"/>
          <w:szCs w:val="22"/>
        </w:rPr>
      </w:pPr>
      <w:r w:rsidRPr="00FD6615">
        <w:rPr>
          <w:rFonts w:ascii="Arial" w:eastAsia="Arial" w:hAnsi="Arial"/>
          <w:sz w:val="22"/>
          <w:szCs w:val="22"/>
        </w:rPr>
        <w:t>Ces certificats sont délivrés sur demande, lorsque le demandeur démontre que l'aéronef est conforme à la conception certifiée</w:t>
      </w:r>
      <w:r w:rsidR="007F1CCE">
        <w:rPr>
          <w:rFonts w:ascii="Arial" w:eastAsia="Arial" w:hAnsi="Arial"/>
          <w:sz w:val="22"/>
          <w:szCs w:val="22"/>
        </w:rPr>
        <w:t xml:space="preserve"> conformément à l’article </w:t>
      </w:r>
      <w:r w:rsidR="00AA7C22">
        <w:rPr>
          <w:rFonts w:ascii="Arial" w:eastAsia="Arial" w:hAnsi="Arial"/>
          <w:sz w:val="22"/>
          <w:szCs w:val="22"/>
        </w:rPr>
        <w:t>11</w:t>
      </w:r>
      <w:r w:rsidRPr="00FD6615">
        <w:rPr>
          <w:rFonts w:ascii="Arial" w:eastAsia="Arial" w:hAnsi="Arial"/>
          <w:sz w:val="22"/>
          <w:szCs w:val="22"/>
        </w:rPr>
        <w:t xml:space="preserve"> et que l'aéronef peut être exploité de manière sûre et dans le respect de l'environnement.</w:t>
      </w:r>
    </w:p>
    <w:p w14:paraId="36C626FC" w14:textId="039DB03E" w:rsidR="00434F2A" w:rsidRPr="00FD6615" w:rsidRDefault="00434F2A" w:rsidP="00AA3FB9">
      <w:pPr>
        <w:numPr>
          <w:ilvl w:val="0"/>
          <w:numId w:val="22"/>
        </w:numPr>
        <w:tabs>
          <w:tab w:val="left" w:pos="426"/>
          <w:tab w:val="left" w:pos="932"/>
        </w:tabs>
        <w:spacing w:before="120" w:after="120" w:line="360" w:lineRule="auto"/>
        <w:ind w:left="426" w:right="8" w:hanging="426"/>
        <w:jc w:val="both"/>
        <w:rPr>
          <w:rFonts w:ascii="Arial" w:eastAsia="Arial" w:hAnsi="Arial"/>
          <w:sz w:val="22"/>
          <w:szCs w:val="22"/>
        </w:rPr>
      </w:pPr>
      <w:r w:rsidRPr="00FD6615">
        <w:rPr>
          <w:rFonts w:ascii="Arial" w:eastAsia="Arial" w:hAnsi="Arial"/>
          <w:sz w:val="22"/>
          <w:szCs w:val="22"/>
        </w:rPr>
        <w:t>Les certificats visés au paragraphe 1 du présent article restent valides tant que l'aéronef ainsi que ses moteurs, hélices, pièces et équipements non fixes sont entretenus conformément aux actes d'exécution relatifs au maintien de la navigabilité visé</w:t>
      </w:r>
      <w:r w:rsidR="004660B9">
        <w:rPr>
          <w:rFonts w:ascii="Arial" w:eastAsia="Arial" w:hAnsi="Arial"/>
          <w:sz w:val="22"/>
          <w:szCs w:val="22"/>
        </w:rPr>
        <w:t>e</w:t>
      </w:r>
      <w:r w:rsidRPr="00FD6615">
        <w:rPr>
          <w:rFonts w:ascii="Arial" w:eastAsia="Arial" w:hAnsi="Arial"/>
          <w:sz w:val="22"/>
          <w:szCs w:val="22"/>
        </w:rPr>
        <w:t xml:space="preserve"> </w:t>
      </w:r>
      <w:r w:rsidRPr="00B21465">
        <w:rPr>
          <w:rFonts w:ascii="Arial" w:eastAsia="Arial" w:hAnsi="Arial"/>
          <w:sz w:val="22"/>
          <w:szCs w:val="22"/>
        </w:rPr>
        <w:t xml:space="preserve">à l'article </w:t>
      </w:r>
      <w:r w:rsidR="0093065B" w:rsidRPr="00B21465">
        <w:rPr>
          <w:rFonts w:ascii="Arial" w:eastAsia="Arial" w:hAnsi="Arial"/>
          <w:sz w:val="22"/>
          <w:szCs w:val="22"/>
        </w:rPr>
        <w:t xml:space="preserve">15 </w:t>
      </w:r>
      <w:r w:rsidRPr="00650A08">
        <w:rPr>
          <w:rFonts w:ascii="Arial" w:eastAsia="Arial" w:hAnsi="Arial"/>
          <w:sz w:val="22"/>
          <w:szCs w:val="22"/>
        </w:rPr>
        <w:t>et peuvent</w:t>
      </w:r>
      <w:r w:rsidRPr="00FD6615">
        <w:rPr>
          <w:rFonts w:ascii="Arial" w:eastAsia="Arial" w:hAnsi="Arial"/>
          <w:sz w:val="22"/>
          <w:szCs w:val="22"/>
        </w:rPr>
        <w:t xml:space="preserve"> être exploités de manière sûre et dans le respect de l'environnement.</w:t>
      </w:r>
    </w:p>
    <w:p w14:paraId="6AD26204" w14:textId="08641614" w:rsidR="00434F2A" w:rsidRPr="00DB071B" w:rsidRDefault="00434F2A" w:rsidP="006E3DE9">
      <w:pPr>
        <w:pStyle w:val="Titre3"/>
        <w:spacing w:line="360" w:lineRule="auto"/>
        <w:jc w:val="both"/>
        <w:rPr>
          <w:rFonts w:ascii="Arial" w:eastAsia="Arial" w:hAnsi="Arial"/>
          <w:sz w:val="22"/>
          <w:szCs w:val="22"/>
        </w:rPr>
      </w:pPr>
      <w:bookmarkStart w:id="37" w:name="_Toc119582400"/>
      <w:r w:rsidRPr="00DB071B">
        <w:rPr>
          <w:rFonts w:ascii="Arial" w:eastAsia="Arial" w:hAnsi="Arial"/>
          <w:sz w:val="22"/>
          <w:szCs w:val="22"/>
        </w:rPr>
        <w:t xml:space="preserve">Article </w:t>
      </w:r>
      <w:r w:rsidR="00F40F98" w:rsidRPr="00DB071B">
        <w:rPr>
          <w:rFonts w:ascii="Arial" w:eastAsia="Arial" w:hAnsi="Arial"/>
          <w:sz w:val="22"/>
          <w:szCs w:val="22"/>
        </w:rPr>
        <w:t>15</w:t>
      </w:r>
      <w:r w:rsidR="006F4DE0" w:rsidRPr="00DB071B">
        <w:rPr>
          <w:rFonts w:ascii="Arial" w:eastAsia="Arial" w:hAnsi="Arial"/>
          <w:sz w:val="22"/>
          <w:szCs w:val="22"/>
        </w:rPr>
        <w:t xml:space="preserve"> </w:t>
      </w:r>
      <w:r w:rsidR="008169F4" w:rsidRPr="00DB071B">
        <w:rPr>
          <w:rFonts w:ascii="Arial" w:eastAsia="Arial" w:hAnsi="Arial"/>
          <w:sz w:val="22"/>
          <w:szCs w:val="22"/>
        </w:rPr>
        <w:t xml:space="preserve">- </w:t>
      </w:r>
      <w:r w:rsidRPr="00DB071B">
        <w:rPr>
          <w:rFonts w:ascii="Arial" w:eastAsia="Arial" w:hAnsi="Arial"/>
          <w:sz w:val="22"/>
          <w:szCs w:val="22"/>
        </w:rPr>
        <w:t>Organismes</w:t>
      </w:r>
      <w:bookmarkEnd w:id="37"/>
    </w:p>
    <w:p w14:paraId="39310CFA" w14:textId="6F30B5AD" w:rsidR="000727B3" w:rsidRPr="000727B3" w:rsidRDefault="000727B3" w:rsidP="00AA3FB9">
      <w:pPr>
        <w:numPr>
          <w:ilvl w:val="0"/>
          <w:numId w:val="23"/>
        </w:numPr>
        <w:tabs>
          <w:tab w:val="left" w:pos="426"/>
          <w:tab w:val="left" w:pos="851"/>
        </w:tabs>
        <w:spacing w:before="120" w:after="120" w:line="360" w:lineRule="auto"/>
        <w:ind w:left="426" w:right="8" w:hanging="426"/>
        <w:jc w:val="both"/>
        <w:rPr>
          <w:rFonts w:ascii="Arial" w:eastAsia="Arial" w:hAnsi="Arial"/>
          <w:sz w:val="22"/>
          <w:szCs w:val="22"/>
        </w:rPr>
      </w:pPr>
      <w:r w:rsidRPr="00C55366">
        <w:rPr>
          <w:rFonts w:ascii="Arial" w:hAnsi="Arial"/>
          <w:sz w:val="22"/>
          <w:szCs w:val="22"/>
        </w:rPr>
        <w:t>Sauf disposition contraire dans les actes délégués visés à l'article 19, les organismes responsables de la conception et de la production des produits, pièces et équipements non fixes sont soumis à certif</w:t>
      </w:r>
      <w:r w:rsidRPr="000727B3">
        <w:rPr>
          <w:rFonts w:ascii="Arial" w:hAnsi="Arial"/>
          <w:sz w:val="22"/>
          <w:szCs w:val="22"/>
        </w:rPr>
        <w:t xml:space="preserve">ication et reçoivent un </w:t>
      </w:r>
      <w:r>
        <w:rPr>
          <w:rFonts w:ascii="Arial" w:hAnsi="Arial"/>
          <w:sz w:val="22"/>
          <w:szCs w:val="22"/>
        </w:rPr>
        <w:t>certificat</w:t>
      </w:r>
      <w:r w:rsidRPr="000727B3">
        <w:rPr>
          <w:rFonts w:ascii="Arial" w:hAnsi="Arial"/>
          <w:sz w:val="22"/>
          <w:szCs w:val="22"/>
        </w:rPr>
        <w:t>. Ce</w:t>
      </w:r>
      <w:r w:rsidRPr="00C55366">
        <w:rPr>
          <w:rFonts w:ascii="Arial" w:hAnsi="Arial"/>
          <w:sz w:val="22"/>
          <w:szCs w:val="22"/>
        </w:rPr>
        <w:t xml:space="preserve"> </w:t>
      </w:r>
      <w:r>
        <w:rPr>
          <w:rFonts w:ascii="Arial" w:hAnsi="Arial"/>
          <w:sz w:val="22"/>
          <w:szCs w:val="22"/>
        </w:rPr>
        <w:t>certificat</w:t>
      </w:r>
      <w:r w:rsidRPr="00C55366">
        <w:rPr>
          <w:rFonts w:ascii="Arial" w:hAnsi="Arial"/>
          <w:sz w:val="22"/>
          <w:szCs w:val="22"/>
        </w:rPr>
        <w:t xml:space="preserve"> est délivré sur demande, lorsque le demandeur démontre qu'il respecte les règles établies par les actes délégués visés à l'article 19 en vue de garantir la conformité avec les exigences essentielles visées à l'article </w:t>
      </w:r>
      <w:r w:rsidR="00AA7C22">
        <w:rPr>
          <w:rFonts w:ascii="Arial" w:hAnsi="Arial"/>
          <w:sz w:val="22"/>
          <w:szCs w:val="22"/>
        </w:rPr>
        <w:t>10</w:t>
      </w:r>
      <w:r w:rsidRPr="00C55366">
        <w:rPr>
          <w:rFonts w:ascii="Arial" w:hAnsi="Arial"/>
          <w:sz w:val="22"/>
          <w:szCs w:val="22"/>
        </w:rPr>
        <w:t>. Ce</w:t>
      </w:r>
      <w:r>
        <w:rPr>
          <w:rFonts w:ascii="Arial" w:hAnsi="Arial"/>
          <w:sz w:val="22"/>
          <w:szCs w:val="22"/>
        </w:rPr>
        <w:t xml:space="preserve"> certificat</w:t>
      </w:r>
      <w:r w:rsidRPr="00C55366">
        <w:rPr>
          <w:rFonts w:ascii="Arial" w:hAnsi="Arial"/>
          <w:sz w:val="22"/>
          <w:szCs w:val="22"/>
        </w:rPr>
        <w:t xml:space="preserve"> précise les privilèges accordés à l'organi</w:t>
      </w:r>
      <w:r w:rsidR="00F933BD" w:rsidRPr="00F933BD">
        <w:rPr>
          <w:rFonts w:ascii="Arial" w:hAnsi="Arial"/>
          <w:sz w:val="22"/>
          <w:szCs w:val="22"/>
        </w:rPr>
        <w:t>sme et le champ d'application d</w:t>
      </w:r>
      <w:r w:rsidR="00F933BD">
        <w:rPr>
          <w:rFonts w:ascii="Arial" w:hAnsi="Arial"/>
          <w:sz w:val="22"/>
          <w:szCs w:val="22"/>
        </w:rPr>
        <w:t>u certificat</w:t>
      </w:r>
      <w:r w:rsidRPr="00C55366">
        <w:rPr>
          <w:rFonts w:ascii="Arial" w:hAnsi="Arial"/>
          <w:sz w:val="22"/>
          <w:szCs w:val="22"/>
        </w:rPr>
        <w:t>.</w:t>
      </w:r>
    </w:p>
    <w:p w14:paraId="240736CE" w14:textId="3E60321E" w:rsidR="00434F2A" w:rsidRPr="00976C0A" w:rsidRDefault="00434F2A" w:rsidP="00AA3FB9">
      <w:pPr>
        <w:numPr>
          <w:ilvl w:val="0"/>
          <w:numId w:val="23"/>
        </w:numPr>
        <w:tabs>
          <w:tab w:val="left" w:pos="426"/>
          <w:tab w:val="left" w:pos="851"/>
        </w:tabs>
        <w:spacing w:before="120" w:after="120" w:line="360" w:lineRule="auto"/>
        <w:ind w:left="426" w:right="8" w:hanging="426"/>
        <w:jc w:val="both"/>
        <w:rPr>
          <w:rFonts w:ascii="Arial" w:eastAsia="Arial" w:hAnsi="Arial"/>
          <w:sz w:val="22"/>
          <w:szCs w:val="22"/>
        </w:rPr>
      </w:pPr>
      <w:r w:rsidRPr="00976C0A">
        <w:rPr>
          <w:rFonts w:ascii="Arial" w:eastAsia="Arial" w:hAnsi="Arial"/>
          <w:sz w:val="22"/>
          <w:szCs w:val="22"/>
        </w:rPr>
        <w:t xml:space="preserve">Un </w:t>
      </w:r>
      <w:r w:rsidR="000727B3">
        <w:rPr>
          <w:rFonts w:ascii="Arial" w:eastAsia="Arial" w:hAnsi="Arial"/>
          <w:sz w:val="22"/>
          <w:szCs w:val="22"/>
        </w:rPr>
        <w:t>certificat</w:t>
      </w:r>
      <w:r w:rsidRPr="00976C0A">
        <w:rPr>
          <w:rFonts w:ascii="Arial" w:eastAsia="Arial" w:hAnsi="Arial"/>
          <w:sz w:val="22"/>
          <w:szCs w:val="22"/>
        </w:rPr>
        <w:t xml:space="preserve"> est</w:t>
      </w:r>
      <w:r w:rsidR="000727B3">
        <w:rPr>
          <w:rFonts w:ascii="Arial" w:eastAsia="Arial" w:hAnsi="Arial"/>
          <w:sz w:val="22"/>
          <w:szCs w:val="22"/>
        </w:rPr>
        <w:t xml:space="preserve"> également</w:t>
      </w:r>
      <w:r w:rsidRPr="00976C0A">
        <w:rPr>
          <w:rFonts w:ascii="Arial" w:eastAsia="Arial" w:hAnsi="Arial"/>
          <w:sz w:val="22"/>
          <w:szCs w:val="22"/>
        </w:rPr>
        <w:t xml:space="preserve"> requis en ce qui concerne</w:t>
      </w:r>
      <w:r w:rsidR="00B967D6">
        <w:rPr>
          <w:rFonts w:ascii="Arial" w:eastAsia="Arial" w:hAnsi="Arial"/>
          <w:sz w:val="22"/>
          <w:szCs w:val="22"/>
        </w:rPr>
        <w:t xml:space="preserve"> </w:t>
      </w:r>
      <w:r w:rsidRPr="00976C0A">
        <w:rPr>
          <w:rFonts w:ascii="Arial" w:eastAsia="Arial" w:hAnsi="Arial"/>
          <w:sz w:val="22"/>
          <w:szCs w:val="22"/>
        </w:rPr>
        <w:t>:</w:t>
      </w:r>
    </w:p>
    <w:p w14:paraId="1C3CD4BB" w14:textId="482D45DF" w:rsidR="00282597" w:rsidRDefault="00434F2A" w:rsidP="00AA3FB9">
      <w:pPr>
        <w:numPr>
          <w:ilvl w:val="0"/>
          <w:numId w:val="24"/>
        </w:numPr>
        <w:tabs>
          <w:tab w:val="left" w:pos="760"/>
        </w:tabs>
        <w:spacing w:before="120" w:after="120" w:line="360" w:lineRule="auto"/>
        <w:ind w:left="760" w:right="8" w:hanging="334"/>
        <w:jc w:val="both"/>
        <w:rPr>
          <w:rFonts w:ascii="Arial" w:eastAsia="Arial" w:hAnsi="Arial"/>
          <w:sz w:val="22"/>
          <w:szCs w:val="22"/>
        </w:rPr>
      </w:pPr>
      <w:proofErr w:type="gramStart"/>
      <w:r w:rsidRPr="00FD6615">
        <w:rPr>
          <w:rFonts w:ascii="Arial" w:eastAsia="Arial" w:hAnsi="Arial"/>
          <w:sz w:val="22"/>
          <w:szCs w:val="22"/>
        </w:rPr>
        <w:t>les</w:t>
      </w:r>
      <w:proofErr w:type="gramEnd"/>
      <w:r w:rsidRPr="00FD6615">
        <w:rPr>
          <w:rFonts w:ascii="Arial" w:eastAsia="Arial" w:hAnsi="Arial"/>
          <w:sz w:val="22"/>
          <w:szCs w:val="22"/>
        </w:rPr>
        <w:t xml:space="preserve"> organismes responsables de la maintenance</w:t>
      </w:r>
      <w:r w:rsidR="00282597">
        <w:rPr>
          <w:rFonts w:ascii="Arial" w:eastAsia="Arial" w:hAnsi="Arial"/>
          <w:sz w:val="22"/>
          <w:szCs w:val="22"/>
        </w:rPr>
        <w:t> </w:t>
      </w:r>
      <w:r w:rsidR="00282597" w:rsidRPr="00282597">
        <w:rPr>
          <w:rFonts w:ascii="Arial" w:eastAsia="Arial" w:hAnsi="Arial"/>
          <w:sz w:val="22"/>
          <w:szCs w:val="22"/>
        </w:rPr>
        <w:t xml:space="preserve">des produits, </w:t>
      </w:r>
      <w:r w:rsidR="00282597">
        <w:rPr>
          <w:rFonts w:ascii="Arial" w:eastAsia="Arial" w:hAnsi="Arial"/>
          <w:sz w:val="22"/>
          <w:szCs w:val="22"/>
        </w:rPr>
        <w:t>pièces et équipements non fixes;</w:t>
      </w:r>
    </w:p>
    <w:p w14:paraId="43CE4059" w14:textId="4CCCC2CD" w:rsidR="00434F2A" w:rsidRPr="00FD6615" w:rsidRDefault="00282597" w:rsidP="00AA3FB9">
      <w:pPr>
        <w:numPr>
          <w:ilvl w:val="0"/>
          <w:numId w:val="24"/>
        </w:numPr>
        <w:tabs>
          <w:tab w:val="left" w:pos="760"/>
        </w:tabs>
        <w:spacing w:before="120" w:after="120" w:line="360" w:lineRule="auto"/>
        <w:ind w:left="760" w:right="8" w:hanging="334"/>
        <w:jc w:val="both"/>
        <w:rPr>
          <w:rFonts w:ascii="Arial" w:eastAsia="Arial" w:hAnsi="Arial"/>
          <w:sz w:val="22"/>
          <w:szCs w:val="22"/>
        </w:rPr>
      </w:pPr>
      <w:proofErr w:type="gramStart"/>
      <w:r>
        <w:rPr>
          <w:rFonts w:ascii="Arial" w:eastAsia="Arial" w:hAnsi="Arial"/>
          <w:sz w:val="22"/>
          <w:szCs w:val="22"/>
        </w:rPr>
        <w:t>les</w:t>
      </w:r>
      <w:proofErr w:type="gramEnd"/>
      <w:r>
        <w:rPr>
          <w:rFonts w:ascii="Arial" w:eastAsia="Arial" w:hAnsi="Arial"/>
          <w:sz w:val="22"/>
          <w:szCs w:val="22"/>
        </w:rPr>
        <w:t xml:space="preserve"> organismes</w:t>
      </w:r>
      <w:r w:rsidR="00434F2A" w:rsidRPr="00FD6615">
        <w:rPr>
          <w:rFonts w:ascii="Arial" w:eastAsia="Arial" w:hAnsi="Arial"/>
          <w:sz w:val="22"/>
          <w:szCs w:val="22"/>
        </w:rPr>
        <w:t xml:space="preserve"> de la gestion du maintien de la navigabilité des produits, pièces et équipements non fixes</w:t>
      </w:r>
      <w:r>
        <w:rPr>
          <w:rFonts w:ascii="Arial" w:eastAsia="Arial" w:hAnsi="Arial"/>
          <w:sz w:val="22"/>
          <w:szCs w:val="22"/>
        </w:rPr>
        <w:t> ; et</w:t>
      </w:r>
    </w:p>
    <w:p w14:paraId="5A87630F" w14:textId="665A1719" w:rsidR="00434F2A" w:rsidRPr="00FD6615" w:rsidRDefault="00434F2A" w:rsidP="00AA3FB9">
      <w:pPr>
        <w:numPr>
          <w:ilvl w:val="0"/>
          <w:numId w:val="24"/>
        </w:numPr>
        <w:tabs>
          <w:tab w:val="left" w:pos="760"/>
        </w:tabs>
        <w:spacing w:before="120" w:after="120" w:line="360" w:lineRule="auto"/>
        <w:ind w:left="760" w:right="8" w:hanging="334"/>
        <w:jc w:val="both"/>
        <w:rPr>
          <w:rFonts w:ascii="Arial" w:eastAsia="Arial" w:hAnsi="Arial"/>
          <w:sz w:val="22"/>
          <w:szCs w:val="22"/>
        </w:rPr>
      </w:pPr>
      <w:proofErr w:type="gramStart"/>
      <w:r w:rsidRPr="00FD6615">
        <w:rPr>
          <w:rFonts w:ascii="Arial" w:eastAsia="Arial" w:hAnsi="Arial"/>
          <w:sz w:val="22"/>
          <w:szCs w:val="22"/>
        </w:rPr>
        <w:t>les</w:t>
      </w:r>
      <w:proofErr w:type="gramEnd"/>
      <w:r w:rsidRPr="00FD6615">
        <w:rPr>
          <w:rFonts w:ascii="Arial" w:eastAsia="Arial" w:hAnsi="Arial"/>
          <w:sz w:val="22"/>
          <w:szCs w:val="22"/>
        </w:rPr>
        <w:t xml:space="preserve"> organismes intervenant dans la formation du personnel</w:t>
      </w:r>
      <w:r w:rsidR="00282597">
        <w:rPr>
          <w:rFonts w:ascii="Arial" w:eastAsia="Arial" w:hAnsi="Arial"/>
          <w:sz w:val="22"/>
          <w:szCs w:val="22"/>
        </w:rPr>
        <w:t xml:space="preserve"> de maintenance  </w:t>
      </w:r>
      <w:r w:rsidR="00282597" w:rsidRPr="00282597">
        <w:rPr>
          <w:rFonts w:ascii="Arial" w:eastAsia="Arial" w:hAnsi="Arial"/>
          <w:sz w:val="22"/>
          <w:szCs w:val="22"/>
        </w:rPr>
        <w:t>des produits, pièces et équipements non fixes,</w:t>
      </w:r>
      <w:r w:rsidRPr="00FD6615">
        <w:rPr>
          <w:rFonts w:ascii="Arial" w:eastAsia="Arial" w:hAnsi="Arial"/>
          <w:sz w:val="22"/>
          <w:szCs w:val="22"/>
        </w:rPr>
        <w:t>.</w:t>
      </w:r>
    </w:p>
    <w:p w14:paraId="16F0104B" w14:textId="20BB6832" w:rsidR="00434F2A" w:rsidRPr="00FD6615" w:rsidRDefault="00434F2A" w:rsidP="006E3DE9">
      <w:pPr>
        <w:spacing w:before="120" w:after="120" w:line="360" w:lineRule="auto"/>
        <w:ind w:left="426" w:right="8"/>
        <w:jc w:val="both"/>
        <w:rPr>
          <w:rFonts w:ascii="Arial" w:eastAsia="Arial" w:hAnsi="Arial"/>
          <w:sz w:val="22"/>
          <w:szCs w:val="22"/>
        </w:rPr>
      </w:pPr>
      <w:bookmarkStart w:id="38" w:name="page24"/>
      <w:bookmarkEnd w:id="38"/>
      <w:r w:rsidRPr="00FD6615">
        <w:rPr>
          <w:rFonts w:ascii="Arial" w:eastAsia="Arial" w:hAnsi="Arial"/>
          <w:sz w:val="22"/>
          <w:szCs w:val="22"/>
        </w:rPr>
        <w:t xml:space="preserve">Toutefois, le premier alinéa ne s'applique pas aux situations dans lesquelles, du fait de l'adoption des actes d'exécution visés à </w:t>
      </w:r>
      <w:r w:rsidRPr="00367660">
        <w:rPr>
          <w:rFonts w:ascii="Arial" w:eastAsia="Arial" w:hAnsi="Arial"/>
          <w:sz w:val="22"/>
          <w:szCs w:val="22"/>
        </w:rPr>
        <w:t xml:space="preserve">l'article </w:t>
      </w:r>
      <w:r w:rsidR="0093065B" w:rsidRPr="00367660">
        <w:rPr>
          <w:rFonts w:ascii="Arial" w:eastAsia="Arial" w:hAnsi="Arial"/>
          <w:sz w:val="22"/>
          <w:szCs w:val="22"/>
        </w:rPr>
        <w:t>15</w:t>
      </w:r>
      <w:r w:rsidR="00367660" w:rsidRPr="00367660">
        <w:rPr>
          <w:rFonts w:ascii="Arial" w:eastAsia="Arial" w:hAnsi="Arial"/>
          <w:sz w:val="22"/>
          <w:szCs w:val="22"/>
        </w:rPr>
        <w:t>, paragraphe 2, point c</w:t>
      </w:r>
      <w:r w:rsidRPr="00367660">
        <w:rPr>
          <w:rFonts w:ascii="Arial" w:eastAsia="Arial" w:hAnsi="Arial"/>
          <w:sz w:val="22"/>
          <w:szCs w:val="22"/>
        </w:rPr>
        <w:t>), compte</w:t>
      </w:r>
      <w:r w:rsidRPr="00FD6615">
        <w:rPr>
          <w:rFonts w:ascii="Arial" w:eastAsia="Arial" w:hAnsi="Arial"/>
          <w:sz w:val="22"/>
          <w:szCs w:val="22"/>
        </w:rPr>
        <w:t xml:space="preserve"> tenu des objectifs et des principes énoncés aux articles 1er et </w:t>
      </w:r>
      <w:r w:rsidR="00FB7B4B">
        <w:rPr>
          <w:rFonts w:ascii="Arial" w:eastAsia="Arial" w:hAnsi="Arial"/>
          <w:sz w:val="22"/>
          <w:szCs w:val="22"/>
        </w:rPr>
        <w:t>5</w:t>
      </w:r>
      <w:r w:rsidRPr="00FD6615">
        <w:rPr>
          <w:rFonts w:ascii="Arial" w:eastAsia="Arial" w:hAnsi="Arial"/>
          <w:sz w:val="22"/>
          <w:szCs w:val="22"/>
        </w:rPr>
        <w:t xml:space="preserve">, et notamment de la nature de l'activité concernée et des risques qui y sont liés, de tels </w:t>
      </w:r>
      <w:r w:rsidR="00F933BD">
        <w:rPr>
          <w:rFonts w:ascii="Arial" w:eastAsia="Arial" w:hAnsi="Arial"/>
          <w:sz w:val="22"/>
          <w:szCs w:val="22"/>
        </w:rPr>
        <w:t>certificat</w:t>
      </w:r>
      <w:r w:rsidRPr="00FD6615">
        <w:rPr>
          <w:rFonts w:ascii="Arial" w:eastAsia="Arial" w:hAnsi="Arial"/>
          <w:sz w:val="22"/>
          <w:szCs w:val="22"/>
        </w:rPr>
        <w:t>s ne sont pas requis.</w:t>
      </w:r>
    </w:p>
    <w:p w14:paraId="12ADB88F" w14:textId="45905199" w:rsidR="00434F2A" w:rsidRPr="00FD6615" w:rsidRDefault="00434F2A" w:rsidP="006E3DE9">
      <w:pPr>
        <w:spacing w:before="120" w:after="120" w:line="360" w:lineRule="auto"/>
        <w:ind w:left="426" w:right="8"/>
        <w:jc w:val="both"/>
        <w:rPr>
          <w:rFonts w:ascii="Arial" w:eastAsia="Arial" w:hAnsi="Arial"/>
          <w:sz w:val="22"/>
          <w:szCs w:val="22"/>
        </w:rPr>
      </w:pPr>
      <w:r w:rsidRPr="00FD6615">
        <w:rPr>
          <w:rFonts w:ascii="Arial" w:eastAsia="Arial" w:hAnsi="Arial"/>
          <w:sz w:val="22"/>
          <w:szCs w:val="22"/>
        </w:rPr>
        <w:t xml:space="preserve">Les </w:t>
      </w:r>
      <w:r w:rsidR="00F933BD">
        <w:rPr>
          <w:rFonts w:ascii="Arial" w:eastAsia="Arial" w:hAnsi="Arial"/>
          <w:sz w:val="22"/>
          <w:szCs w:val="22"/>
        </w:rPr>
        <w:t>certificat</w:t>
      </w:r>
      <w:r w:rsidRPr="00FD6615">
        <w:rPr>
          <w:rFonts w:ascii="Arial" w:eastAsia="Arial" w:hAnsi="Arial"/>
          <w:sz w:val="22"/>
          <w:szCs w:val="22"/>
        </w:rPr>
        <w:t xml:space="preserve">s visés au présent paragraphe sont délivrés sur demande, lorsque le demandeur démontre qu'il respecte les actes d'exécution visés à l'article </w:t>
      </w:r>
      <w:r w:rsidR="00367660">
        <w:rPr>
          <w:rFonts w:ascii="Arial" w:eastAsia="Arial" w:hAnsi="Arial"/>
          <w:sz w:val="22"/>
          <w:szCs w:val="22"/>
        </w:rPr>
        <w:t>1</w:t>
      </w:r>
      <w:r w:rsidR="00305A8E">
        <w:rPr>
          <w:rFonts w:ascii="Arial" w:eastAsia="Arial" w:hAnsi="Arial"/>
          <w:sz w:val="22"/>
          <w:szCs w:val="22"/>
        </w:rPr>
        <w:t>7</w:t>
      </w:r>
      <w:r w:rsidRPr="00FD6615">
        <w:rPr>
          <w:rFonts w:ascii="Arial" w:eastAsia="Arial" w:hAnsi="Arial"/>
          <w:sz w:val="22"/>
          <w:szCs w:val="22"/>
        </w:rPr>
        <w:t xml:space="preserve"> adoptés pour garantir la conformité avec les exigences essentielles visées à </w:t>
      </w:r>
      <w:r w:rsidRPr="00AA7C22">
        <w:rPr>
          <w:rFonts w:ascii="Arial" w:eastAsia="Arial" w:hAnsi="Arial"/>
          <w:sz w:val="22"/>
          <w:szCs w:val="22"/>
        </w:rPr>
        <w:t xml:space="preserve">l'article </w:t>
      </w:r>
      <w:r w:rsidR="00FB7B4B" w:rsidRPr="00AA7C22">
        <w:rPr>
          <w:rFonts w:ascii="Arial" w:eastAsia="Arial" w:hAnsi="Arial"/>
          <w:sz w:val="22"/>
          <w:szCs w:val="22"/>
        </w:rPr>
        <w:t>10</w:t>
      </w:r>
      <w:r w:rsidRPr="00AA7C22">
        <w:rPr>
          <w:rFonts w:ascii="Arial" w:eastAsia="Arial" w:hAnsi="Arial"/>
          <w:sz w:val="22"/>
          <w:szCs w:val="22"/>
        </w:rPr>
        <w:t>.</w:t>
      </w:r>
    </w:p>
    <w:p w14:paraId="6DE06E65" w14:textId="21A3EAC6" w:rsidR="000727B3" w:rsidRPr="00FD6615" w:rsidRDefault="00434F2A" w:rsidP="00AA3FB9">
      <w:pPr>
        <w:numPr>
          <w:ilvl w:val="0"/>
          <w:numId w:val="23"/>
        </w:numPr>
        <w:tabs>
          <w:tab w:val="left" w:pos="426"/>
          <w:tab w:val="left" w:pos="851"/>
        </w:tabs>
        <w:spacing w:before="120" w:after="120" w:line="360" w:lineRule="auto"/>
        <w:ind w:left="426" w:right="8" w:hanging="426"/>
        <w:jc w:val="both"/>
        <w:rPr>
          <w:rFonts w:ascii="Arial" w:eastAsia="Arial" w:hAnsi="Arial"/>
          <w:sz w:val="22"/>
          <w:szCs w:val="22"/>
        </w:rPr>
      </w:pPr>
      <w:r w:rsidRPr="00FD6615">
        <w:rPr>
          <w:rFonts w:ascii="Arial" w:eastAsia="Arial" w:hAnsi="Arial"/>
          <w:sz w:val="22"/>
          <w:szCs w:val="22"/>
        </w:rPr>
        <w:t xml:space="preserve">Les </w:t>
      </w:r>
      <w:r w:rsidR="00F933BD">
        <w:rPr>
          <w:rFonts w:ascii="Arial" w:eastAsia="Arial" w:hAnsi="Arial"/>
          <w:sz w:val="22"/>
          <w:szCs w:val="22"/>
        </w:rPr>
        <w:t>certificat</w:t>
      </w:r>
      <w:r w:rsidRPr="00FD6615">
        <w:rPr>
          <w:rFonts w:ascii="Arial" w:eastAsia="Arial" w:hAnsi="Arial"/>
          <w:sz w:val="22"/>
          <w:szCs w:val="22"/>
        </w:rPr>
        <w:t xml:space="preserve">s visés au paragraphe 2 du présent article précisent les privilèges accordés à l'organisme. Lesdits </w:t>
      </w:r>
      <w:r w:rsidR="00004ED5">
        <w:rPr>
          <w:rFonts w:ascii="Arial" w:eastAsia="Arial" w:hAnsi="Arial"/>
          <w:sz w:val="22"/>
          <w:szCs w:val="22"/>
        </w:rPr>
        <w:t>certifi</w:t>
      </w:r>
      <w:r w:rsidR="00362229">
        <w:rPr>
          <w:rFonts w:ascii="Arial" w:eastAsia="Arial" w:hAnsi="Arial"/>
          <w:sz w:val="22"/>
          <w:szCs w:val="22"/>
        </w:rPr>
        <w:t>cat</w:t>
      </w:r>
      <w:r w:rsidRPr="00FD6615">
        <w:rPr>
          <w:rFonts w:ascii="Arial" w:eastAsia="Arial" w:hAnsi="Arial"/>
          <w:sz w:val="22"/>
          <w:szCs w:val="22"/>
        </w:rPr>
        <w:t xml:space="preserve">s peuvent être modifiés pour ajouter ou retirer des privilèges, conformément aux actes d'exécution visés à </w:t>
      </w:r>
      <w:r w:rsidRPr="00305A8E">
        <w:rPr>
          <w:rFonts w:ascii="Arial" w:eastAsia="Arial" w:hAnsi="Arial"/>
          <w:sz w:val="22"/>
          <w:szCs w:val="22"/>
        </w:rPr>
        <w:t xml:space="preserve">l'article </w:t>
      </w:r>
      <w:r w:rsidR="00305A8E" w:rsidRPr="00305A8E">
        <w:rPr>
          <w:rFonts w:ascii="Arial" w:eastAsia="Arial" w:hAnsi="Arial"/>
          <w:sz w:val="22"/>
          <w:szCs w:val="22"/>
        </w:rPr>
        <w:t>17</w:t>
      </w:r>
      <w:r w:rsidRPr="00305A8E">
        <w:rPr>
          <w:rFonts w:ascii="Arial" w:eastAsia="Arial" w:hAnsi="Arial"/>
          <w:sz w:val="22"/>
          <w:szCs w:val="22"/>
        </w:rPr>
        <w:t>, paragraphe 1, point b).</w:t>
      </w:r>
    </w:p>
    <w:p w14:paraId="3A955D0C" w14:textId="37C2CD52" w:rsidR="00434F2A" w:rsidRPr="000727B3" w:rsidRDefault="00434F2A" w:rsidP="00AA3FB9">
      <w:pPr>
        <w:numPr>
          <w:ilvl w:val="0"/>
          <w:numId w:val="23"/>
        </w:numPr>
        <w:tabs>
          <w:tab w:val="left" w:pos="426"/>
          <w:tab w:val="left" w:pos="851"/>
        </w:tabs>
        <w:spacing w:before="120" w:after="120" w:line="360" w:lineRule="auto"/>
        <w:ind w:left="426" w:right="8" w:hanging="426"/>
        <w:jc w:val="both"/>
        <w:rPr>
          <w:rFonts w:ascii="Arial" w:eastAsia="Arial" w:hAnsi="Arial"/>
          <w:sz w:val="22"/>
          <w:szCs w:val="22"/>
        </w:rPr>
      </w:pPr>
      <w:r w:rsidRPr="000727B3">
        <w:rPr>
          <w:rFonts w:ascii="Arial" w:eastAsia="Arial" w:hAnsi="Arial"/>
          <w:sz w:val="22"/>
          <w:szCs w:val="22"/>
        </w:rPr>
        <w:t xml:space="preserve">Les </w:t>
      </w:r>
      <w:r w:rsidR="00004ED5">
        <w:rPr>
          <w:rFonts w:ascii="Arial" w:eastAsia="Arial" w:hAnsi="Arial"/>
          <w:sz w:val="22"/>
          <w:szCs w:val="22"/>
        </w:rPr>
        <w:t>certifica</w:t>
      </w:r>
      <w:r w:rsidRPr="000727B3">
        <w:rPr>
          <w:rFonts w:ascii="Arial" w:eastAsia="Arial" w:hAnsi="Arial"/>
          <w:sz w:val="22"/>
          <w:szCs w:val="22"/>
        </w:rPr>
        <w:t xml:space="preserve">ts visés au paragraphe 2 du présent article peuvent être limités, suspendus ou retirés lorsque leur titulaire ne satisfait plus aux règles et procédures de délivrance et de maintien d'un tel </w:t>
      </w:r>
      <w:r w:rsidR="00004ED5">
        <w:rPr>
          <w:rFonts w:ascii="Arial" w:eastAsia="Arial" w:hAnsi="Arial"/>
          <w:sz w:val="22"/>
          <w:szCs w:val="22"/>
        </w:rPr>
        <w:t>certifica</w:t>
      </w:r>
      <w:r w:rsidRPr="000727B3">
        <w:rPr>
          <w:rFonts w:ascii="Arial" w:eastAsia="Arial" w:hAnsi="Arial"/>
          <w:sz w:val="22"/>
          <w:szCs w:val="22"/>
        </w:rPr>
        <w:t xml:space="preserve">t, conformément aux actes d'exécution visés à l'article </w:t>
      </w:r>
      <w:r w:rsidR="00305A8E">
        <w:rPr>
          <w:rFonts w:ascii="Arial" w:eastAsia="Arial" w:hAnsi="Arial"/>
          <w:sz w:val="22"/>
          <w:szCs w:val="22"/>
        </w:rPr>
        <w:t>17</w:t>
      </w:r>
      <w:r w:rsidRPr="000727B3">
        <w:rPr>
          <w:rFonts w:ascii="Arial" w:eastAsia="Arial" w:hAnsi="Arial"/>
          <w:sz w:val="22"/>
          <w:szCs w:val="22"/>
        </w:rPr>
        <w:t>, paragraphe 1, point b).</w:t>
      </w:r>
    </w:p>
    <w:p w14:paraId="41DD6183" w14:textId="2921FA70" w:rsidR="00434F2A" w:rsidRPr="00DB071B" w:rsidRDefault="00434F2A" w:rsidP="006E3DE9">
      <w:pPr>
        <w:pStyle w:val="Titre3"/>
        <w:spacing w:line="360" w:lineRule="auto"/>
        <w:jc w:val="both"/>
        <w:rPr>
          <w:rFonts w:ascii="Arial" w:eastAsia="Arial" w:hAnsi="Arial"/>
          <w:sz w:val="22"/>
          <w:szCs w:val="22"/>
        </w:rPr>
      </w:pPr>
      <w:bookmarkStart w:id="39" w:name="_Toc119582401"/>
      <w:r w:rsidRPr="00DB071B">
        <w:rPr>
          <w:rFonts w:ascii="Arial" w:eastAsia="Arial" w:hAnsi="Arial"/>
          <w:sz w:val="22"/>
          <w:szCs w:val="22"/>
        </w:rPr>
        <w:t xml:space="preserve">Article </w:t>
      </w:r>
      <w:r w:rsidR="006F4DE0" w:rsidRPr="00DB071B">
        <w:rPr>
          <w:rFonts w:ascii="Arial" w:eastAsia="Arial" w:hAnsi="Arial"/>
          <w:sz w:val="22"/>
          <w:szCs w:val="22"/>
        </w:rPr>
        <w:t>1</w:t>
      </w:r>
      <w:r w:rsidR="00F40F98" w:rsidRPr="00DB071B">
        <w:rPr>
          <w:rFonts w:ascii="Arial" w:eastAsia="Arial" w:hAnsi="Arial"/>
          <w:sz w:val="22"/>
          <w:szCs w:val="22"/>
        </w:rPr>
        <w:t>6</w:t>
      </w:r>
      <w:r w:rsidR="006F4DE0" w:rsidRPr="00DB071B">
        <w:rPr>
          <w:rFonts w:ascii="Arial" w:eastAsia="Arial" w:hAnsi="Arial"/>
          <w:sz w:val="22"/>
          <w:szCs w:val="22"/>
        </w:rPr>
        <w:t xml:space="preserve"> </w:t>
      </w:r>
      <w:r w:rsidR="008169F4" w:rsidRPr="00DB071B">
        <w:rPr>
          <w:rFonts w:ascii="Arial" w:eastAsia="Arial" w:hAnsi="Arial"/>
          <w:sz w:val="22"/>
          <w:szCs w:val="22"/>
        </w:rPr>
        <w:t xml:space="preserve">- </w:t>
      </w:r>
      <w:r w:rsidRPr="00DB071B">
        <w:rPr>
          <w:rFonts w:ascii="Arial" w:eastAsia="Arial" w:hAnsi="Arial"/>
          <w:sz w:val="22"/>
          <w:szCs w:val="22"/>
        </w:rPr>
        <w:t>Personnel</w:t>
      </w:r>
      <w:bookmarkEnd w:id="39"/>
    </w:p>
    <w:p w14:paraId="64F2BF78" w14:textId="6F7F3F84" w:rsidR="00434F2A" w:rsidRPr="007F1769" w:rsidRDefault="00434F2A" w:rsidP="00AA3FB9">
      <w:pPr>
        <w:numPr>
          <w:ilvl w:val="0"/>
          <w:numId w:val="25"/>
        </w:numPr>
        <w:spacing w:before="120" w:after="120" w:line="360" w:lineRule="auto"/>
        <w:ind w:left="426" w:right="8" w:hanging="426"/>
        <w:jc w:val="both"/>
        <w:rPr>
          <w:rFonts w:ascii="Arial" w:eastAsia="Arial" w:hAnsi="Arial"/>
          <w:sz w:val="22"/>
          <w:szCs w:val="22"/>
        </w:rPr>
      </w:pPr>
      <w:r w:rsidRPr="007F1769">
        <w:rPr>
          <w:rFonts w:ascii="Arial" w:eastAsia="Arial" w:hAnsi="Arial"/>
          <w:sz w:val="22"/>
          <w:szCs w:val="22"/>
        </w:rPr>
        <w:t xml:space="preserve">Le personnel responsable de la remise en service après maintenance d'un produit, d'une pièce ou d'un équipement non fixe est tenu d'être titulaire d'une licence, à l'exception des situations dans lesquelles, à la suite de l'adoption des actes d'exécution </w:t>
      </w:r>
      <w:r w:rsidRPr="00305A8E">
        <w:rPr>
          <w:rFonts w:ascii="Arial" w:eastAsia="Arial" w:hAnsi="Arial"/>
          <w:sz w:val="22"/>
          <w:szCs w:val="22"/>
        </w:rPr>
        <w:t xml:space="preserve">visés à l'article </w:t>
      </w:r>
      <w:r w:rsidR="00305A8E" w:rsidRPr="00305A8E">
        <w:rPr>
          <w:rFonts w:ascii="Arial" w:eastAsia="Arial" w:hAnsi="Arial"/>
          <w:sz w:val="22"/>
          <w:szCs w:val="22"/>
        </w:rPr>
        <w:t>17</w:t>
      </w:r>
      <w:r w:rsidRPr="00305A8E">
        <w:rPr>
          <w:rFonts w:ascii="Arial" w:eastAsia="Arial" w:hAnsi="Arial"/>
          <w:sz w:val="22"/>
          <w:szCs w:val="22"/>
        </w:rPr>
        <w:t>, paragraphe 1, point d),</w:t>
      </w:r>
      <w:r w:rsidRPr="007F1769">
        <w:rPr>
          <w:rFonts w:ascii="Arial" w:eastAsia="Arial" w:hAnsi="Arial"/>
          <w:sz w:val="22"/>
          <w:szCs w:val="22"/>
        </w:rPr>
        <w:t xml:space="preserve"> compte tenu des objectifs et des principes énoncés aux articles 1er et </w:t>
      </w:r>
      <w:r w:rsidR="00FB7B4B">
        <w:rPr>
          <w:rFonts w:ascii="Arial" w:eastAsia="Arial" w:hAnsi="Arial"/>
          <w:sz w:val="22"/>
          <w:szCs w:val="22"/>
        </w:rPr>
        <w:t>5</w:t>
      </w:r>
      <w:r w:rsidRPr="007F1769">
        <w:rPr>
          <w:rFonts w:ascii="Arial" w:eastAsia="Arial" w:hAnsi="Arial"/>
          <w:sz w:val="22"/>
          <w:szCs w:val="22"/>
        </w:rPr>
        <w:t>, et notamment de la nature de l'activité concernée et des risques qui y sont liés, de telles licences ne sont pas requises.</w:t>
      </w:r>
    </w:p>
    <w:p w14:paraId="4FA8597A" w14:textId="508FCF04" w:rsidR="00434F2A" w:rsidRPr="007F1769" w:rsidRDefault="00434F2A" w:rsidP="006E3DE9">
      <w:pPr>
        <w:spacing w:before="120" w:after="120" w:line="360" w:lineRule="auto"/>
        <w:ind w:left="426" w:right="8"/>
        <w:jc w:val="both"/>
        <w:rPr>
          <w:rFonts w:ascii="Arial" w:eastAsia="Arial" w:hAnsi="Arial"/>
          <w:sz w:val="22"/>
          <w:szCs w:val="22"/>
        </w:rPr>
      </w:pPr>
      <w:r w:rsidRPr="007F1769">
        <w:rPr>
          <w:rFonts w:ascii="Arial" w:eastAsia="Arial" w:hAnsi="Arial"/>
          <w:sz w:val="22"/>
          <w:szCs w:val="22"/>
        </w:rPr>
        <w:t xml:space="preserve">Cette licence est délivrée sur demande, lorsque le demandeur démontre qu'il respecte les actes d'exécution visés à l'article </w:t>
      </w:r>
      <w:r w:rsidR="00305A8E">
        <w:rPr>
          <w:rFonts w:ascii="Arial" w:eastAsia="Arial" w:hAnsi="Arial"/>
          <w:sz w:val="22"/>
          <w:szCs w:val="22"/>
        </w:rPr>
        <w:t>17</w:t>
      </w:r>
      <w:r w:rsidRPr="007F1769">
        <w:rPr>
          <w:rFonts w:ascii="Arial" w:eastAsia="Arial" w:hAnsi="Arial"/>
          <w:sz w:val="22"/>
          <w:szCs w:val="22"/>
        </w:rPr>
        <w:t xml:space="preserve"> adoptés pour garantir la conformité avec les exigences essentielles visées à l'article </w:t>
      </w:r>
      <w:r w:rsidR="00F40F98">
        <w:rPr>
          <w:rFonts w:ascii="Arial" w:eastAsia="Arial" w:hAnsi="Arial"/>
          <w:sz w:val="22"/>
          <w:szCs w:val="22"/>
        </w:rPr>
        <w:t>10</w:t>
      </w:r>
      <w:r w:rsidRPr="007F1769">
        <w:rPr>
          <w:rFonts w:ascii="Arial" w:eastAsia="Arial" w:hAnsi="Arial"/>
          <w:sz w:val="22"/>
          <w:szCs w:val="22"/>
        </w:rPr>
        <w:t>.</w:t>
      </w:r>
    </w:p>
    <w:p w14:paraId="087D72F8" w14:textId="0A7E252B" w:rsidR="00434F2A" w:rsidRPr="007F1769" w:rsidRDefault="00434F2A" w:rsidP="00AA3FB9">
      <w:pPr>
        <w:numPr>
          <w:ilvl w:val="0"/>
          <w:numId w:val="25"/>
        </w:numPr>
        <w:spacing w:before="120" w:after="120" w:line="360" w:lineRule="auto"/>
        <w:ind w:left="426" w:right="8" w:hanging="426"/>
        <w:jc w:val="both"/>
        <w:rPr>
          <w:rFonts w:ascii="Arial" w:eastAsia="Arial" w:hAnsi="Arial"/>
          <w:sz w:val="22"/>
          <w:szCs w:val="22"/>
        </w:rPr>
      </w:pPr>
      <w:r w:rsidRPr="007F1769">
        <w:rPr>
          <w:rFonts w:ascii="Arial" w:eastAsia="Arial" w:hAnsi="Arial"/>
          <w:sz w:val="22"/>
          <w:szCs w:val="22"/>
        </w:rPr>
        <w:t xml:space="preserve">La licence visée au paragraphe 1 du présent article précise les privilèges accordés au personnel. Elle peut être modifiée pour ajouter ou retirer des privilèges, conformément aux actes d'exécution visés à </w:t>
      </w:r>
      <w:r w:rsidRPr="00851A56">
        <w:rPr>
          <w:rFonts w:ascii="Arial" w:eastAsia="Arial" w:hAnsi="Arial"/>
          <w:sz w:val="22"/>
          <w:szCs w:val="22"/>
        </w:rPr>
        <w:t xml:space="preserve">l'article </w:t>
      </w:r>
      <w:r w:rsidR="00851A56" w:rsidRPr="00851A56">
        <w:rPr>
          <w:rFonts w:ascii="Arial" w:eastAsia="Arial" w:hAnsi="Arial"/>
          <w:sz w:val="22"/>
          <w:szCs w:val="22"/>
        </w:rPr>
        <w:t>17</w:t>
      </w:r>
      <w:r w:rsidRPr="00851A56">
        <w:rPr>
          <w:rFonts w:ascii="Arial" w:eastAsia="Arial" w:hAnsi="Arial"/>
          <w:sz w:val="22"/>
          <w:szCs w:val="22"/>
        </w:rPr>
        <w:t>, paragraphe 1, point d).</w:t>
      </w:r>
    </w:p>
    <w:p w14:paraId="4FB038CF" w14:textId="62812575" w:rsidR="00434F2A" w:rsidRPr="007F1769" w:rsidRDefault="00434F2A" w:rsidP="00AA3FB9">
      <w:pPr>
        <w:numPr>
          <w:ilvl w:val="0"/>
          <w:numId w:val="25"/>
        </w:numPr>
        <w:spacing w:before="120" w:after="120" w:line="360" w:lineRule="auto"/>
        <w:ind w:left="426" w:right="8" w:hanging="426"/>
        <w:jc w:val="both"/>
        <w:rPr>
          <w:rFonts w:ascii="Arial" w:eastAsia="Arial" w:hAnsi="Arial"/>
          <w:sz w:val="22"/>
          <w:szCs w:val="22"/>
        </w:rPr>
      </w:pPr>
      <w:r w:rsidRPr="007F1769">
        <w:rPr>
          <w:rFonts w:ascii="Arial" w:eastAsia="Arial" w:hAnsi="Arial"/>
          <w:sz w:val="22"/>
          <w:szCs w:val="22"/>
        </w:rPr>
        <w:t xml:space="preserve">La licence visée au paragraphe 1 du présent article peut être limitée, suspendue ou retirée lorsque son titulaire ne satisfait plus aux règles et </w:t>
      </w:r>
      <w:r w:rsidRPr="00851A56">
        <w:rPr>
          <w:rFonts w:ascii="Arial" w:eastAsia="Arial" w:hAnsi="Arial"/>
          <w:sz w:val="22"/>
          <w:szCs w:val="22"/>
        </w:rPr>
        <w:t xml:space="preserve">procédures de délivrance et de maintien d'une telle licence, conformément aux actes d'exécution visés à l'article </w:t>
      </w:r>
      <w:r w:rsidR="00851A56" w:rsidRPr="00851A56">
        <w:rPr>
          <w:rFonts w:ascii="Arial" w:eastAsia="Arial" w:hAnsi="Arial"/>
          <w:sz w:val="22"/>
          <w:szCs w:val="22"/>
        </w:rPr>
        <w:t>17</w:t>
      </w:r>
      <w:r w:rsidRPr="00851A56">
        <w:rPr>
          <w:rFonts w:ascii="Arial" w:eastAsia="Arial" w:hAnsi="Arial"/>
          <w:sz w:val="22"/>
          <w:szCs w:val="22"/>
        </w:rPr>
        <w:t>, paragraphe 1, point d).</w:t>
      </w:r>
    </w:p>
    <w:p w14:paraId="36803730" w14:textId="38694A9E" w:rsidR="00434F2A" w:rsidRPr="008C6310" w:rsidRDefault="00434F2A" w:rsidP="006E3DE9">
      <w:pPr>
        <w:pStyle w:val="Titre3"/>
        <w:spacing w:line="360" w:lineRule="auto"/>
        <w:jc w:val="both"/>
        <w:rPr>
          <w:rFonts w:ascii="Arial" w:eastAsia="Arial" w:hAnsi="Arial"/>
          <w:sz w:val="22"/>
          <w:szCs w:val="22"/>
        </w:rPr>
      </w:pPr>
      <w:bookmarkStart w:id="40" w:name="_Toc119582402"/>
      <w:r w:rsidRPr="008C6310">
        <w:rPr>
          <w:rFonts w:ascii="Arial" w:eastAsia="Arial" w:hAnsi="Arial"/>
          <w:sz w:val="22"/>
          <w:szCs w:val="22"/>
        </w:rPr>
        <w:t xml:space="preserve">Article </w:t>
      </w:r>
      <w:r w:rsidR="00665871" w:rsidRPr="008C6310">
        <w:rPr>
          <w:rFonts w:ascii="Arial" w:eastAsia="Arial" w:hAnsi="Arial"/>
          <w:sz w:val="22"/>
          <w:szCs w:val="22"/>
        </w:rPr>
        <w:t>17 -</w:t>
      </w:r>
      <w:r w:rsidR="008169F4" w:rsidRPr="008C6310">
        <w:rPr>
          <w:rFonts w:ascii="Arial" w:eastAsia="Arial" w:hAnsi="Arial"/>
          <w:sz w:val="22"/>
          <w:szCs w:val="22"/>
        </w:rPr>
        <w:t xml:space="preserve"> </w:t>
      </w:r>
      <w:r w:rsidRPr="008C6310">
        <w:rPr>
          <w:rFonts w:ascii="Arial" w:eastAsia="Arial" w:hAnsi="Arial"/>
          <w:sz w:val="22"/>
          <w:szCs w:val="22"/>
        </w:rPr>
        <w:t>Actes d'exécution relatifs à la navigabilité</w:t>
      </w:r>
      <w:bookmarkEnd w:id="40"/>
    </w:p>
    <w:p w14:paraId="6FD20C0B" w14:textId="160076E7" w:rsidR="00434F2A" w:rsidRPr="007F1769" w:rsidRDefault="00434F2A" w:rsidP="00AA3FB9">
      <w:pPr>
        <w:numPr>
          <w:ilvl w:val="0"/>
          <w:numId w:val="26"/>
        </w:numPr>
        <w:spacing w:before="120" w:after="120" w:line="360" w:lineRule="auto"/>
        <w:ind w:left="426" w:right="8" w:hanging="426"/>
        <w:jc w:val="both"/>
        <w:rPr>
          <w:rFonts w:ascii="Arial" w:eastAsia="Arial" w:hAnsi="Arial"/>
          <w:sz w:val="22"/>
          <w:szCs w:val="22"/>
        </w:rPr>
      </w:pPr>
      <w:r w:rsidRPr="007F1769">
        <w:rPr>
          <w:rFonts w:ascii="Arial" w:eastAsia="Arial" w:hAnsi="Arial"/>
          <w:sz w:val="22"/>
          <w:szCs w:val="22"/>
        </w:rPr>
        <w:t xml:space="preserve">Afin de veiller à la mise en œuvre uniforme et au respect des exigences essentielles visées à l'article </w:t>
      </w:r>
      <w:r w:rsidR="00665871">
        <w:rPr>
          <w:rFonts w:ascii="Arial" w:eastAsia="Arial" w:hAnsi="Arial"/>
          <w:sz w:val="22"/>
          <w:szCs w:val="22"/>
        </w:rPr>
        <w:t>10,</w:t>
      </w:r>
      <w:r w:rsidRPr="007F1769">
        <w:rPr>
          <w:rFonts w:ascii="Arial" w:eastAsia="Arial" w:hAnsi="Arial"/>
          <w:sz w:val="22"/>
          <w:szCs w:val="22"/>
        </w:rPr>
        <w:t xml:space="preserve"> en ce qui concerne les aéronefs visés à </w:t>
      </w:r>
      <w:r w:rsidRPr="00851A56">
        <w:rPr>
          <w:rFonts w:ascii="Arial" w:eastAsia="Arial" w:hAnsi="Arial"/>
          <w:sz w:val="22"/>
          <w:szCs w:val="22"/>
        </w:rPr>
        <w:t>l'article 2,</w:t>
      </w:r>
      <w:r w:rsidRPr="007F1769">
        <w:rPr>
          <w:rFonts w:ascii="Arial" w:eastAsia="Arial" w:hAnsi="Arial"/>
          <w:sz w:val="22"/>
          <w:szCs w:val="22"/>
        </w:rPr>
        <w:t xml:space="preserve"> paragraphe 1, points a), autres que des aéronefs sans équipage à bord, et leurs moteurs, hélices, pièces et équipements non fixes, la Commission, sur la base des principes énoncés à l'article </w:t>
      </w:r>
      <w:r w:rsidR="00665871">
        <w:rPr>
          <w:rFonts w:ascii="Arial" w:eastAsia="Arial" w:hAnsi="Arial"/>
          <w:sz w:val="22"/>
          <w:szCs w:val="22"/>
        </w:rPr>
        <w:t xml:space="preserve">5 </w:t>
      </w:r>
      <w:r w:rsidR="00665871" w:rsidRPr="007F1769">
        <w:rPr>
          <w:rFonts w:ascii="Arial" w:eastAsia="Arial" w:hAnsi="Arial"/>
          <w:sz w:val="22"/>
          <w:szCs w:val="22"/>
        </w:rPr>
        <w:t>et</w:t>
      </w:r>
      <w:r w:rsidRPr="007F1769">
        <w:rPr>
          <w:rFonts w:ascii="Arial" w:eastAsia="Arial" w:hAnsi="Arial"/>
          <w:sz w:val="22"/>
          <w:szCs w:val="22"/>
        </w:rPr>
        <w:t xml:space="preserve"> en vue de réaliser les objectifs fixés à l'article 1er, adopte des actes d'exécution établissant des dispositions détaillées </w:t>
      </w:r>
      <w:r w:rsidR="00665871" w:rsidRPr="007F1769">
        <w:rPr>
          <w:rFonts w:ascii="Arial" w:eastAsia="Arial" w:hAnsi="Arial"/>
          <w:sz w:val="22"/>
          <w:szCs w:val="22"/>
        </w:rPr>
        <w:t>concernant :</w:t>
      </w:r>
    </w:p>
    <w:p w14:paraId="6824F981" w14:textId="4A5DA931" w:rsidR="00434F2A" w:rsidRPr="007F1769" w:rsidRDefault="00434F2A" w:rsidP="00AA3FB9">
      <w:pPr>
        <w:numPr>
          <w:ilvl w:val="0"/>
          <w:numId w:val="27"/>
        </w:numPr>
        <w:tabs>
          <w:tab w:val="left" w:pos="851"/>
        </w:tabs>
        <w:spacing w:before="120" w:after="120" w:line="360" w:lineRule="auto"/>
        <w:ind w:left="851" w:right="8" w:hanging="425"/>
        <w:jc w:val="both"/>
        <w:rPr>
          <w:rFonts w:ascii="Arial" w:eastAsia="Arial" w:hAnsi="Arial"/>
          <w:sz w:val="22"/>
          <w:szCs w:val="22"/>
        </w:rPr>
      </w:pPr>
      <w:proofErr w:type="gramStart"/>
      <w:r w:rsidRPr="007F1769">
        <w:rPr>
          <w:rFonts w:ascii="Arial" w:eastAsia="Arial" w:hAnsi="Arial"/>
          <w:sz w:val="22"/>
          <w:szCs w:val="22"/>
        </w:rPr>
        <w:t>les</w:t>
      </w:r>
      <w:proofErr w:type="gramEnd"/>
      <w:r w:rsidRPr="007F1769">
        <w:rPr>
          <w:rFonts w:ascii="Arial" w:eastAsia="Arial" w:hAnsi="Arial"/>
          <w:sz w:val="22"/>
          <w:szCs w:val="22"/>
        </w:rPr>
        <w:t xml:space="preserve"> règles et procédures de maintien des certificats visés à l'article </w:t>
      </w:r>
      <w:r w:rsidR="00FB7B4B">
        <w:rPr>
          <w:rFonts w:ascii="Arial" w:eastAsia="Arial" w:hAnsi="Arial"/>
          <w:sz w:val="22"/>
          <w:szCs w:val="22"/>
        </w:rPr>
        <w:t xml:space="preserve">12 </w:t>
      </w:r>
      <w:r w:rsidRPr="007F1769">
        <w:rPr>
          <w:rFonts w:ascii="Arial" w:eastAsia="Arial" w:hAnsi="Arial"/>
          <w:sz w:val="22"/>
          <w:szCs w:val="22"/>
        </w:rPr>
        <w:t xml:space="preserve"> et à </w:t>
      </w:r>
      <w:r w:rsidRPr="00851A56">
        <w:rPr>
          <w:rFonts w:ascii="Arial" w:eastAsia="Arial" w:hAnsi="Arial"/>
          <w:sz w:val="22"/>
          <w:szCs w:val="22"/>
        </w:rPr>
        <w:t xml:space="preserve">l'article </w:t>
      </w:r>
      <w:r w:rsidR="00851A56">
        <w:rPr>
          <w:rFonts w:ascii="Arial" w:eastAsia="Arial" w:hAnsi="Arial"/>
          <w:sz w:val="22"/>
          <w:szCs w:val="22"/>
        </w:rPr>
        <w:t>18</w:t>
      </w:r>
      <w:r w:rsidRPr="00851A56">
        <w:rPr>
          <w:rFonts w:ascii="Arial" w:eastAsia="Arial" w:hAnsi="Arial"/>
          <w:sz w:val="22"/>
          <w:szCs w:val="22"/>
        </w:rPr>
        <w:t>, paragraphe</w:t>
      </w:r>
      <w:r w:rsidR="00851A56">
        <w:rPr>
          <w:rFonts w:ascii="Arial" w:eastAsia="Arial" w:hAnsi="Arial"/>
          <w:sz w:val="22"/>
          <w:szCs w:val="22"/>
        </w:rPr>
        <w:t xml:space="preserve"> 2,</w:t>
      </w:r>
      <w:r w:rsidRPr="007F1769">
        <w:rPr>
          <w:rFonts w:ascii="Arial" w:eastAsia="Arial" w:hAnsi="Arial"/>
          <w:sz w:val="22"/>
          <w:szCs w:val="22"/>
        </w:rPr>
        <w:t xml:space="preserve"> point a);</w:t>
      </w:r>
    </w:p>
    <w:p w14:paraId="6D84BF46" w14:textId="4E5A8A12" w:rsidR="00434F2A" w:rsidRPr="007F1769" w:rsidRDefault="00434F2A" w:rsidP="00AA3FB9">
      <w:pPr>
        <w:numPr>
          <w:ilvl w:val="0"/>
          <w:numId w:val="27"/>
        </w:numPr>
        <w:tabs>
          <w:tab w:val="left" w:pos="851"/>
        </w:tabs>
        <w:spacing w:before="120" w:after="120" w:line="360" w:lineRule="auto"/>
        <w:ind w:left="851" w:right="8" w:hanging="425"/>
        <w:jc w:val="both"/>
        <w:rPr>
          <w:rFonts w:ascii="Arial" w:eastAsia="Arial" w:hAnsi="Arial"/>
          <w:sz w:val="22"/>
          <w:szCs w:val="22"/>
        </w:rPr>
      </w:pPr>
      <w:proofErr w:type="gramStart"/>
      <w:r w:rsidRPr="007F1769">
        <w:rPr>
          <w:rFonts w:ascii="Arial" w:eastAsia="Arial" w:hAnsi="Arial"/>
          <w:sz w:val="22"/>
          <w:szCs w:val="22"/>
        </w:rPr>
        <w:t>les</w:t>
      </w:r>
      <w:proofErr w:type="gramEnd"/>
      <w:r w:rsidRPr="007F1769">
        <w:rPr>
          <w:rFonts w:ascii="Arial" w:eastAsia="Arial" w:hAnsi="Arial"/>
          <w:sz w:val="22"/>
          <w:szCs w:val="22"/>
        </w:rPr>
        <w:t xml:space="preserve"> règles et procédures de délivrance, maintien, modification, limitation, suspension ou retrait des </w:t>
      </w:r>
      <w:r w:rsidR="00004ED5">
        <w:rPr>
          <w:rFonts w:ascii="Arial" w:eastAsia="Arial" w:hAnsi="Arial"/>
          <w:sz w:val="22"/>
          <w:szCs w:val="22"/>
        </w:rPr>
        <w:t>certificat</w:t>
      </w:r>
      <w:r w:rsidRPr="007F1769">
        <w:rPr>
          <w:rFonts w:ascii="Arial" w:eastAsia="Arial" w:hAnsi="Arial"/>
          <w:sz w:val="22"/>
          <w:szCs w:val="22"/>
        </w:rPr>
        <w:t xml:space="preserve">s visés à l'article </w:t>
      </w:r>
      <w:r w:rsidR="00EF7DEA">
        <w:rPr>
          <w:rFonts w:ascii="Arial" w:eastAsia="Arial" w:hAnsi="Arial"/>
          <w:sz w:val="22"/>
          <w:szCs w:val="22"/>
        </w:rPr>
        <w:t>15</w:t>
      </w:r>
      <w:r w:rsidRPr="007F1769">
        <w:rPr>
          <w:rFonts w:ascii="Arial" w:eastAsia="Arial" w:hAnsi="Arial"/>
          <w:sz w:val="22"/>
          <w:szCs w:val="22"/>
        </w:rPr>
        <w:t xml:space="preserve">, paragraphe 2, et celles relatives aux situations dans lesquelles ces </w:t>
      </w:r>
      <w:r w:rsidR="00004ED5">
        <w:rPr>
          <w:rFonts w:ascii="Arial" w:eastAsia="Arial" w:hAnsi="Arial"/>
          <w:sz w:val="22"/>
          <w:szCs w:val="22"/>
        </w:rPr>
        <w:t>certifica</w:t>
      </w:r>
      <w:r w:rsidRPr="007F1769">
        <w:rPr>
          <w:rFonts w:ascii="Arial" w:eastAsia="Arial" w:hAnsi="Arial"/>
          <w:sz w:val="22"/>
          <w:szCs w:val="22"/>
        </w:rPr>
        <w:t>ts ne sont pas requis;</w:t>
      </w:r>
    </w:p>
    <w:p w14:paraId="18AAD279" w14:textId="5B8B8C35" w:rsidR="00434F2A" w:rsidRPr="007F1769" w:rsidRDefault="00434F2A" w:rsidP="00AA3FB9">
      <w:pPr>
        <w:numPr>
          <w:ilvl w:val="0"/>
          <w:numId w:val="27"/>
        </w:numPr>
        <w:tabs>
          <w:tab w:val="left" w:pos="851"/>
        </w:tabs>
        <w:spacing w:before="120" w:after="120" w:line="360" w:lineRule="auto"/>
        <w:ind w:left="851" w:right="8" w:hanging="425"/>
        <w:jc w:val="both"/>
        <w:rPr>
          <w:rFonts w:ascii="Arial" w:eastAsia="Arial" w:hAnsi="Arial"/>
          <w:sz w:val="22"/>
          <w:szCs w:val="22"/>
        </w:rPr>
      </w:pPr>
      <w:proofErr w:type="gramStart"/>
      <w:r w:rsidRPr="007F1769">
        <w:rPr>
          <w:rFonts w:ascii="Arial" w:eastAsia="Arial" w:hAnsi="Arial"/>
          <w:sz w:val="22"/>
          <w:szCs w:val="22"/>
        </w:rPr>
        <w:t>les</w:t>
      </w:r>
      <w:proofErr w:type="gramEnd"/>
      <w:r w:rsidRPr="007F1769">
        <w:rPr>
          <w:rFonts w:ascii="Arial" w:eastAsia="Arial" w:hAnsi="Arial"/>
          <w:sz w:val="22"/>
          <w:szCs w:val="22"/>
        </w:rPr>
        <w:t xml:space="preserve"> règles et procédures de délivrance, maintien, modification, limitation, suspension ou retrait des licences visées à l'article </w:t>
      </w:r>
      <w:r w:rsidR="00421077">
        <w:rPr>
          <w:rFonts w:ascii="Arial" w:eastAsia="Arial" w:hAnsi="Arial"/>
          <w:sz w:val="22"/>
          <w:szCs w:val="22"/>
        </w:rPr>
        <w:t>16</w:t>
      </w:r>
      <w:r w:rsidRPr="007F1769">
        <w:rPr>
          <w:rFonts w:ascii="Arial" w:eastAsia="Arial" w:hAnsi="Arial"/>
          <w:sz w:val="22"/>
          <w:szCs w:val="22"/>
        </w:rPr>
        <w:t>, et celles relatives aux situations dans lesquelles ces licences ne sont pas requises;</w:t>
      </w:r>
    </w:p>
    <w:p w14:paraId="6C59311D" w14:textId="11F75E6E" w:rsidR="00434F2A" w:rsidRPr="00D52371" w:rsidRDefault="00434F2A" w:rsidP="00AA3FB9">
      <w:pPr>
        <w:numPr>
          <w:ilvl w:val="0"/>
          <w:numId w:val="27"/>
        </w:numPr>
        <w:tabs>
          <w:tab w:val="left" w:pos="851"/>
        </w:tabs>
        <w:spacing w:before="120" w:after="120" w:line="360" w:lineRule="auto"/>
        <w:ind w:left="851" w:right="8" w:hanging="425"/>
        <w:jc w:val="both"/>
        <w:rPr>
          <w:rFonts w:ascii="Arial" w:eastAsia="Arial" w:hAnsi="Arial"/>
          <w:sz w:val="22"/>
          <w:szCs w:val="22"/>
        </w:rPr>
      </w:pPr>
      <w:proofErr w:type="gramStart"/>
      <w:r w:rsidRPr="00D52371">
        <w:rPr>
          <w:rFonts w:ascii="Arial" w:eastAsia="Arial" w:hAnsi="Arial"/>
          <w:sz w:val="22"/>
          <w:szCs w:val="22"/>
        </w:rPr>
        <w:t>les</w:t>
      </w:r>
      <w:proofErr w:type="gramEnd"/>
      <w:r w:rsidRPr="00D52371">
        <w:rPr>
          <w:rFonts w:ascii="Arial" w:eastAsia="Arial" w:hAnsi="Arial"/>
          <w:sz w:val="22"/>
          <w:szCs w:val="22"/>
        </w:rPr>
        <w:t xml:space="preserve"> privilèges et responsabilités des titulaires d</w:t>
      </w:r>
      <w:r w:rsidR="00004ED5">
        <w:rPr>
          <w:rFonts w:ascii="Arial" w:eastAsia="Arial" w:hAnsi="Arial"/>
          <w:sz w:val="22"/>
          <w:szCs w:val="22"/>
        </w:rPr>
        <w:t>es certificat</w:t>
      </w:r>
      <w:r w:rsidRPr="00D52371">
        <w:rPr>
          <w:rFonts w:ascii="Arial" w:eastAsia="Arial" w:hAnsi="Arial"/>
          <w:sz w:val="22"/>
          <w:szCs w:val="22"/>
        </w:rPr>
        <w:t xml:space="preserve">s délivrés en vertu de l'article </w:t>
      </w:r>
      <w:r w:rsidR="00421077">
        <w:rPr>
          <w:rFonts w:ascii="Arial" w:eastAsia="Arial" w:hAnsi="Arial"/>
          <w:sz w:val="22"/>
          <w:szCs w:val="22"/>
        </w:rPr>
        <w:t>15</w:t>
      </w:r>
      <w:r w:rsidRPr="00D52371">
        <w:rPr>
          <w:rFonts w:ascii="Arial" w:eastAsia="Arial" w:hAnsi="Arial"/>
          <w:sz w:val="22"/>
          <w:szCs w:val="22"/>
        </w:rPr>
        <w:t xml:space="preserve">, paragraphe </w:t>
      </w:r>
      <w:r w:rsidR="00976C0A" w:rsidRPr="00D52371">
        <w:rPr>
          <w:rFonts w:ascii="Arial" w:eastAsia="Arial" w:hAnsi="Arial"/>
          <w:sz w:val="22"/>
          <w:szCs w:val="22"/>
        </w:rPr>
        <w:t>1</w:t>
      </w:r>
      <w:r w:rsidRPr="00D52371">
        <w:rPr>
          <w:rFonts w:ascii="Arial" w:eastAsia="Arial" w:hAnsi="Arial"/>
          <w:sz w:val="22"/>
          <w:szCs w:val="22"/>
        </w:rPr>
        <w:t xml:space="preserve">, et de l'article </w:t>
      </w:r>
      <w:r w:rsidR="00421077">
        <w:rPr>
          <w:rFonts w:ascii="Arial" w:eastAsia="Arial" w:hAnsi="Arial"/>
          <w:sz w:val="22"/>
          <w:szCs w:val="22"/>
        </w:rPr>
        <w:t>16</w:t>
      </w:r>
      <w:r w:rsidRPr="00D52371">
        <w:rPr>
          <w:rFonts w:ascii="Arial" w:eastAsia="Arial" w:hAnsi="Arial"/>
          <w:sz w:val="22"/>
          <w:szCs w:val="22"/>
        </w:rPr>
        <w:t>, les règles et procédures de maintenance des produits, pièces et équipements non fixes;</w:t>
      </w:r>
    </w:p>
    <w:p w14:paraId="34BE187A" w14:textId="77777777" w:rsidR="00434F2A" w:rsidRPr="007F1769" w:rsidRDefault="00434F2A" w:rsidP="00AA3FB9">
      <w:pPr>
        <w:numPr>
          <w:ilvl w:val="0"/>
          <w:numId w:val="27"/>
        </w:numPr>
        <w:tabs>
          <w:tab w:val="left" w:pos="851"/>
        </w:tabs>
        <w:spacing w:before="120" w:after="120" w:line="360" w:lineRule="auto"/>
        <w:ind w:left="851" w:right="8" w:hanging="425"/>
        <w:jc w:val="both"/>
        <w:rPr>
          <w:rFonts w:ascii="Arial" w:eastAsia="Arial" w:hAnsi="Arial"/>
          <w:sz w:val="22"/>
          <w:szCs w:val="22"/>
        </w:rPr>
      </w:pPr>
      <w:proofErr w:type="gramStart"/>
      <w:r w:rsidRPr="007F1769">
        <w:rPr>
          <w:rFonts w:ascii="Arial" w:eastAsia="Arial" w:hAnsi="Arial"/>
          <w:sz w:val="22"/>
          <w:szCs w:val="22"/>
        </w:rPr>
        <w:t>les</w:t>
      </w:r>
      <w:proofErr w:type="gramEnd"/>
      <w:r w:rsidRPr="007F1769">
        <w:rPr>
          <w:rFonts w:ascii="Arial" w:eastAsia="Arial" w:hAnsi="Arial"/>
          <w:sz w:val="22"/>
          <w:szCs w:val="22"/>
        </w:rPr>
        <w:t xml:space="preserve"> règles et procédures de gestion du maintien de la navigabilité des aéronefs;</w:t>
      </w:r>
    </w:p>
    <w:p w14:paraId="7BBDCC5F" w14:textId="77777777" w:rsidR="00434F2A" w:rsidRPr="007F1769" w:rsidRDefault="00434F2A" w:rsidP="00AA3FB9">
      <w:pPr>
        <w:numPr>
          <w:ilvl w:val="0"/>
          <w:numId w:val="27"/>
        </w:numPr>
        <w:tabs>
          <w:tab w:val="left" w:pos="851"/>
        </w:tabs>
        <w:spacing w:before="120" w:after="120" w:line="360" w:lineRule="auto"/>
        <w:ind w:left="851" w:right="8" w:hanging="425"/>
        <w:jc w:val="both"/>
        <w:rPr>
          <w:rFonts w:ascii="Arial" w:eastAsia="Arial" w:hAnsi="Arial"/>
          <w:sz w:val="22"/>
          <w:szCs w:val="22"/>
        </w:rPr>
      </w:pPr>
      <w:proofErr w:type="gramStart"/>
      <w:r w:rsidRPr="007F1769">
        <w:rPr>
          <w:rFonts w:ascii="Arial" w:eastAsia="Arial" w:hAnsi="Arial"/>
          <w:sz w:val="22"/>
          <w:szCs w:val="22"/>
        </w:rPr>
        <w:t>les</w:t>
      </w:r>
      <w:proofErr w:type="gramEnd"/>
      <w:r w:rsidRPr="007F1769">
        <w:rPr>
          <w:rFonts w:ascii="Arial" w:eastAsia="Arial" w:hAnsi="Arial"/>
          <w:sz w:val="22"/>
          <w:szCs w:val="22"/>
        </w:rPr>
        <w:t xml:space="preserve"> exigences supplémentaires de navigabilité applicables aux produits, pièces et équipements non fixes, dont la conception a déjà été certifiée, requises pour le maintien de la navigabilité et l'amélioration de la sécurité.</w:t>
      </w:r>
    </w:p>
    <w:p w14:paraId="3B56405D" w14:textId="70FE2CE0" w:rsidR="00434F2A" w:rsidRPr="007F1769" w:rsidRDefault="00434F2A" w:rsidP="006E3DE9">
      <w:pPr>
        <w:spacing w:before="120" w:after="120" w:line="360" w:lineRule="auto"/>
        <w:ind w:left="500" w:right="8"/>
        <w:jc w:val="both"/>
        <w:rPr>
          <w:rFonts w:ascii="Arial" w:eastAsia="Arial" w:hAnsi="Arial"/>
          <w:sz w:val="22"/>
          <w:szCs w:val="22"/>
        </w:rPr>
      </w:pPr>
      <w:r w:rsidRPr="008C6310">
        <w:rPr>
          <w:rFonts w:ascii="Arial" w:eastAsia="Arial" w:hAnsi="Arial"/>
          <w:sz w:val="22"/>
          <w:szCs w:val="22"/>
        </w:rPr>
        <w:t xml:space="preserve">Ces actes d'exécution sont adoptés </w:t>
      </w:r>
      <w:r w:rsidR="00E05DFD" w:rsidRPr="008C6310">
        <w:rPr>
          <w:rFonts w:ascii="Arial" w:eastAsia="Arial" w:hAnsi="Arial"/>
          <w:sz w:val="22"/>
          <w:szCs w:val="22"/>
        </w:rPr>
        <w:t>en conformité avec la procédure en vigueur dans la communauté.</w:t>
      </w:r>
    </w:p>
    <w:p w14:paraId="76F00054" w14:textId="0A043A32" w:rsidR="00434F2A" w:rsidRPr="007F1769" w:rsidRDefault="00434F2A" w:rsidP="00AA3FB9">
      <w:pPr>
        <w:numPr>
          <w:ilvl w:val="0"/>
          <w:numId w:val="26"/>
        </w:numPr>
        <w:spacing w:before="120" w:after="120" w:line="360" w:lineRule="auto"/>
        <w:ind w:left="426" w:right="8" w:hanging="426"/>
        <w:jc w:val="both"/>
        <w:rPr>
          <w:rFonts w:ascii="Arial" w:eastAsia="Arial" w:hAnsi="Arial"/>
          <w:sz w:val="22"/>
          <w:szCs w:val="22"/>
        </w:rPr>
      </w:pPr>
      <w:r w:rsidRPr="007F1769">
        <w:rPr>
          <w:rFonts w:ascii="Arial" w:eastAsia="Arial" w:hAnsi="Arial"/>
          <w:sz w:val="22"/>
          <w:szCs w:val="22"/>
        </w:rPr>
        <w:t xml:space="preserve">Lorsqu'elle adopte les actes d'exécution précités, la Commission veille au respect des exigences essentielles visées à l'article </w:t>
      </w:r>
      <w:r w:rsidR="00C67937">
        <w:rPr>
          <w:rFonts w:ascii="Arial" w:eastAsia="Arial" w:hAnsi="Arial"/>
          <w:sz w:val="22"/>
          <w:szCs w:val="22"/>
        </w:rPr>
        <w:t xml:space="preserve">10 </w:t>
      </w:r>
      <w:r w:rsidRPr="007F1769">
        <w:rPr>
          <w:rFonts w:ascii="Arial" w:eastAsia="Arial" w:hAnsi="Arial"/>
          <w:sz w:val="22"/>
          <w:szCs w:val="22"/>
        </w:rPr>
        <w:t>et tient dûment compte des normes internationales et pratiques recommandées, en particulier celles figurant aux annexes 1, 6 et 8 de la convention de Chicago.</w:t>
      </w:r>
    </w:p>
    <w:p w14:paraId="7049A0D5" w14:textId="798F032F" w:rsidR="00434F2A" w:rsidRPr="008C6310" w:rsidRDefault="00434F2A" w:rsidP="006E3DE9">
      <w:pPr>
        <w:pStyle w:val="Titre3"/>
        <w:spacing w:line="360" w:lineRule="auto"/>
        <w:jc w:val="both"/>
        <w:rPr>
          <w:rFonts w:ascii="Arial" w:eastAsia="Arial" w:hAnsi="Arial"/>
          <w:sz w:val="22"/>
          <w:szCs w:val="22"/>
        </w:rPr>
      </w:pPr>
      <w:bookmarkStart w:id="41" w:name="_Toc119582403"/>
      <w:r w:rsidRPr="008C6310">
        <w:rPr>
          <w:rFonts w:ascii="Arial" w:eastAsia="Arial" w:hAnsi="Arial"/>
          <w:sz w:val="22"/>
          <w:szCs w:val="22"/>
        </w:rPr>
        <w:t xml:space="preserve">Article </w:t>
      </w:r>
      <w:r w:rsidR="003E119B" w:rsidRPr="008C6310">
        <w:rPr>
          <w:rFonts w:ascii="Arial" w:eastAsia="Arial" w:hAnsi="Arial"/>
          <w:sz w:val="22"/>
          <w:szCs w:val="22"/>
        </w:rPr>
        <w:t>18</w:t>
      </w:r>
      <w:r w:rsidR="006F4DE0" w:rsidRPr="008C6310">
        <w:rPr>
          <w:rFonts w:ascii="Arial" w:eastAsia="Arial" w:hAnsi="Arial"/>
          <w:sz w:val="22"/>
          <w:szCs w:val="22"/>
        </w:rPr>
        <w:t xml:space="preserve"> </w:t>
      </w:r>
      <w:r w:rsidR="008169F4" w:rsidRPr="008C6310">
        <w:rPr>
          <w:rFonts w:ascii="Arial" w:eastAsia="Arial" w:hAnsi="Arial"/>
          <w:sz w:val="22"/>
          <w:szCs w:val="22"/>
        </w:rPr>
        <w:t xml:space="preserve">- </w:t>
      </w:r>
      <w:r w:rsidRPr="008C6310">
        <w:rPr>
          <w:rFonts w:ascii="Arial" w:eastAsia="Arial" w:hAnsi="Arial"/>
          <w:sz w:val="22"/>
          <w:szCs w:val="22"/>
        </w:rPr>
        <w:t>Dérogations</w:t>
      </w:r>
      <w:bookmarkEnd w:id="41"/>
    </w:p>
    <w:p w14:paraId="53ABF135" w14:textId="7EBD6257" w:rsidR="00434F2A" w:rsidRPr="00720F9C" w:rsidRDefault="00434F2A" w:rsidP="00BD2EEE">
      <w:pPr>
        <w:numPr>
          <w:ilvl w:val="0"/>
          <w:numId w:val="2"/>
        </w:numPr>
        <w:spacing w:before="120" w:after="120" w:line="360" w:lineRule="auto"/>
        <w:ind w:left="426" w:hanging="426"/>
        <w:jc w:val="both"/>
        <w:rPr>
          <w:rFonts w:ascii="Arial" w:eastAsia="Arial" w:hAnsi="Arial"/>
          <w:sz w:val="22"/>
          <w:szCs w:val="22"/>
        </w:rPr>
      </w:pPr>
      <w:r w:rsidRPr="00720F9C">
        <w:rPr>
          <w:rFonts w:ascii="Arial" w:eastAsia="Arial" w:hAnsi="Arial"/>
          <w:sz w:val="22"/>
          <w:szCs w:val="22"/>
        </w:rPr>
        <w:t xml:space="preserve">Par dérogation </w:t>
      </w:r>
      <w:r w:rsidR="00720F9C">
        <w:rPr>
          <w:rFonts w:ascii="Arial" w:eastAsia="Arial" w:hAnsi="Arial"/>
          <w:sz w:val="22"/>
          <w:szCs w:val="22"/>
        </w:rPr>
        <w:t>à l’article</w:t>
      </w:r>
      <w:r w:rsidRPr="00720F9C">
        <w:rPr>
          <w:rFonts w:ascii="Arial" w:eastAsia="Arial" w:hAnsi="Arial"/>
          <w:sz w:val="22"/>
          <w:szCs w:val="22"/>
        </w:rPr>
        <w:t xml:space="preserve"> </w:t>
      </w:r>
      <w:r w:rsidR="00AB1B7A">
        <w:rPr>
          <w:rFonts w:ascii="Arial" w:eastAsia="Arial" w:hAnsi="Arial"/>
          <w:sz w:val="22"/>
          <w:szCs w:val="22"/>
        </w:rPr>
        <w:t xml:space="preserve">10 </w:t>
      </w:r>
      <w:r w:rsidRPr="00720F9C">
        <w:rPr>
          <w:rFonts w:ascii="Arial" w:eastAsia="Arial" w:hAnsi="Arial"/>
          <w:sz w:val="22"/>
          <w:szCs w:val="22"/>
        </w:rPr>
        <w:t xml:space="preserve">selon le </w:t>
      </w:r>
      <w:r w:rsidR="00665871" w:rsidRPr="00720F9C">
        <w:rPr>
          <w:rFonts w:ascii="Arial" w:eastAsia="Arial" w:hAnsi="Arial"/>
          <w:sz w:val="22"/>
          <w:szCs w:val="22"/>
        </w:rPr>
        <w:t>cas :</w:t>
      </w:r>
    </w:p>
    <w:p w14:paraId="06515267" w14:textId="53FD4160" w:rsidR="00720F9C" w:rsidRDefault="00434F2A" w:rsidP="00AA3FB9">
      <w:pPr>
        <w:numPr>
          <w:ilvl w:val="0"/>
          <w:numId w:val="177"/>
        </w:numPr>
        <w:spacing w:before="120" w:after="120" w:line="360" w:lineRule="auto"/>
        <w:jc w:val="both"/>
        <w:rPr>
          <w:rFonts w:ascii="Arial" w:eastAsia="Arial" w:hAnsi="Arial"/>
          <w:sz w:val="22"/>
          <w:szCs w:val="22"/>
        </w:rPr>
      </w:pPr>
      <w:proofErr w:type="gramStart"/>
      <w:r w:rsidRPr="00720F9C">
        <w:rPr>
          <w:rFonts w:ascii="Arial" w:eastAsia="Arial" w:hAnsi="Arial"/>
          <w:sz w:val="22"/>
          <w:szCs w:val="22"/>
        </w:rPr>
        <w:t>la</w:t>
      </w:r>
      <w:proofErr w:type="gramEnd"/>
      <w:r w:rsidRPr="00720F9C">
        <w:rPr>
          <w:rFonts w:ascii="Arial" w:eastAsia="Arial" w:hAnsi="Arial"/>
          <w:sz w:val="22"/>
          <w:szCs w:val="22"/>
        </w:rPr>
        <w:t xml:space="preserve"> conformité de la conception des produits, pièces et équipements non fixes avec les exigences essentielles applicables visées à l'article </w:t>
      </w:r>
      <w:r w:rsidR="009D1BC0">
        <w:rPr>
          <w:rFonts w:ascii="Arial" w:eastAsia="Arial" w:hAnsi="Arial"/>
          <w:sz w:val="22"/>
          <w:szCs w:val="22"/>
        </w:rPr>
        <w:t xml:space="preserve">10 </w:t>
      </w:r>
      <w:r w:rsidRPr="00720F9C">
        <w:rPr>
          <w:rFonts w:ascii="Arial" w:eastAsia="Arial" w:hAnsi="Arial"/>
          <w:sz w:val="22"/>
          <w:szCs w:val="22"/>
        </w:rPr>
        <w:t xml:space="preserve"> peut être évaluée sans que soit délivré un certificat, lorsque les actes délégués visés à l'article </w:t>
      </w:r>
      <w:r w:rsidR="00E05DFD">
        <w:rPr>
          <w:rFonts w:ascii="Arial" w:eastAsia="Arial" w:hAnsi="Arial"/>
          <w:sz w:val="22"/>
          <w:szCs w:val="22"/>
        </w:rPr>
        <w:t>19</w:t>
      </w:r>
      <w:r w:rsidRPr="00720F9C">
        <w:rPr>
          <w:rFonts w:ascii="Arial" w:eastAsia="Arial" w:hAnsi="Arial"/>
          <w:sz w:val="22"/>
          <w:szCs w:val="22"/>
        </w:rPr>
        <w:t xml:space="preserve">, paragraphe 1, point d) i), le prévoient. Dans ce cas, les actes délégués visés à l'article </w:t>
      </w:r>
      <w:r w:rsidR="00E05DFD">
        <w:rPr>
          <w:rFonts w:ascii="Arial" w:eastAsia="Arial" w:hAnsi="Arial"/>
          <w:sz w:val="22"/>
          <w:szCs w:val="22"/>
        </w:rPr>
        <w:t>19</w:t>
      </w:r>
      <w:r w:rsidRPr="00720F9C">
        <w:rPr>
          <w:rFonts w:ascii="Arial" w:eastAsia="Arial" w:hAnsi="Arial"/>
          <w:sz w:val="22"/>
          <w:szCs w:val="22"/>
        </w:rPr>
        <w:t xml:space="preserve">, paragraphe 1, point j), définissent les conditions et procédures relatives à une telle évaluation. Les actes délégués visés à l'article </w:t>
      </w:r>
      <w:r w:rsidR="00E05DFD">
        <w:rPr>
          <w:rFonts w:ascii="Arial" w:eastAsia="Arial" w:hAnsi="Arial"/>
          <w:sz w:val="22"/>
          <w:szCs w:val="22"/>
        </w:rPr>
        <w:t>19</w:t>
      </w:r>
      <w:r w:rsidRPr="00720F9C">
        <w:rPr>
          <w:rFonts w:ascii="Arial" w:eastAsia="Arial" w:hAnsi="Arial"/>
          <w:sz w:val="22"/>
          <w:szCs w:val="22"/>
        </w:rPr>
        <w:t xml:space="preserve">, paragraphe 1, point d) i), peuvent prévoir que l'organisme responsable de la conception et de la production de ces produits, pièces et équipements non fixes soit autorisé à déclarer la conformité de leur conception avec ces exigences essentielles et avec les spécifications détaillées établies conformément aux actes délégués visés à l'article </w:t>
      </w:r>
      <w:r w:rsidR="00E05DFD">
        <w:rPr>
          <w:rFonts w:ascii="Arial" w:eastAsia="Arial" w:hAnsi="Arial"/>
          <w:sz w:val="22"/>
          <w:szCs w:val="22"/>
        </w:rPr>
        <w:t>19</w:t>
      </w:r>
      <w:r w:rsidRPr="00720F9C">
        <w:rPr>
          <w:rFonts w:ascii="Arial" w:eastAsia="Arial" w:hAnsi="Arial"/>
          <w:sz w:val="22"/>
          <w:szCs w:val="22"/>
        </w:rPr>
        <w:t>, paragraphe 1, point i), adoptés en vue de garantir la conformité de ces conceptions avec ces exigences essentielles</w:t>
      </w:r>
    </w:p>
    <w:p w14:paraId="78D2EC37" w14:textId="64DBDB37" w:rsidR="00434F2A" w:rsidRPr="00720F9C" w:rsidRDefault="00434F2A" w:rsidP="00AA3FB9">
      <w:pPr>
        <w:numPr>
          <w:ilvl w:val="0"/>
          <w:numId w:val="177"/>
        </w:numPr>
        <w:spacing w:before="120" w:after="120" w:line="360" w:lineRule="auto"/>
        <w:jc w:val="both"/>
        <w:rPr>
          <w:rFonts w:ascii="Arial" w:eastAsia="Arial" w:hAnsi="Arial"/>
          <w:sz w:val="22"/>
          <w:szCs w:val="22"/>
        </w:rPr>
      </w:pPr>
      <w:proofErr w:type="gramStart"/>
      <w:r w:rsidRPr="00720F9C">
        <w:rPr>
          <w:rFonts w:ascii="Arial" w:eastAsia="Arial" w:hAnsi="Arial"/>
          <w:sz w:val="22"/>
          <w:szCs w:val="22"/>
        </w:rPr>
        <w:t>lorsque</w:t>
      </w:r>
      <w:proofErr w:type="gramEnd"/>
      <w:r w:rsidR="00720F9C">
        <w:rPr>
          <w:rFonts w:ascii="Arial" w:eastAsia="Arial" w:hAnsi="Arial"/>
          <w:sz w:val="22"/>
          <w:szCs w:val="22"/>
        </w:rPr>
        <w:t xml:space="preserve"> </w:t>
      </w:r>
      <w:r w:rsidRPr="00720F9C">
        <w:rPr>
          <w:rFonts w:ascii="Arial" w:eastAsia="Arial" w:hAnsi="Arial"/>
          <w:sz w:val="22"/>
          <w:szCs w:val="22"/>
        </w:rPr>
        <w:t xml:space="preserve">la conception d'un aéronef n'est pas conforme aux exigences essentielles visées à l'article </w:t>
      </w:r>
      <w:r w:rsidR="00697C73">
        <w:rPr>
          <w:rFonts w:ascii="Arial" w:eastAsia="Arial" w:hAnsi="Arial"/>
          <w:sz w:val="22"/>
          <w:szCs w:val="22"/>
        </w:rPr>
        <w:t xml:space="preserve">10 </w:t>
      </w:r>
      <w:r w:rsidRPr="00720F9C">
        <w:rPr>
          <w:rFonts w:ascii="Arial" w:eastAsia="Arial" w:hAnsi="Arial"/>
          <w:sz w:val="22"/>
          <w:szCs w:val="22"/>
        </w:rPr>
        <w:t xml:space="preserve">, un certificat de type restreint peut être délivré. Dans ce cas, ce certificat est délivré sur demande, lorsque le demandeur démontre que la conception de l'aéronef est conforme à la base de certification établie conformément aux actes délégués visés à l'article </w:t>
      </w:r>
      <w:r w:rsidR="00E05DFD">
        <w:rPr>
          <w:rFonts w:ascii="Arial" w:eastAsia="Arial" w:hAnsi="Arial"/>
          <w:sz w:val="22"/>
          <w:szCs w:val="22"/>
        </w:rPr>
        <w:t>19</w:t>
      </w:r>
      <w:r w:rsidRPr="00720F9C">
        <w:rPr>
          <w:rFonts w:ascii="Arial" w:eastAsia="Arial" w:hAnsi="Arial"/>
          <w:sz w:val="22"/>
          <w:szCs w:val="22"/>
        </w:rPr>
        <w:t>, paragraphe 1, points b) i) et ii), et que la conception de l'aéronef est correcte, du point de vue de la navigabilité et de la compatibilité environnementale, compte tenu de l'utilisation prévue de l'aéronef.</w:t>
      </w:r>
    </w:p>
    <w:p w14:paraId="4EBD0007" w14:textId="554063C8" w:rsidR="00434F2A" w:rsidRPr="00290A7F" w:rsidRDefault="00434F2A" w:rsidP="00BD2EEE">
      <w:pPr>
        <w:numPr>
          <w:ilvl w:val="0"/>
          <w:numId w:val="2"/>
        </w:numPr>
        <w:spacing w:before="120" w:after="120" w:line="360" w:lineRule="auto"/>
        <w:ind w:left="426" w:hanging="426"/>
        <w:jc w:val="both"/>
        <w:rPr>
          <w:rFonts w:ascii="Arial" w:eastAsia="Arial" w:hAnsi="Arial"/>
          <w:sz w:val="22"/>
          <w:szCs w:val="22"/>
        </w:rPr>
      </w:pPr>
      <w:r w:rsidRPr="00290A7F">
        <w:rPr>
          <w:rFonts w:ascii="Arial" w:eastAsia="Arial" w:hAnsi="Arial"/>
          <w:sz w:val="22"/>
          <w:szCs w:val="22"/>
        </w:rPr>
        <w:t xml:space="preserve">Par dérogation aux articles </w:t>
      </w:r>
      <w:r w:rsidR="00B16DFF">
        <w:rPr>
          <w:rFonts w:ascii="Arial" w:eastAsia="Arial" w:hAnsi="Arial"/>
          <w:sz w:val="22"/>
          <w:szCs w:val="22"/>
        </w:rPr>
        <w:t>10</w:t>
      </w:r>
      <w:r w:rsidRPr="00290A7F">
        <w:rPr>
          <w:rFonts w:ascii="Arial" w:eastAsia="Arial" w:hAnsi="Arial"/>
          <w:sz w:val="22"/>
          <w:szCs w:val="22"/>
        </w:rPr>
        <w:t xml:space="preserve">, </w:t>
      </w:r>
      <w:r w:rsidR="00B16DFF">
        <w:rPr>
          <w:rFonts w:ascii="Arial" w:eastAsia="Arial" w:hAnsi="Arial"/>
          <w:sz w:val="22"/>
          <w:szCs w:val="22"/>
        </w:rPr>
        <w:t>11</w:t>
      </w:r>
      <w:r w:rsidRPr="00290A7F">
        <w:rPr>
          <w:rFonts w:ascii="Arial" w:eastAsia="Arial" w:hAnsi="Arial"/>
          <w:sz w:val="22"/>
          <w:szCs w:val="22"/>
        </w:rPr>
        <w:t xml:space="preserve"> et </w:t>
      </w:r>
      <w:r w:rsidR="00F40F98">
        <w:rPr>
          <w:rFonts w:ascii="Arial" w:eastAsia="Arial" w:hAnsi="Arial"/>
          <w:sz w:val="22"/>
          <w:szCs w:val="22"/>
        </w:rPr>
        <w:t>12</w:t>
      </w:r>
      <w:r w:rsidRPr="00290A7F">
        <w:rPr>
          <w:rFonts w:ascii="Arial" w:eastAsia="Arial" w:hAnsi="Arial"/>
          <w:sz w:val="22"/>
          <w:szCs w:val="22"/>
        </w:rPr>
        <w:t xml:space="preserve">, selon le </w:t>
      </w:r>
      <w:r w:rsidR="00665871" w:rsidRPr="00290A7F">
        <w:rPr>
          <w:rFonts w:ascii="Arial" w:eastAsia="Arial" w:hAnsi="Arial"/>
          <w:sz w:val="22"/>
          <w:szCs w:val="22"/>
        </w:rPr>
        <w:t>cas :</w:t>
      </w:r>
    </w:p>
    <w:p w14:paraId="43B6E4BC" w14:textId="490F044C" w:rsidR="00434F2A" w:rsidRPr="00290A7F" w:rsidRDefault="00434F2A" w:rsidP="00AA3FB9">
      <w:pPr>
        <w:numPr>
          <w:ilvl w:val="0"/>
          <w:numId w:val="28"/>
        </w:numPr>
        <w:tabs>
          <w:tab w:val="left" w:pos="760"/>
        </w:tabs>
        <w:spacing w:before="120" w:after="120" w:line="360" w:lineRule="auto"/>
        <w:ind w:left="760" w:hanging="334"/>
        <w:jc w:val="both"/>
        <w:rPr>
          <w:rFonts w:ascii="Arial" w:eastAsia="Arial" w:hAnsi="Arial"/>
          <w:sz w:val="22"/>
          <w:szCs w:val="22"/>
        </w:rPr>
      </w:pPr>
      <w:proofErr w:type="gramStart"/>
      <w:r w:rsidRPr="00290A7F">
        <w:rPr>
          <w:rFonts w:ascii="Arial" w:eastAsia="Arial" w:hAnsi="Arial"/>
          <w:sz w:val="22"/>
          <w:szCs w:val="22"/>
        </w:rPr>
        <w:t>conformément</w:t>
      </w:r>
      <w:proofErr w:type="gramEnd"/>
      <w:r w:rsidRPr="00290A7F">
        <w:rPr>
          <w:rFonts w:ascii="Arial" w:eastAsia="Arial" w:hAnsi="Arial"/>
          <w:sz w:val="22"/>
          <w:szCs w:val="22"/>
        </w:rPr>
        <w:t xml:space="preserve"> aux actes délégués visés à l'article </w:t>
      </w:r>
      <w:r w:rsidR="00E05DFD">
        <w:rPr>
          <w:rFonts w:ascii="Arial" w:eastAsia="Arial" w:hAnsi="Arial"/>
          <w:sz w:val="22"/>
          <w:szCs w:val="22"/>
        </w:rPr>
        <w:t>19</w:t>
      </w:r>
      <w:r w:rsidRPr="00290A7F">
        <w:rPr>
          <w:rFonts w:ascii="Arial" w:eastAsia="Arial" w:hAnsi="Arial"/>
          <w:sz w:val="22"/>
          <w:szCs w:val="22"/>
        </w:rPr>
        <w:t xml:space="preserve">, un certificat de navigabilité restreint ou un certificat acoustique restreint est délivré à un aéronef dont la conception a fait l'objet soit d'une déclaration conformément au paragraphe 1, point a), soit d'un certificat de type restreint délivré conformément au paragraphe 1, point b). Dans ce cas, ces certificats sont délivrés sur demande, lorsque le demandeur démontre que l'aéronef est conforme à cette conception et que l'aéronef peut être exploité de manière sûre et dans le respect de </w:t>
      </w:r>
      <w:r w:rsidR="00814942" w:rsidRPr="00290A7F">
        <w:rPr>
          <w:rFonts w:ascii="Arial" w:eastAsia="Arial" w:hAnsi="Arial"/>
          <w:sz w:val="22"/>
          <w:szCs w:val="22"/>
        </w:rPr>
        <w:t>l’environnement ;</w:t>
      </w:r>
    </w:p>
    <w:p w14:paraId="5A71D21E" w14:textId="522EF083" w:rsidR="00434F2A" w:rsidRPr="00290A7F" w:rsidRDefault="00434F2A" w:rsidP="00AA3FB9">
      <w:pPr>
        <w:numPr>
          <w:ilvl w:val="0"/>
          <w:numId w:val="28"/>
        </w:numPr>
        <w:tabs>
          <w:tab w:val="left" w:pos="760"/>
        </w:tabs>
        <w:spacing w:before="120" w:after="120" w:line="360" w:lineRule="auto"/>
        <w:ind w:left="760" w:hanging="334"/>
        <w:jc w:val="both"/>
        <w:rPr>
          <w:rFonts w:ascii="Arial" w:eastAsia="Arial" w:hAnsi="Arial"/>
          <w:sz w:val="22"/>
          <w:szCs w:val="22"/>
        </w:rPr>
      </w:pPr>
      <w:proofErr w:type="gramStart"/>
      <w:r w:rsidRPr="00290A7F">
        <w:rPr>
          <w:rFonts w:ascii="Arial" w:eastAsia="Arial" w:hAnsi="Arial"/>
          <w:sz w:val="22"/>
          <w:szCs w:val="22"/>
        </w:rPr>
        <w:t>conformément</w:t>
      </w:r>
      <w:proofErr w:type="gramEnd"/>
      <w:r w:rsidRPr="00290A7F">
        <w:rPr>
          <w:rFonts w:ascii="Arial" w:eastAsia="Arial" w:hAnsi="Arial"/>
          <w:sz w:val="22"/>
          <w:szCs w:val="22"/>
        </w:rPr>
        <w:t xml:space="preserve"> aux actes délégués visés à l'article </w:t>
      </w:r>
      <w:r w:rsidR="00CD32B1">
        <w:rPr>
          <w:rFonts w:ascii="Arial" w:eastAsia="Arial" w:hAnsi="Arial"/>
          <w:sz w:val="22"/>
          <w:szCs w:val="22"/>
        </w:rPr>
        <w:t>19</w:t>
      </w:r>
      <w:r w:rsidRPr="00290A7F">
        <w:rPr>
          <w:rFonts w:ascii="Arial" w:eastAsia="Arial" w:hAnsi="Arial"/>
          <w:sz w:val="22"/>
          <w:szCs w:val="22"/>
        </w:rPr>
        <w:t>, une autorisation de vol peut être délivrée pour permettre l'exploitation d'un aéronef qui n'est pas muni d'un certificat de navigabilité ou d'un certificat de navigabilité restreint en cours de validité. Dans ce cas, une telle autorisation de vol est délivrée sur demande, lorsque le demandeur démontre que l'aéronef est en mesure d'effectuer un vol normal en toute sécurité.</w:t>
      </w:r>
    </w:p>
    <w:p w14:paraId="5B96B039" w14:textId="3C09FBD0" w:rsidR="00434F2A" w:rsidRPr="00290A7F" w:rsidRDefault="00434F2A" w:rsidP="006E3DE9">
      <w:pPr>
        <w:spacing w:before="120" w:after="120" w:line="360" w:lineRule="auto"/>
        <w:ind w:left="426"/>
        <w:jc w:val="both"/>
        <w:rPr>
          <w:rFonts w:ascii="Arial" w:eastAsia="Arial" w:hAnsi="Arial"/>
          <w:sz w:val="22"/>
          <w:szCs w:val="22"/>
        </w:rPr>
      </w:pPr>
      <w:r w:rsidRPr="00290A7F">
        <w:rPr>
          <w:rFonts w:ascii="Arial" w:eastAsia="Arial" w:hAnsi="Arial"/>
          <w:sz w:val="22"/>
          <w:szCs w:val="22"/>
        </w:rPr>
        <w:t xml:space="preserve">L'autorisation de vol peut également être délivrée en l'absence de telles demandes, par un organisme agréé en vertu de l'article </w:t>
      </w:r>
      <w:r w:rsidR="00CD32B1">
        <w:rPr>
          <w:rFonts w:ascii="Arial" w:eastAsia="Arial" w:hAnsi="Arial"/>
          <w:sz w:val="22"/>
          <w:szCs w:val="22"/>
        </w:rPr>
        <w:t>15</w:t>
      </w:r>
      <w:r w:rsidR="00B16DFF">
        <w:rPr>
          <w:rFonts w:ascii="Arial" w:eastAsia="Arial" w:hAnsi="Arial"/>
          <w:sz w:val="22"/>
          <w:szCs w:val="22"/>
        </w:rPr>
        <w:t xml:space="preserve"> </w:t>
      </w:r>
      <w:r w:rsidRPr="00290A7F">
        <w:rPr>
          <w:rFonts w:ascii="Arial" w:eastAsia="Arial" w:hAnsi="Arial"/>
          <w:sz w:val="22"/>
          <w:szCs w:val="22"/>
        </w:rPr>
        <w:t xml:space="preserve">qui s'est vu confier le privilège de délivrer ces autorisations de vol conformément aux actes délégués visés à l'article </w:t>
      </w:r>
      <w:r w:rsidR="00CD32B1">
        <w:rPr>
          <w:rFonts w:ascii="Arial" w:eastAsia="Arial" w:hAnsi="Arial"/>
          <w:sz w:val="22"/>
          <w:szCs w:val="22"/>
        </w:rPr>
        <w:t>19</w:t>
      </w:r>
      <w:r w:rsidRPr="00290A7F">
        <w:rPr>
          <w:rFonts w:ascii="Arial" w:eastAsia="Arial" w:hAnsi="Arial"/>
          <w:sz w:val="22"/>
          <w:szCs w:val="22"/>
        </w:rPr>
        <w:t xml:space="preserve">, paragraphe 1, point k), ou à l'acte d'exécution visé à l'article </w:t>
      </w:r>
      <w:r w:rsidR="00CD32B1">
        <w:rPr>
          <w:rFonts w:ascii="Arial" w:eastAsia="Arial" w:hAnsi="Arial"/>
          <w:sz w:val="22"/>
          <w:szCs w:val="22"/>
        </w:rPr>
        <w:t>17</w:t>
      </w:r>
      <w:r w:rsidRPr="00CD32B1">
        <w:rPr>
          <w:rFonts w:ascii="Arial" w:eastAsia="Arial" w:hAnsi="Arial"/>
          <w:sz w:val="22"/>
          <w:szCs w:val="22"/>
        </w:rPr>
        <w:t>, paragraphe</w:t>
      </w:r>
      <w:r w:rsidRPr="00290A7F">
        <w:rPr>
          <w:rFonts w:ascii="Arial" w:eastAsia="Arial" w:hAnsi="Arial"/>
          <w:sz w:val="22"/>
          <w:szCs w:val="22"/>
        </w:rPr>
        <w:t xml:space="preserve"> 1, point e), pour autant que cet organisme constate que l'aéronef est en mesure d'effectuer un vol normal en toute sécurité.</w:t>
      </w:r>
    </w:p>
    <w:p w14:paraId="3EF3670E" w14:textId="600F3A07" w:rsidR="00434F2A" w:rsidRPr="00290A7F" w:rsidRDefault="00434F2A" w:rsidP="006E3DE9">
      <w:pPr>
        <w:spacing w:before="120" w:after="120" w:line="360" w:lineRule="auto"/>
        <w:ind w:left="426"/>
        <w:jc w:val="both"/>
        <w:rPr>
          <w:rFonts w:ascii="Arial" w:eastAsia="Arial" w:hAnsi="Arial"/>
          <w:sz w:val="22"/>
          <w:szCs w:val="22"/>
        </w:rPr>
      </w:pPr>
      <w:r w:rsidRPr="00290A7F">
        <w:rPr>
          <w:rFonts w:ascii="Arial" w:eastAsia="Arial" w:hAnsi="Arial"/>
          <w:sz w:val="22"/>
          <w:szCs w:val="22"/>
        </w:rPr>
        <w:t xml:space="preserve">L'autorisation de vol est soumise à des limitations appropriées, prévues dans les actes délégués visés à l'article </w:t>
      </w:r>
      <w:r w:rsidR="00CD32B1">
        <w:rPr>
          <w:rFonts w:ascii="Arial" w:eastAsia="Arial" w:hAnsi="Arial"/>
          <w:sz w:val="22"/>
          <w:szCs w:val="22"/>
        </w:rPr>
        <w:t>19</w:t>
      </w:r>
      <w:r w:rsidRPr="00290A7F">
        <w:rPr>
          <w:rFonts w:ascii="Arial" w:eastAsia="Arial" w:hAnsi="Arial"/>
          <w:sz w:val="22"/>
          <w:szCs w:val="22"/>
        </w:rPr>
        <w:t>, paragraphe 1, point f), et notamment aux limitations visant à garantir la sécurité des tiers.</w:t>
      </w:r>
    </w:p>
    <w:p w14:paraId="1AC55097" w14:textId="2F7344AD" w:rsidR="00434F2A" w:rsidRPr="008C6310" w:rsidRDefault="00434F2A" w:rsidP="006E3DE9">
      <w:pPr>
        <w:pStyle w:val="Titre3"/>
        <w:spacing w:line="360" w:lineRule="auto"/>
        <w:jc w:val="both"/>
        <w:rPr>
          <w:rFonts w:ascii="Arial" w:eastAsia="Arial" w:hAnsi="Arial"/>
          <w:sz w:val="22"/>
          <w:szCs w:val="22"/>
        </w:rPr>
      </w:pPr>
      <w:bookmarkStart w:id="42" w:name="_Toc119582404"/>
      <w:r w:rsidRPr="008C6310">
        <w:rPr>
          <w:rFonts w:ascii="Arial" w:eastAsia="Arial" w:hAnsi="Arial"/>
          <w:sz w:val="22"/>
          <w:szCs w:val="22"/>
        </w:rPr>
        <w:t xml:space="preserve">Article </w:t>
      </w:r>
      <w:r w:rsidR="006F4DE0" w:rsidRPr="008C6310">
        <w:rPr>
          <w:rFonts w:ascii="Arial" w:eastAsia="Arial" w:hAnsi="Arial"/>
          <w:sz w:val="22"/>
          <w:szCs w:val="22"/>
        </w:rPr>
        <w:t>1</w:t>
      </w:r>
      <w:r w:rsidR="003E119B" w:rsidRPr="008C6310">
        <w:rPr>
          <w:rFonts w:ascii="Arial" w:eastAsia="Arial" w:hAnsi="Arial"/>
          <w:sz w:val="22"/>
          <w:szCs w:val="22"/>
        </w:rPr>
        <w:t>9</w:t>
      </w:r>
      <w:r w:rsidR="006F4DE0" w:rsidRPr="008C6310">
        <w:rPr>
          <w:rFonts w:ascii="Arial" w:eastAsia="Arial" w:hAnsi="Arial"/>
          <w:sz w:val="22"/>
          <w:szCs w:val="22"/>
        </w:rPr>
        <w:t xml:space="preserve"> </w:t>
      </w:r>
      <w:r w:rsidR="008169F4" w:rsidRPr="008C6310">
        <w:rPr>
          <w:rFonts w:ascii="Arial" w:eastAsia="Arial" w:hAnsi="Arial"/>
          <w:sz w:val="22"/>
          <w:szCs w:val="22"/>
        </w:rPr>
        <w:t xml:space="preserve">- </w:t>
      </w:r>
      <w:r w:rsidRPr="008C6310">
        <w:rPr>
          <w:rFonts w:ascii="Arial" w:eastAsia="Arial" w:hAnsi="Arial"/>
          <w:sz w:val="22"/>
          <w:szCs w:val="22"/>
        </w:rPr>
        <w:t>Pouvoirs délégués</w:t>
      </w:r>
      <w:bookmarkEnd w:id="42"/>
    </w:p>
    <w:p w14:paraId="1EB175CB" w14:textId="766A609E" w:rsidR="00434F2A" w:rsidRPr="00727F7A" w:rsidRDefault="00434F2A" w:rsidP="00AA3FB9">
      <w:pPr>
        <w:numPr>
          <w:ilvl w:val="0"/>
          <w:numId w:val="29"/>
        </w:numPr>
        <w:spacing w:before="120" w:after="120" w:line="360" w:lineRule="auto"/>
        <w:ind w:left="426" w:right="8" w:hanging="426"/>
        <w:jc w:val="both"/>
        <w:rPr>
          <w:rFonts w:ascii="Arial" w:eastAsia="Arial" w:hAnsi="Arial"/>
          <w:sz w:val="22"/>
          <w:szCs w:val="22"/>
        </w:rPr>
      </w:pPr>
      <w:r w:rsidRPr="00727F7A">
        <w:rPr>
          <w:rFonts w:ascii="Arial" w:eastAsia="Arial" w:hAnsi="Arial"/>
          <w:sz w:val="22"/>
          <w:szCs w:val="22"/>
        </w:rPr>
        <w:t xml:space="preserve">En ce qui concerne les aéronefs visés à l'article 2, paragraphe 1, points a) autres que des aéronefs sans équipage à bord, et leurs moteurs, hélices, pièces et équipements non </w:t>
      </w:r>
      <w:r w:rsidRPr="0003704C">
        <w:rPr>
          <w:rFonts w:ascii="Arial" w:eastAsia="Arial" w:hAnsi="Arial"/>
          <w:sz w:val="22"/>
          <w:szCs w:val="22"/>
        </w:rPr>
        <w:t xml:space="preserve">fixes, la Commission est habilitée à adopter des actes délégués </w:t>
      </w:r>
      <w:r w:rsidR="00727F7A" w:rsidRPr="0003704C">
        <w:rPr>
          <w:rFonts w:ascii="Arial" w:eastAsia="Arial" w:hAnsi="Arial"/>
          <w:sz w:val="22"/>
          <w:szCs w:val="22"/>
        </w:rPr>
        <w:t xml:space="preserve">afin d’établir </w:t>
      </w:r>
      <w:r w:rsidRPr="0003704C">
        <w:rPr>
          <w:rFonts w:ascii="Arial" w:eastAsia="Arial" w:hAnsi="Arial"/>
          <w:sz w:val="22"/>
          <w:szCs w:val="22"/>
        </w:rPr>
        <w:t xml:space="preserve">des règles détaillées </w:t>
      </w:r>
      <w:r w:rsidR="00727F7A" w:rsidRPr="0003704C">
        <w:rPr>
          <w:rFonts w:ascii="Arial" w:eastAsia="Arial" w:hAnsi="Arial"/>
          <w:sz w:val="22"/>
          <w:szCs w:val="22"/>
        </w:rPr>
        <w:t>concernant :</w:t>
      </w:r>
    </w:p>
    <w:p w14:paraId="1900A46C" w14:textId="3CE3ADCC" w:rsidR="00434F2A" w:rsidRPr="00290A7F" w:rsidRDefault="00434F2A" w:rsidP="00AA3FB9">
      <w:pPr>
        <w:numPr>
          <w:ilvl w:val="0"/>
          <w:numId w:val="30"/>
        </w:numPr>
        <w:tabs>
          <w:tab w:val="left" w:pos="851"/>
        </w:tabs>
        <w:spacing w:before="120" w:after="120" w:line="360" w:lineRule="auto"/>
        <w:ind w:left="851" w:right="8" w:hanging="425"/>
        <w:jc w:val="both"/>
        <w:rPr>
          <w:rFonts w:ascii="Arial" w:eastAsia="Arial" w:hAnsi="Arial"/>
          <w:sz w:val="22"/>
          <w:szCs w:val="22"/>
        </w:rPr>
      </w:pPr>
      <w:proofErr w:type="gramStart"/>
      <w:r w:rsidRPr="00290A7F">
        <w:rPr>
          <w:rFonts w:ascii="Arial" w:eastAsia="Arial" w:hAnsi="Arial"/>
          <w:sz w:val="22"/>
          <w:szCs w:val="22"/>
        </w:rPr>
        <w:t>les</w:t>
      </w:r>
      <w:proofErr w:type="gramEnd"/>
      <w:r w:rsidRPr="00290A7F">
        <w:rPr>
          <w:rFonts w:ascii="Arial" w:eastAsia="Arial" w:hAnsi="Arial"/>
          <w:sz w:val="22"/>
          <w:szCs w:val="22"/>
        </w:rPr>
        <w:t xml:space="preserve"> exigences détaillées relatives à la protection de l'environnement applicables aux produits, pièces et équipements non fixes, dans les situations visées à l'article </w:t>
      </w:r>
      <w:r w:rsidR="00B16DFF">
        <w:rPr>
          <w:rFonts w:ascii="Arial" w:eastAsia="Arial" w:hAnsi="Arial"/>
          <w:sz w:val="22"/>
          <w:szCs w:val="22"/>
        </w:rPr>
        <w:t xml:space="preserve">10 </w:t>
      </w:r>
      <w:r w:rsidRPr="00290A7F">
        <w:rPr>
          <w:rFonts w:ascii="Arial" w:eastAsia="Arial" w:hAnsi="Arial"/>
          <w:sz w:val="22"/>
          <w:szCs w:val="22"/>
        </w:rPr>
        <w:t>, paragraphe 2, deuxième alinéa</w:t>
      </w:r>
      <w:r w:rsidR="00FB5379">
        <w:rPr>
          <w:rFonts w:ascii="Arial" w:eastAsia="Arial" w:hAnsi="Arial"/>
          <w:sz w:val="22"/>
          <w:szCs w:val="22"/>
        </w:rPr>
        <w:t xml:space="preserve"> </w:t>
      </w:r>
      <w:r w:rsidRPr="00290A7F">
        <w:rPr>
          <w:rFonts w:ascii="Arial" w:eastAsia="Arial" w:hAnsi="Arial"/>
          <w:sz w:val="22"/>
          <w:szCs w:val="22"/>
        </w:rPr>
        <w:t>;</w:t>
      </w:r>
    </w:p>
    <w:p w14:paraId="48B07523" w14:textId="24AF6FDF" w:rsidR="00434F2A" w:rsidRPr="00290A7F" w:rsidRDefault="00434F2A" w:rsidP="00AA3FB9">
      <w:pPr>
        <w:numPr>
          <w:ilvl w:val="0"/>
          <w:numId w:val="30"/>
        </w:numPr>
        <w:tabs>
          <w:tab w:val="left" w:pos="851"/>
        </w:tabs>
        <w:spacing w:before="120" w:after="120" w:line="360" w:lineRule="auto"/>
        <w:ind w:left="851" w:right="8" w:hanging="425"/>
        <w:jc w:val="both"/>
        <w:rPr>
          <w:rFonts w:ascii="Arial" w:eastAsia="Arial" w:hAnsi="Arial"/>
          <w:sz w:val="22"/>
          <w:szCs w:val="22"/>
        </w:rPr>
      </w:pPr>
      <w:bookmarkStart w:id="43" w:name="page26"/>
      <w:bookmarkEnd w:id="43"/>
      <w:proofErr w:type="gramStart"/>
      <w:r w:rsidRPr="00290A7F">
        <w:rPr>
          <w:rFonts w:ascii="Arial" w:eastAsia="Arial" w:hAnsi="Arial"/>
          <w:sz w:val="22"/>
          <w:szCs w:val="22"/>
        </w:rPr>
        <w:t>les</w:t>
      </w:r>
      <w:proofErr w:type="gramEnd"/>
      <w:r w:rsidRPr="00290A7F">
        <w:rPr>
          <w:rFonts w:ascii="Arial" w:eastAsia="Arial" w:hAnsi="Arial"/>
          <w:sz w:val="22"/>
          <w:szCs w:val="22"/>
        </w:rPr>
        <w:t xml:space="preserve"> conditions relatives à l'établissement et à la notification à un demandeur par l'Agence, en application </w:t>
      </w:r>
      <w:r w:rsidR="00B36D74">
        <w:rPr>
          <w:rFonts w:ascii="Arial" w:eastAsia="Arial" w:hAnsi="Arial"/>
          <w:sz w:val="22"/>
          <w:szCs w:val="22"/>
        </w:rPr>
        <w:t>conformément au règlement portant organisation et fonctionnement de l’Agence</w:t>
      </w:r>
      <w:r w:rsidR="00B16DFF">
        <w:rPr>
          <w:rFonts w:ascii="Arial" w:eastAsia="Arial" w:hAnsi="Arial"/>
          <w:sz w:val="22"/>
          <w:szCs w:val="22"/>
        </w:rPr>
        <w:t xml:space="preserve"> </w:t>
      </w:r>
      <w:r w:rsidRPr="00290A7F">
        <w:rPr>
          <w:rFonts w:ascii="Arial" w:eastAsia="Arial" w:hAnsi="Arial"/>
          <w:sz w:val="22"/>
          <w:szCs w:val="22"/>
        </w:rPr>
        <w:t>:</w:t>
      </w:r>
    </w:p>
    <w:p w14:paraId="348A9882" w14:textId="05525C4D" w:rsidR="00434F2A" w:rsidRPr="00166373" w:rsidRDefault="00434F2A" w:rsidP="00AA3FB9">
      <w:pPr>
        <w:numPr>
          <w:ilvl w:val="0"/>
          <w:numId w:val="31"/>
        </w:numPr>
        <w:tabs>
          <w:tab w:val="left" w:pos="1134"/>
        </w:tabs>
        <w:spacing w:before="120" w:after="120" w:line="360" w:lineRule="auto"/>
        <w:ind w:left="1134" w:right="8" w:hanging="283"/>
        <w:jc w:val="both"/>
        <w:rPr>
          <w:rFonts w:ascii="Arial" w:eastAsia="Arial" w:hAnsi="Arial"/>
          <w:sz w:val="22"/>
          <w:szCs w:val="22"/>
        </w:rPr>
      </w:pPr>
      <w:proofErr w:type="gramStart"/>
      <w:r w:rsidRPr="00166373">
        <w:rPr>
          <w:rFonts w:ascii="Arial" w:eastAsia="Arial" w:hAnsi="Arial"/>
          <w:sz w:val="22"/>
          <w:szCs w:val="22"/>
        </w:rPr>
        <w:t>de</w:t>
      </w:r>
      <w:proofErr w:type="gramEnd"/>
      <w:r w:rsidRPr="00166373">
        <w:rPr>
          <w:rFonts w:ascii="Arial" w:eastAsia="Arial" w:hAnsi="Arial"/>
          <w:sz w:val="22"/>
          <w:szCs w:val="22"/>
        </w:rPr>
        <w:t xml:space="preserve"> la base de certification de type applicable à un produit aux fins de la certification de type</w:t>
      </w:r>
      <w:r w:rsidR="00070A85">
        <w:rPr>
          <w:rFonts w:ascii="Arial" w:eastAsia="Arial" w:hAnsi="Arial"/>
          <w:sz w:val="22"/>
          <w:szCs w:val="22"/>
        </w:rPr>
        <w:t xml:space="preserve"> </w:t>
      </w:r>
      <w:r w:rsidRPr="00166373">
        <w:rPr>
          <w:rFonts w:ascii="Arial" w:eastAsia="Arial" w:hAnsi="Arial"/>
          <w:sz w:val="22"/>
          <w:szCs w:val="22"/>
        </w:rPr>
        <w:t>visée</w:t>
      </w:r>
      <w:r w:rsidR="00867F94">
        <w:rPr>
          <w:rFonts w:ascii="Arial" w:eastAsia="Arial" w:hAnsi="Arial"/>
          <w:sz w:val="22"/>
          <w:szCs w:val="22"/>
        </w:rPr>
        <w:t xml:space="preserve"> </w:t>
      </w:r>
      <w:r w:rsidR="00423AE7">
        <w:rPr>
          <w:rFonts w:ascii="Arial" w:eastAsia="Arial" w:hAnsi="Arial"/>
          <w:sz w:val="22"/>
          <w:szCs w:val="22"/>
        </w:rPr>
        <w:t xml:space="preserve">à </w:t>
      </w:r>
      <w:r w:rsidRPr="00166373">
        <w:rPr>
          <w:rFonts w:ascii="Arial" w:eastAsia="Arial" w:hAnsi="Arial"/>
          <w:sz w:val="22"/>
          <w:szCs w:val="22"/>
        </w:rPr>
        <w:t xml:space="preserve">l'article </w:t>
      </w:r>
      <w:r w:rsidR="003E6DF1">
        <w:rPr>
          <w:rFonts w:ascii="Arial" w:eastAsia="Arial" w:hAnsi="Arial"/>
          <w:sz w:val="22"/>
          <w:szCs w:val="22"/>
        </w:rPr>
        <w:t xml:space="preserve">12 et à l’article </w:t>
      </w:r>
      <w:r w:rsidR="001833B9">
        <w:rPr>
          <w:rFonts w:ascii="Arial" w:eastAsia="Arial" w:hAnsi="Arial"/>
          <w:sz w:val="22"/>
          <w:szCs w:val="22"/>
        </w:rPr>
        <w:t>18</w:t>
      </w:r>
      <w:r w:rsidRPr="00166373">
        <w:rPr>
          <w:rFonts w:ascii="Arial" w:eastAsia="Arial" w:hAnsi="Arial"/>
          <w:sz w:val="22"/>
          <w:szCs w:val="22"/>
        </w:rPr>
        <w:t>, paragraphe 1, point b);</w:t>
      </w:r>
    </w:p>
    <w:p w14:paraId="44097012" w14:textId="7CF0BAE9" w:rsidR="00434F2A" w:rsidRPr="00290A7F" w:rsidRDefault="00434F2A" w:rsidP="00AA3FB9">
      <w:pPr>
        <w:numPr>
          <w:ilvl w:val="0"/>
          <w:numId w:val="31"/>
        </w:numPr>
        <w:tabs>
          <w:tab w:val="left" w:pos="1134"/>
        </w:tabs>
        <w:spacing w:before="120" w:after="120" w:line="360" w:lineRule="auto"/>
        <w:ind w:left="1134" w:right="8" w:hanging="283"/>
        <w:jc w:val="both"/>
        <w:rPr>
          <w:rFonts w:ascii="Arial" w:eastAsia="Arial" w:hAnsi="Arial"/>
          <w:sz w:val="22"/>
          <w:szCs w:val="22"/>
        </w:rPr>
      </w:pPr>
      <w:proofErr w:type="gramStart"/>
      <w:r w:rsidRPr="00290A7F">
        <w:rPr>
          <w:rFonts w:ascii="Arial" w:eastAsia="Arial" w:hAnsi="Arial"/>
          <w:sz w:val="22"/>
          <w:szCs w:val="22"/>
        </w:rPr>
        <w:t>de</w:t>
      </w:r>
      <w:proofErr w:type="gramEnd"/>
      <w:r w:rsidRPr="00290A7F">
        <w:rPr>
          <w:rFonts w:ascii="Arial" w:eastAsia="Arial" w:hAnsi="Arial"/>
          <w:sz w:val="22"/>
          <w:szCs w:val="22"/>
        </w:rPr>
        <w:t xml:space="preserve"> la base de certification applicable à un produit aux fins de l'approbation des données d'adéquation opérationnelle</w:t>
      </w:r>
      <w:r w:rsidR="00070A85">
        <w:rPr>
          <w:rFonts w:ascii="Arial" w:eastAsia="Arial" w:hAnsi="Arial"/>
          <w:sz w:val="22"/>
          <w:szCs w:val="22"/>
        </w:rPr>
        <w:t xml:space="preserve"> visée </w:t>
      </w:r>
      <w:r w:rsidR="00070A85" w:rsidRPr="00665871">
        <w:rPr>
          <w:rFonts w:ascii="Arial" w:eastAsia="Arial" w:hAnsi="Arial"/>
          <w:sz w:val="22"/>
          <w:szCs w:val="22"/>
        </w:rPr>
        <w:t xml:space="preserve">à l’article </w:t>
      </w:r>
      <w:r w:rsidR="00665871" w:rsidRPr="00665871">
        <w:rPr>
          <w:rFonts w:ascii="Arial" w:eastAsia="Arial" w:hAnsi="Arial"/>
          <w:sz w:val="22"/>
          <w:szCs w:val="22"/>
        </w:rPr>
        <w:t>12</w:t>
      </w:r>
      <w:r w:rsidRPr="00290A7F">
        <w:rPr>
          <w:rFonts w:ascii="Arial" w:eastAsia="Arial" w:hAnsi="Arial"/>
          <w:sz w:val="22"/>
          <w:szCs w:val="22"/>
        </w:rPr>
        <w:t>, notamment:</w:t>
      </w:r>
    </w:p>
    <w:p w14:paraId="391D28E6" w14:textId="77777777" w:rsidR="00434F2A" w:rsidRPr="00290A7F" w:rsidRDefault="00434F2A" w:rsidP="00AA3FB9">
      <w:pPr>
        <w:numPr>
          <w:ilvl w:val="0"/>
          <w:numId w:val="32"/>
        </w:numPr>
        <w:spacing w:before="120" w:after="120" w:line="360" w:lineRule="auto"/>
        <w:ind w:left="1418" w:right="8" w:hanging="284"/>
        <w:jc w:val="both"/>
        <w:rPr>
          <w:rFonts w:ascii="Arial" w:eastAsia="Arial" w:hAnsi="Arial"/>
          <w:sz w:val="22"/>
          <w:szCs w:val="22"/>
        </w:rPr>
      </w:pPr>
      <w:proofErr w:type="gramStart"/>
      <w:r w:rsidRPr="00290A7F">
        <w:rPr>
          <w:rFonts w:ascii="Arial" w:eastAsia="Arial" w:hAnsi="Arial"/>
          <w:sz w:val="22"/>
          <w:szCs w:val="22"/>
        </w:rPr>
        <w:t>le</w:t>
      </w:r>
      <w:proofErr w:type="gramEnd"/>
      <w:r w:rsidRPr="00290A7F">
        <w:rPr>
          <w:rFonts w:ascii="Arial" w:eastAsia="Arial" w:hAnsi="Arial"/>
          <w:sz w:val="22"/>
          <w:szCs w:val="22"/>
        </w:rPr>
        <w:t xml:space="preserve"> programme minimal de formation à la qualification de type des personnels de certification de maintenance,</w:t>
      </w:r>
    </w:p>
    <w:p w14:paraId="2EB6C889" w14:textId="77777777" w:rsidR="00434F2A" w:rsidRPr="00290A7F" w:rsidRDefault="00434F2A" w:rsidP="00AA3FB9">
      <w:pPr>
        <w:numPr>
          <w:ilvl w:val="0"/>
          <w:numId w:val="32"/>
        </w:numPr>
        <w:spacing w:before="120" w:after="120" w:line="360" w:lineRule="auto"/>
        <w:ind w:left="1418" w:right="8" w:hanging="284"/>
        <w:jc w:val="both"/>
        <w:rPr>
          <w:rFonts w:ascii="Arial" w:eastAsia="Arial" w:hAnsi="Arial"/>
          <w:sz w:val="22"/>
          <w:szCs w:val="22"/>
        </w:rPr>
      </w:pPr>
      <w:proofErr w:type="gramStart"/>
      <w:r w:rsidRPr="00290A7F">
        <w:rPr>
          <w:rFonts w:ascii="Arial" w:eastAsia="Arial" w:hAnsi="Arial"/>
          <w:sz w:val="22"/>
          <w:szCs w:val="22"/>
        </w:rPr>
        <w:t>le</w:t>
      </w:r>
      <w:proofErr w:type="gramEnd"/>
      <w:r w:rsidRPr="00290A7F">
        <w:rPr>
          <w:rFonts w:ascii="Arial" w:eastAsia="Arial" w:hAnsi="Arial"/>
          <w:sz w:val="22"/>
          <w:szCs w:val="22"/>
        </w:rPr>
        <w:t xml:space="preserve"> programme minimal de formation à la qualification de type des pilotes et les données de référence pour la qualification objective des simulateurs associés,</w:t>
      </w:r>
    </w:p>
    <w:p w14:paraId="35380676" w14:textId="77777777" w:rsidR="00434F2A" w:rsidRPr="00290A7F" w:rsidRDefault="00434F2A" w:rsidP="00AA3FB9">
      <w:pPr>
        <w:numPr>
          <w:ilvl w:val="0"/>
          <w:numId w:val="32"/>
        </w:numPr>
        <w:spacing w:before="120" w:after="120" w:line="360" w:lineRule="auto"/>
        <w:ind w:left="1418" w:right="8" w:hanging="284"/>
        <w:jc w:val="both"/>
        <w:rPr>
          <w:rFonts w:ascii="Arial" w:eastAsia="Arial" w:hAnsi="Arial"/>
          <w:sz w:val="22"/>
          <w:szCs w:val="22"/>
        </w:rPr>
      </w:pPr>
      <w:proofErr w:type="gramStart"/>
      <w:r w:rsidRPr="00290A7F">
        <w:rPr>
          <w:rFonts w:ascii="Arial" w:eastAsia="Arial" w:hAnsi="Arial"/>
          <w:sz w:val="22"/>
          <w:szCs w:val="22"/>
        </w:rPr>
        <w:t>la</w:t>
      </w:r>
      <w:proofErr w:type="gramEnd"/>
      <w:r w:rsidRPr="00290A7F">
        <w:rPr>
          <w:rFonts w:ascii="Arial" w:eastAsia="Arial" w:hAnsi="Arial"/>
          <w:sz w:val="22"/>
          <w:szCs w:val="22"/>
        </w:rPr>
        <w:t xml:space="preserve"> liste minimale d'équipements de référence, s'il y a lieu,</w:t>
      </w:r>
    </w:p>
    <w:p w14:paraId="415CBCC7" w14:textId="77777777" w:rsidR="00434F2A" w:rsidRPr="00290A7F" w:rsidRDefault="00434F2A" w:rsidP="00AA3FB9">
      <w:pPr>
        <w:numPr>
          <w:ilvl w:val="0"/>
          <w:numId w:val="32"/>
        </w:numPr>
        <w:spacing w:before="120" w:after="120" w:line="360" w:lineRule="auto"/>
        <w:ind w:left="1418" w:right="8" w:hanging="284"/>
        <w:jc w:val="both"/>
        <w:rPr>
          <w:rFonts w:ascii="Arial" w:eastAsia="Arial" w:hAnsi="Arial"/>
          <w:sz w:val="22"/>
          <w:szCs w:val="22"/>
        </w:rPr>
      </w:pPr>
      <w:proofErr w:type="gramStart"/>
      <w:r w:rsidRPr="00290A7F">
        <w:rPr>
          <w:rFonts w:ascii="Arial" w:eastAsia="Arial" w:hAnsi="Arial"/>
          <w:sz w:val="22"/>
          <w:szCs w:val="22"/>
        </w:rPr>
        <w:t>les</w:t>
      </w:r>
      <w:proofErr w:type="gramEnd"/>
      <w:r w:rsidRPr="00290A7F">
        <w:rPr>
          <w:rFonts w:ascii="Arial" w:eastAsia="Arial" w:hAnsi="Arial"/>
          <w:sz w:val="22"/>
          <w:szCs w:val="22"/>
        </w:rPr>
        <w:t xml:space="preserve"> données relatives au type d'aéronef pertinentes pour les membres d'équipage de cabine,</w:t>
      </w:r>
    </w:p>
    <w:p w14:paraId="1DC2E4F4" w14:textId="77777777" w:rsidR="00434F2A" w:rsidRPr="00290A7F" w:rsidRDefault="00434F2A" w:rsidP="00AA3FB9">
      <w:pPr>
        <w:numPr>
          <w:ilvl w:val="0"/>
          <w:numId w:val="32"/>
        </w:numPr>
        <w:spacing w:before="120" w:after="120" w:line="360" w:lineRule="auto"/>
        <w:ind w:left="1418" w:right="8" w:hanging="284"/>
        <w:jc w:val="both"/>
        <w:rPr>
          <w:rFonts w:ascii="Arial" w:eastAsia="Arial" w:hAnsi="Arial"/>
          <w:sz w:val="22"/>
          <w:szCs w:val="22"/>
        </w:rPr>
      </w:pPr>
      <w:proofErr w:type="gramStart"/>
      <w:r w:rsidRPr="00290A7F">
        <w:rPr>
          <w:rFonts w:ascii="Arial" w:eastAsia="Arial" w:hAnsi="Arial"/>
          <w:sz w:val="22"/>
          <w:szCs w:val="22"/>
        </w:rPr>
        <w:t>les</w:t>
      </w:r>
      <w:proofErr w:type="gramEnd"/>
      <w:r w:rsidRPr="00290A7F">
        <w:rPr>
          <w:rFonts w:ascii="Arial" w:eastAsia="Arial" w:hAnsi="Arial"/>
          <w:sz w:val="22"/>
          <w:szCs w:val="22"/>
        </w:rPr>
        <w:t xml:space="preserve"> spécifications complémentaires permettant de garantir la conformité avec la section III;</w:t>
      </w:r>
    </w:p>
    <w:p w14:paraId="58D62321" w14:textId="74FE6C96" w:rsidR="00434F2A" w:rsidRPr="00290A7F" w:rsidRDefault="00434F2A" w:rsidP="00AA3FB9">
      <w:pPr>
        <w:numPr>
          <w:ilvl w:val="0"/>
          <w:numId w:val="31"/>
        </w:numPr>
        <w:tabs>
          <w:tab w:val="left" w:pos="1134"/>
        </w:tabs>
        <w:spacing w:before="120" w:after="120" w:line="360" w:lineRule="auto"/>
        <w:ind w:left="1134" w:right="8" w:hanging="283"/>
        <w:jc w:val="both"/>
        <w:rPr>
          <w:rFonts w:ascii="Arial" w:eastAsia="Arial" w:hAnsi="Arial"/>
          <w:sz w:val="22"/>
          <w:szCs w:val="22"/>
        </w:rPr>
      </w:pPr>
      <w:proofErr w:type="gramStart"/>
      <w:r w:rsidRPr="00290A7F">
        <w:rPr>
          <w:rFonts w:ascii="Arial" w:eastAsia="Arial" w:hAnsi="Arial"/>
          <w:sz w:val="22"/>
          <w:szCs w:val="22"/>
        </w:rPr>
        <w:t>de</w:t>
      </w:r>
      <w:proofErr w:type="gramEnd"/>
      <w:r w:rsidRPr="00290A7F">
        <w:rPr>
          <w:rFonts w:ascii="Arial" w:eastAsia="Arial" w:hAnsi="Arial"/>
          <w:sz w:val="22"/>
          <w:szCs w:val="22"/>
        </w:rPr>
        <w:t xml:space="preserve"> la base de certification applicable à une pièce ou à un équipement non fixe, y compris les équipements et </w:t>
      </w:r>
      <w:r w:rsidRPr="00665871">
        <w:rPr>
          <w:rFonts w:ascii="Arial" w:eastAsia="Arial" w:hAnsi="Arial"/>
          <w:sz w:val="22"/>
          <w:szCs w:val="22"/>
        </w:rPr>
        <w:t xml:space="preserve">instruments liés à la sécurité visés à l'article </w:t>
      </w:r>
      <w:r w:rsidR="00E92229">
        <w:rPr>
          <w:rFonts w:ascii="Arial" w:eastAsia="Arial" w:hAnsi="Arial"/>
          <w:sz w:val="22"/>
          <w:szCs w:val="22"/>
        </w:rPr>
        <w:t>30</w:t>
      </w:r>
      <w:r w:rsidRPr="00665871">
        <w:rPr>
          <w:rFonts w:ascii="Arial" w:eastAsia="Arial" w:hAnsi="Arial"/>
          <w:sz w:val="22"/>
          <w:szCs w:val="22"/>
        </w:rPr>
        <w:t>, paragraphe 7</w:t>
      </w:r>
      <w:r w:rsidR="00070A85" w:rsidRPr="00665871">
        <w:rPr>
          <w:rFonts w:ascii="Arial" w:eastAsia="Arial" w:hAnsi="Arial"/>
          <w:sz w:val="22"/>
          <w:szCs w:val="22"/>
        </w:rPr>
        <w:t>, aux fi</w:t>
      </w:r>
      <w:r w:rsidR="00E92229">
        <w:rPr>
          <w:rFonts w:ascii="Arial" w:eastAsia="Arial" w:hAnsi="Arial"/>
          <w:sz w:val="22"/>
          <w:szCs w:val="22"/>
        </w:rPr>
        <w:t>ns de la certification visée à l’article</w:t>
      </w:r>
      <w:r w:rsidR="00070A85" w:rsidRPr="00665871">
        <w:rPr>
          <w:rFonts w:ascii="Arial" w:eastAsia="Arial" w:hAnsi="Arial"/>
          <w:sz w:val="22"/>
          <w:szCs w:val="22"/>
        </w:rPr>
        <w:t xml:space="preserve"> </w:t>
      </w:r>
      <w:r w:rsidR="00E92229">
        <w:rPr>
          <w:rFonts w:ascii="Arial" w:eastAsia="Arial" w:hAnsi="Arial"/>
          <w:sz w:val="22"/>
          <w:szCs w:val="22"/>
        </w:rPr>
        <w:t>12</w:t>
      </w:r>
      <w:r w:rsidR="00665871" w:rsidRPr="00665871">
        <w:rPr>
          <w:rFonts w:ascii="Arial" w:eastAsia="Arial" w:hAnsi="Arial"/>
          <w:sz w:val="22"/>
          <w:szCs w:val="22"/>
        </w:rPr>
        <w:t xml:space="preserve"> </w:t>
      </w:r>
      <w:r w:rsidRPr="00665871">
        <w:rPr>
          <w:rFonts w:ascii="Arial" w:eastAsia="Arial" w:hAnsi="Arial"/>
          <w:sz w:val="22"/>
          <w:szCs w:val="22"/>
        </w:rPr>
        <w:t>;</w:t>
      </w:r>
    </w:p>
    <w:p w14:paraId="2A0E9590" w14:textId="77777777" w:rsidR="00434F2A" w:rsidRPr="00290A7F" w:rsidRDefault="00434F2A" w:rsidP="00AA3FB9">
      <w:pPr>
        <w:numPr>
          <w:ilvl w:val="0"/>
          <w:numId w:val="30"/>
        </w:numPr>
        <w:tabs>
          <w:tab w:val="left" w:pos="851"/>
        </w:tabs>
        <w:spacing w:before="120" w:after="120" w:line="360" w:lineRule="auto"/>
        <w:ind w:left="851" w:right="8" w:hanging="425"/>
        <w:jc w:val="both"/>
        <w:rPr>
          <w:rFonts w:ascii="Arial" w:eastAsia="Arial" w:hAnsi="Arial"/>
          <w:sz w:val="22"/>
          <w:szCs w:val="22"/>
        </w:rPr>
      </w:pPr>
      <w:proofErr w:type="gramStart"/>
      <w:r w:rsidRPr="00290A7F">
        <w:rPr>
          <w:rFonts w:ascii="Arial" w:eastAsia="Arial" w:hAnsi="Arial"/>
          <w:sz w:val="22"/>
          <w:szCs w:val="22"/>
        </w:rPr>
        <w:t>les</w:t>
      </w:r>
      <w:proofErr w:type="gramEnd"/>
      <w:r w:rsidRPr="00290A7F">
        <w:rPr>
          <w:rFonts w:ascii="Arial" w:eastAsia="Arial" w:hAnsi="Arial"/>
          <w:sz w:val="22"/>
          <w:szCs w:val="22"/>
        </w:rPr>
        <w:t xml:space="preserve"> conditions particulières de conformité des aéronefs visés à </w:t>
      </w:r>
      <w:r w:rsidRPr="00E92229">
        <w:rPr>
          <w:rFonts w:ascii="Arial" w:eastAsia="Arial" w:hAnsi="Arial"/>
          <w:sz w:val="22"/>
          <w:szCs w:val="22"/>
        </w:rPr>
        <w:t>l'article 2, paragraphe</w:t>
      </w:r>
      <w:r w:rsidRPr="00290A7F">
        <w:rPr>
          <w:rFonts w:ascii="Arial" w:eastAsia="Arial" w:hAnsi="Arial"/>
          <w:sz w:val="22"/>
          <w:szCs w:val="22"/>
        </w:rPr>
        <w:t xml:space="preserve"> 1, point </w:t>
      </w:r>
      <w:r w:rsidR="00D85A12">
        <w:rPr>
          <w:rFonts w:ascii="Arial" w:eastAsia="Arial" w:hAnsi="Arial"/>
          <w:sz w:val="22"/>
          <w:szCs w:val="22"/>
        </w:rPr>
        <w:t xml:space="preserve">a) </w:t>
      </w:r>
      <w:r w:rsidRPr="00290A7F">
        <w:rPr>
          <w:rFonts w:ascii="Arial" w:eastAsia="Arial" w:hAnsi="Arial"/>
          <w:sz w:val="22"/>
          <w:szCs w:val="22"/>
        </w:rPr>
        <w:t xml:space="preserve">ii), avec les exigences essentielles visées à l'article </w:t>
      </w:r>
      <w:r w:rsidR="00723D81">
        <w:rPr>
          <w:rFonts w:ascii="Arial" w:eastAsia="Arial" w:hAnsi="Arial"/>
          <w:sz w:val="22"/>
          <w:szCs w:val="22"/>
        </w:rPr>
        <w:t xml:space="preserve">10 </w:t>
      </w:r>
      <w:r w:rsidRPr="00290A7F">
        <w:rPr>
          <w:rFonts w:ascii="Arial" w:eastAsia="Arial" w:hAnsi="Arial"/>
          <w:sz w:val="22"/>
          <w:szCs w:val="22"/>
        </w:rPr>
        <w:t>;</w:t>
      </w:r>
    </w:p>
    <w:p w14:paraId="0C8C705C" w14:textId="63124A21" w:rsidR="00434F2A" w:rsidRPr="00290A7F" w:rsidRDefault="00434F2A" w:rsidP="00AA3FB9">
      <w:pPr>
        <w:numPr>
          <w:ilvl w:val="0"/>
          <w:numId w:val="30"/>
        </w:numPr>
        <w:tabs>
          <w:tab w:val="left" w:pos="851"/>
        </w:tabs>
        <w:spacing w:before="120" w:after="120" w:line="360" w:lineRule="auto"/>
        <w:ind w:left="851" w:right="8" w:hanging="425"/>
        <w:jc w:val="both"/>
        <w:rPr>
          <w:rFonts w:ascii="Arial" w:eastAsia="Arial" w:hAnsi="Arial"/>
          <w:sz w:val="22"/>
          <w:szCs w:val="22"/>
        </w:rPr>
      </w:pPr>
      <w:proofErr w:type="gramStart"/>
      <w:r w:rsidRPr="00290A7F">
        <w:rPr>
          <w:rFonts w:ascii="Arial" w:eastAsia="Arial" w:hAnsi="Arial"/>
          <w:sz w:val="22"/>
          <w:szCs w:val="22"/>
        </w:rPr>
        <w:t>les</w:t>
      </w:r>
      <w:proofErr w:type="gramEnd"/>
      <w:r w:rsidRPr="00290A7F">
        <w:rPr>
          <w:rFonts w:ascii="Arial" w:eastAsia="Arial" w:hAnsi="Arial"/>
          <w:sz w:val="22"/>
          <w:szCs w:val="22"/>
        </w:rPr>
        <w:t xml:space="preserve"> conditions de délivrance, maintien, modification, limitation, suspension ou retrait des certificats</w:t>
      </w:r>
      <w:r w:rsidR="00070A85">
        <w:rPr>
          <w:rFonts w:ascii="Arial" w:eastAsia="Arial" w:hAnsi="Arial"/>
          <w:sz w:val="22"/>
          <w:szCs w:val="22"/>
        </w:rPr>
        <w:t xml:space="preserve"> visés aux </w:t>
      </w:r>
      <w:r w:rsidR="00070A85" w:rsidRPr="00E92229">
        <w:rPr>
          <w:rFonts w:ascii="Arial" w:eastAsia="Arial" w:hAnsi="Arial"/>
          <w:sz w:val="22"/>
          <w:szCs w:val="22"/>
        </w:rPr>
        <w:t xml:space="preserve">articles </w:t>
      </w:r>
      <w:r w:rsidR="00E92229" w:rsidRPr="00E92229">
        <w:rPr>
          <w:rFonts w:ascii="Arial" w:eastAsia="Arial" w:hAnsi="Arial"/>
          <w:sz w:val="22"/>
          <w:szCs w:val="22"/>
        </w:rPr>
        <w:t>11 et 12</w:t>
      </w:r>
      <w:r w:rsidR="00070A85" w:rsidRPr="00E92229">
        <w:rPr>
          <w:rFonts w:ascii="Arial" w:eastAsia="Arial" w:hAnsi="Arial"/>
          <w:sz w:val="22"/>
          <w:szCs w:val="22"/>
        </w:rPr>
        <w:t>,</w:t>
      </w:r>
      <w:r w:rsidR="00070A85">
        <w:rPr>
          <w:rFonts w:ascii="Arial" w:eastAsia="Arial" w:hAnsi="Arial"/>
          <w:sz w:val="22"/>
          <w:szCs w:val="22"/>
        </w:rPr>
        <w:t xml:space="preserve"> et</w:t>
      </w:r>
      <w:r w:rsidRPr="00290A7F">
        <w:rPr>
          <w:rFonts w:ascii="Arial" w:eastAsia="Arial" w:hAnsi="Arial"/>
          <w:sz w:val="22"/>
          <w:szCs w:val="22"/>
        </w:rPr>
        <w:t xml:space="preserve"> à l'article </w:t>
      </w:r>
      <w:r w:rsidR="00665871">
        <w:rPr>
          <w:rFonts w:ascii="Arial" w:eastAsia="Arial" w:hAnsi="Arial"/>
          <w:sz w:val="22"/>
          <w:szCs w:val="22"/>
        </w:rPr>
        <w:t>18</w:t>
      </w:r>
      <w:r w:rsidRPr="00290A7F">
        <w:rPr>
          <w:rFonts w:ascii="Arial" w:eastAsia="Arial" w:hAnsi="Arial"/>
          <w:sz w:val="22"/>
          <w:szCs w:val="22"/>
        </w:rPr>
        <w:t>, paragraphe 1, point b), notamment:</w:t>
      </w:r>
    </w:p>
    <w:p w14:paraId="02BF31FF" w14:textId="3908AF21" w:rsidR="00434F2A" w:rsidRPr="00290A7F" w:rsidRDefault="00434F2A" w:rsidP="00AA3FB9">
      <w:pPr>
        <w:numPr>
          <w:ilvl w:val="1"/>
          <w:numId w:val="33"/>
        </w:numPr>
        <w:tabs>
          <w:tab w:val="left" w:pos="1134"/>
        </w:tabs>
        <w:spacing w:before="120" w:after="120" w:line="360" w:lineRule="auto"/>
        <w:ind w:left="1134" w:right="8" w:hanging="283"/>
        <w:jc w:val="both"/>
        <w:rPr>
          <w:rFonts w:ascii="Arial" w:eastAsia="Arial" w:hAnsi="Arial"/>
          <w:sz w:val="22"/>
          <w:szCs w:val="22"/>
        </w:rPr>
      </w:pPr>
      <w:proofErr w:type="gramStart"/>
      <w:r w:rsidRPr="00290A7F">
        <w:rPr>
          <w:rFonts w:ascii="Arial" w:eastAsia="Arial" w:hAnsi="Arial"/>
          <w:sz w:val="22"/>
          <w:szCs w:val="22"/>
        </w:rPr>
        <w:t>les</w:t>
      </w:r>
      <w:proofErr w:type="gramEnd"/>
      <w:r w:rsidRPr="00290A7F">
        <w:rPr>
          <w:rFonts w:ascii="Arial" w:eastAsia="Arial" w:hAnsi="Arial"/>
          <w:sz w:val="22"/>
          <w:szCs w:val="22"/>
        </w:rPr>
        <w:t xml:space="preserve"> </w:t>
      </w:r>
      <w:r w:rsidRPr="00E92229">
        <w:rPr>
          <w:rFonts w:ascii="Arial" w:eastAsia="Arial" w:hAnsi="Arial"/>
          <w:sz w:val="22"/>
          <w:szCs w:val="22"/>
        </w:rPr>
        <w:t>conditions relatives aux situations dans lesquelles, en vue d'atteindre les objectifs fixés à l'article 1</w:t>
      </w:r>
      <w:r w:rsidRPr="00E92229">
        <w:rPr>
          <w:rFonts w:ascii="Arial" w:eastAsia="Arial" w:hAnsi="Arial"/>
          <w:sz w:val="22"/>
          <w:szCs w:val="22"/>
          <w:vertAlign w:val="superscript"/>
        </w:rPr>
        <w:t>er</w:t>
      </w:r>
      <w:r w:rsidR="00A20305" w:rsidRPr="00E92229">
        <w:rPr>
          <w:rFonts w:ascii="Arial" w:eastAsia="Arial" w:hAnsi="Arial"/>
          <w:sz w:val="22"/>
          <w:szCs w:val="22"/>
        </w:rPr>
        <w:t xml:space="preserve"> </w:t>
      </w:r>
      <w:r w:rsidRPr="00E92229">
        <w:rPr>
          <w:rFonts w:ascii="Arial" w:eastAsia="Arial" w:hAnsi="Arial"/>
          <w:sz w:val="22"/>
          <w:szCs w:val="22"/>
        </w:rPr>
        <w:t xml:space="preserve"> et</w:t>
      </w:r>
      <w:r w:rsidRPr="00290A7F">
        <w:rPr>
          <w:rFonts w:ascii="Arial" w:eastAsia="Arial" w:hAnsi="Arial"/>
          <w:sz w:val="22"/>
          <w:szCs w:val="22"/>
        </w:rPr>
        <w:t xml:space="preserve"> compte tenu de la nature de l'activité particulière concernée et des risques qui y sont liés, ces certificats sont requis ou non, ou des déclarations sont permises, selon le cas;</w:t>
      </w:r>
    </w:p>
    <w:p w14:paraId="7BEDBC6E" w14:textId="77777777" w:rsidR="00434F2A" w:rsidRPr="00290A7F" w:rsidRDefault="00434F2A" w:rsidP="00AA3FB9">
      <w:pPr>
        <w:numPr>
          <w:ilvl w:val="1"/>
          <w:numId w:val="33"/>
        </w:numPr>
        <w:tabs>
          <w:tab w:val="left" w:pos="1134"/>
        </w:tabs>
        <w:spacing w:before="120" w:after="120" w:line="360" w:lineRule="auto"/>
        <w:ind w:left="1134" w:right="8" w:hanging="283"/>
        <w:jc w:val="both"/>
        <w:rPr>
          <w:rFonts w:ascii="Arial" w:eastAsia="Arial" w:hAnsi="Arial"/>
          <w:sz w:val="22"/>
          <w:szCs w:val="22"/>
        </w:rPr>
      </w:pPr>
      <w:proofErr w:type="gramStart"/>
      <w:r w:rsidRPr="00290A7F">
        <w:rPr>
          <w:rFonts w:ascii="Arial" w:eastAsia="Arial" w:hAnsi="Arial"/>
          <w:sz w:val="22"/>
          <w:szCs w:val="22"/>
        </w:rPr>
        <w:t>les</w:t>
      </w:r>
      <w:proofErr w:type="gramEnd"/>
      <w:r w:rsidRPr="00290A7F">
        <w:rPr>
          <w:rFonts w:ascii="Arial" w:eastAsia="Arial" w:hAnsi="Arial"/>
          <w:sz w:val="22"/>
          <w:szCs w:val="22"/>
        </w:rPr>
        <w:t xml:space="preserve"> conditions relatives à la durée de ces certificats et celles relatives à leur renouvellement lorsque leur durée est limitée;</w:t>
      </w:r>
    </w:p>
    <w:p w14:paraId="6A62BC06" w14:textId="152A885E" w:rsidR="00434F2A" w:rsidRPr="00290A7F" w:rsidRDefault="00434F2A" w:rsidP="00AA3FB9">
      <w:pPr>
        <w:numPr>
          <w:ilvl w:val="0"/>
          <w:numId w:val="30"/>
        </w:numPr>
        <w:tabs>
          <w:tab w:val="left" w:pos="851"/>
        </w:tabs>
        <w:spacing w:before="120" w:after="120" w:line="360" w:lineRule="auto"/>
        <w:ind w:left="851" w:right="8" w:hanging="425"/>
        <w:jc w:val="both"/>
        <w:rPr>
          <w:rFonts w:ascii="Arial" w:eastAsia="Arial" w:hAnsi="Arial"/>
          <w:sz w:val="22"/>
          <w:szCs w:val="22"/>
        </w:rPr>
      </w:pPr>
      <w:proofErr w:type="gramStart"/>
      <w:r w:rsidRPr="00290A7F">
        <w:rPr>
          <w:rFonts w:ascii="Arial" w:eastAsia="Arial" w:hAnsi="Arial"/>
          <w:sz w:val="22"/>
          <w:szCs w:val="22"/>
        </w:rPr>
        <w:t>les</w:t>
      </w:r>
      <w:proofErr w:type="gramEnd"/>
      <w:r w:rsidRPr="00290A7F">
        <w:rPr>
          <w:rFonts w:ascii="Arial" w:eastAsia="Arial" w:hAnsi="Arial"/>
          <w:sz w:val="22"/>
          <w:szCs w:val="22"/>
        </w:rPr>
        <w:t xml:space="preserve"> conditions relatives à la délivrance, à la modification, à la limitation, à la suspension ou au retrait des certificats de navigabilité et des certificats acoustiques visés à l'article </w:t>
      </w:r>
      <w:r w:rsidR="00987AB5">
        <w:rPr>
          <w:rFonts w:ascii="Arial" w:eastAsia="Arial" w:hAnsi="Arial"/>
          <w:sz w:val="22"/>
          <w:szCs w:val="22"/>
        </w:rPr>
        <w:t xml:space="preserve">14, </w:t>
      </w:r>
      <w:r w:rsidRPr="00290A7F">
        <w:rPr>
          <w:rFonts w:ascii="Arial" w:eastAsia="Arial" w:hAnsi="Arial"/>
          <w:sz w:val="22"/>
          <w:szCs w:val="22"/>
        </w:rPr>
        <w:t xml:space="preserve">paragraphe 1, ainsi </w:t>
      </w:r>
      <w:r w:rsidRPr="00E92229">
        <w:rPr>
          <w:rFonts w:ascii="Arial" w:eastAsia="Arial" w:hAnsi="Arial"/>
          <w:sz w:val="22"/>
          <w:szCs w:val="22"/>
        </w:rPr>
        <w:t xml:space="preserve">que des certificats de navigabilité restreints et des certificats acoustiques restreints visés à l'article </w:t>
      </w:r>
      <w:r w:rsidR="00987AB5">
        <w:rPr>
          <w:rFonts w:ascii="Arial" w:eastAsia="Arial" w:hAnsi="Arial"/>
          <w:sz w:val="22"/>
          <w:szCs w:val="22"/>
        </w:rPr>
        <w:t>18</w:t>
      </w:r>
      <w:r w:rsidRPr="00E92229">
        <w:rPr>
          <w:rFonts w:ascii="Arial" w:eastAsia="Arial" w:hAnsi="Arial"/>
          <w:sz w:val="22"/>
          <w:szCs w:val="22"/>
        </w:rPr>
        <w:t xml:space="preserve">, paragraphe </w:t>
      </w:r>
      <w:r w:rsidR="00663489" w:rsidRPr="00E92229">
        <w:rPr>
          <w:rFonts w:ascii="Arial" w:eastAsia="Arial" w:hAnsi="Arial"/>
          <w:sz w:val="22"/>
          <w:szCs w:val="22"/>
        </w:rPr>
        <w:t>1</w:t>
      </w:r>
      <w:r w:rsidRPr="00290A7F">
        <w:rPr>
          <w:rFonts w:ascii="Arial" w:eastAsia="Arial" w:hAnsi="Arial"/>
          <w:sz w:val="22"/>
          <w:szCs w:val="22"/>
        </w:rPr>
        <w:t>, premier alinéa, point a);</w:t>
      </w:r>
    </w:p>
    <w:p w14:paraId="68D430E2" w14:textId="13374223" w:rsidR="00434F2A" w:rsidRPr="00290A7F" w:rsidRDefault="00434F2A" w:rsidP="00AA3FB9">
      <w:pPr>
        <w:numPr>
          <w:ilvl w:val="0"/>
          <w:numId w:val="30"/>
        </w:numPr>
        <w:tabs>
          <w:tab w:val="left" w:pos="851"/>
        </w:tabs>
        <w:spacing w:before="120" w:after="120" w:line="360" w:lineRule="auto"/>
        <w:ind w:left="851" w:right="8" w:hanging="425"/>
        <w:jc w:val="both"/>
        <w:rPr>
          <w:rFonts w:ascii="Arial" w:eastAsia="Arial" w:hAnsi="Arial"/>
          <w:sz w:val="22"/>
          <w:szCs w:val="22"/>
        </w:rPr>
      </w:pPr>
      <w:proofErr w:type="gramStart"/>
      <w:r w:rsidRPr="00290A7F">
        <w:rPr>
          <w:rFonts w:ascii="Arial" w:eastAsia="Arial" w:hAnsi="Arial"/>
          <w:sz w:val="22"/>
          <w:szCs w:val="22"/>
        </w:rPr>
        <w:t>les</w:t>
      </w:r>
      <w:proofErr w:type="gramEnd"/>
      <w:r w:rsidRPr="00290A7F">
        <w:rPr>
          <w:rFonts w:ascii="Arial" w:eastAsia="Arial" w:hAnsi="Arial"/>
          <w:sz w:val="22"/>
          <w:szCs w:val="22"/>
        </w:rPr>
        <w:t xml:space="preserve"> conditions relatives à la délivrance, à la modification, à la limitation, à la suspension, au retrait et à l'utilisation des autorisations de vol visées à l'article </w:t>
      </w:r>
      <w:r w:rsidR="00987AB5">
        <w:rPr>
          <w:rFonts w:ascii="Arial" w:eastAsia="Arial" w:hAnsi="Arial"/>
          <w:sz w:val="22"/>
          <w:szCs w:val="22"/>
        </w:rPr>
        <w:t>18</w:t>
      </w:r>
      <w:r w:rsidRPr="00290A7F">
        <w:rPr>
          <w:rFonts w:ascii="Arial" w:eastAsia="Arial" w:hAnsi="Arial"/>
          <w:sz w:val="22"/>
          <w:szCs w:val="22"/>
        </w:rPr>
        <w:t xml:space="preserve">, paragraphe </w:t>
      </w:r>
      <w:r w:rsidR="00987AB5">
        <w:rPr>
          <w:rFonts w:ascii="Arial" w:eastAsia="Arial" w:hAnsi="Arial"/>
          <w:sz w:val="22"/>
          <w:szCs w:val="22"/>
        </w:rPr>
        <w:t>1</w:t>
      </w:r>
      <w:r w:rsidRPr="00290A7F">
        <w:rPr>
          <w:rFonts w:ascii="Arial" w:eastAsia="Arial" w:hAnsi="Arial"/>
          <w:sz w:val="22"/>
          <w:szCs w:val="22"/>
        </w:rPr>
        <w:t>, point b);</w:t>
      </w:r>
    </w:p>
    <w:p w14:paraId="2F642DDC" w14:textId="4E0C9842" w:rsidR="00434F2A" w:rsidRPr="00290A7F" w:rsidRDefault="00434F2A" w:rsidP="00AA3FB9">
      <w:pPr>
        <w:numPr>
          <w:ilvl w:val="0"/>
          <w:numId w:val="30"/>
        </w:numPr>
        <w:tabs>
          <w:tab w:val="left" w:pos="851"/>
        </w:tabs>
        <w:spacing w:before="120" w:after="120" w:line="360" w:lineRule="auto"/>
        <w:ind w:left="851" w:right="8" w:hanging="425"/>
        <w:jc w:val="both"/>
        <w:rPr>
          <w:rFonts w:ascii="Arial" w:eastAsia="Arial" w:hAnsi="Arial"/>
          <w:sz w:val="22"/>
          <w:szCs w:val="22"/>
        </w:rPr>
      </w:pPr>
      <w:proofErr w:type="gramStart"/>
      <w:r w:rsidRPr="00290A7F">
        <w:rPr>
          <w:rFonts w:ascii="Arial" w:eastAsia="Arial" w:hAnsi="Arial"/>
          <w:sz w:val="22"/>
          <w:szCs w:val="22"/>
        </w:rPr>
        <w:t>les</w:t>
      </w:r>
      <w:proofErr w:type="gramEnd"/>
      <w:r w:rsidRPr="00290A7F">
        <w:rPr>
          <w:rFonts w:ascii="Arial" w:eastAsia="Arial" w:hAnsi="Arial"/>
          <w:sz w:val="22"/>
          <w:szCs w:val="22"/>
        </w:rPr>
        <w:t xml:space="preserve"> conditions relatives à la délivrance, au maintien, à la modification, à la limitation, à la suspension ou au retrait des </w:t>
      </w:r>
      <w:r w:rsidR="00004ED5">
        <w:rPr>
          <w:rFonts w:ascii="Arial" w:eastAsia="Arial" w:hAnsi="Arial"/>
          <w:sz w:val="22"/>
          <w:szCs w:val="22"/>
        </w:rPr>
        <w:t>certificat</w:t>
      </w:r>
      <w:r w:rsidRPr="00290A7F">
        <w:rPr>
          <w:rFonts w:ascii="Arial" w:eastAsia="Arial" w:hAnsi="Arial"/>
          <w:sz w:val="22"/>
          <w:szCs w:val="22"/>
        </w:rPr>
        <w:t xml:space="preserve">s visés à l'article </w:t>
      </w:r>
      <w:r w:rsidR="00987AB5">
        <w:rPr>
          <w:rFonts w:ascii="Arial" w:eastAsia="Arial" w:hAnsi="Arial"/>
          <w:sz w:val="22"/>
          <w:szCs w:val="22"/>
        </w:rPr>
        <w:t>15</w:t>
      </w:r>
      <w:r w:rsidRPr="00290A7F">
        <w:rPr>
          <w:rFonts w:ascii="Arial" w:eastAsia="Arial" w:hAnsi="Arial"/>
          <w:sz w:val="22"/>
          <w:szCs w:val="22"/>
        </w:rPr>
        <w:t xml:space="preserve">, </w:t>
      </w:r>
      <w:r w:rsidRPr="00987AB5">
        <w:rPr>
          <w:rFonts w:ascii="Arial" w:eastAsia="Arial" w:hAnsi="Arial"/>
          <w:sz w:val="22"/>
          <w:szCs w:val="22"/>
        </w:rPr>
        <w:t>paragraphe 1, et relatives aux situations dans lesquelles, en vue d'atteindre les objectifs fixés à l'article 1</w:t>
      </w:r>
      <w:r w:rsidRPr="00987AB5">
        <w:rPr>
          <w:rFonts w:ascii="Arial" w:eastAsia="Arial" w:hAnsi="Arial"/>
          <w:sz w:val="22"/>
          <w:szCs w:val="22"/>
          <w:vertAlign w:val="superscript"/>
        </w:rPr>
        <w:t>er</w:t>
      </w:r>
      <w:r w:rsidR="00A20305" w:rsidRPr="00987AB5">
        <w:rPr>
          <w:rFonts w:ascii="Arial" w:eastAsia="Arial" w:hAnsi="Arial"/>
          <w:sz w:val="22"/>
          <w:szCs w:val="22"/>
        </w:rPr>
        <w:t xml:space="preserve"> </w:t>
      </w:r>
      <w:r w:rsidRPr="00987AB5">
        <w:rPr>
          <w:rFonts w:ascii="Arial" w:eastAsia="Arial" w:hAnsi="Arial"/>
          <w:sz w:val="22"/>
          <w:szCs w:val="22"/>
        </w:rPr>
        <w:t xml:space="preserve"> et compte tenu de la nature de l'activité particulière concernée et des risques qui y sont liés, ces</w:t>
      </w:r>
      <w:r w:rsidRPr="00290A7F">
        <w:rPr>
          <w:rFonts w:ascii="Arial" w:eastAsia="Arial" w:hAnsi="Arial"/>
          <w:sz w:val="22"/>
          <w:szCs w:val="22"/>
        </w:rPr>
        <w:t xml:space="preserve"> </w:t>
      </w:r>
      <w:r w:rsidR="00004ED5">
        <w:rPr>
          <w:rFonts w:ascii="Arial" w:eastAsia="Arial" w:hAnsi="Arial"/>
          <w:sz w:val="22"/>
          <w:szCs w:val="22"/>
        </w:rPr>
        <w:t>certificat</w:t>
      </w:r>
      <w:r w:rsidRPr="00290A7F">
        <w:rPr>
          <w:rFonts w:ascii="Arial" w:eastAsia="Arial" w:hAnsi="Arial"/>
          <w:sz w:val="22"/>
          <w:szCs w:val="22"/>
        </w:rPr>
        <w:t>s sont requis ou non, ou des déclarations sont permises, selon le cas;</w:t>
      </w:r>
    </w:p>
    <w:p w14:paraId="31403002" w14:textId="6A507064" w:rsidR="00434F2A" w:rsidRPr="00290A7F" w:rsidRDefault="00434F2A" w:rsidP="00A607C3">
      <w:pPr>
        <w:numPr>
          <w:ilvl w:val="0"/>
          <w:numId w:val="30"/>
        </w:numPr>
        <w:tabs>
          <w:tab w:val="left" w:pos="851"/>
        </w:tabs>
        <w:spacing w:before="120" w:after="120" w:line="360" w:lineRule="auto"/>
        <w:ind w:left="851" w:right="8" w:hanging="425"/>
        <w:jc w:val="both"/>
        <w:rPr>
          <w:rFonts w:ascii="Arial" w:eastAsia="Arial" w:hAnsi="Arial"/>
          <w:sz w:val="22"/>
          <w:szCs w:val="22"/>
        </w:rPr>
      </w:pPr>
      <w:proofErr w:type="gramStart"/>
      <w:r w:rsidRPr="00290A7F">
        <w:rPr>
          <w:rFonts w:ascii="Arial" w:eastAsia="Arial" w:hAnsi="Arial"/>
          <w:sz w:val="22"/>
          <w:szCs w:val="22"/>
        </w:rPr>
        <w:t>les</w:t>
      </w:r>
      <w:proofErr w:type="gramEnd"/>
      <w:r w:rsidRPr="00290A7F">
        <w:rPr>
          <w:rFonts w:ascii="Arial" w:eastAsia="Arial" w:hAnsi="Arial"/>
          <w:sz w:val="22"/>
          <w:szCs w:val="22"/>
        </w:rPr>
        <w:t xml:space="preserve"> privilèges et les responsabilités des titulaires de certificats </w:t>
      </w:r>
      <w:r w:rsidR="00C07D7F" w:rsidRPr="00C07D7F">
        <w:rPr>
          <w:rFonts w:ascii="Arial" w:eastAsia="Arial" w:hAnsi="Arial"/>
          <w:sz w:val="22"/>
          <w:szCs w:val="22"/>
        </w:rPr>
        <w:t xml:space="preserve">visés aux articles </w:t>
      </w:r>
      <w:r w:rsidR="00987AB5">
        <w:rPr>
          <w:rFonts w:ascii="Arial" w:eastAsia="Arial" w:hAnsi="Arial"/>
          <w:sz w:val="22"/>
          <w:szCs w:val="22"/>
        </w:rPr>
        <w:t xml:space="preserve">11 et 12 </w:t>
      </w:r>
      <w:r w:rsidR="00C07D7F">
        <w:rPr>
          <w:rFonts w:ascii="Arial" w:eastAsia="Arial" w:hAnsi="Arial"/>
          <w:sz w:val="22"/>
          <w:szCs w:val="22"/>
        </w:rPr>
        <w:t xml:space="preserve"> </w:t>
      </w:r>
      <w:r w:rsidRPr="00290A7F">
        <w:rPr>
          <w:rFonts w:ascii="Arial" w:eastAsia="Arial" w:hAnsi="Arial"/>
          <w:sz w:val="22"/>
          <w:szCs w:val="22"/>
        </w:rPr>
        <w:t xml:space="preserve">délivrés conformément à l'article </w:t>
      </w:r>
      <w:r w:rsidR="00987AB5">
        <w:rPr>
          <w:rFonts w:ascii="Arial" w:eastAsia="Arial" w:hAnsi="Arial"/>
          <w:sz w:val="22"/>
          <w:szCs w:val="22"/>
        </w:rPr>
        <w:t>14</w:t>
      </w:r>
      <w:r w:rsidRPr="00290A7F">
        <w:rPr>
          <w:rFonts w:ascii="Arial" w:eastAsia="Arial" w:hAnsi="Arial"/>
          <w:sz w:val="22"/>
          <w:szCs w:val="22"/>
        </w:rPr>
        <w:t xml:space="preserve">, paragraphe 1, à l'article </w:t>
      </w:r>
      <w:r w:rsidR="00A607C3">
        <w:rPr>
          <w:rFonts w:ascii="Arial" w:eastAsia="Arial" w:hAnsi="Arial"/>
          <w:sz w:val="22"/>
          <w:szCs w:val="22"/>
        </w:rPr>
        <w:t>15</w:t>
      </w:r>
      <w:r w:rsidRPr="00290A7F">
        <w:rPr>
          <w:rFonts w:ascii="Arial" w:eastAsia="Arial" w:hAnsi="Arial"/>
          <w:sz w:val="22"/>
          <w:szCs w:val="22"/>
        </w:rPr>
        <w:t xml:space="preserve">, paragraphe 1, à l'article </w:t>
      </w:r>
      <w:r w:rsidR="00A607C3">
        <w:rPr>
          <w:rFonts w:ascii="Arial" w:eastAsia="Arial" w:hAnsi="Arial"/>
          <w:sz w:val="22"/>
          <w:szCs w:val="22"/>
        </w:rPr>
        <w:t>18</w:t>
      </w:r>
      <w:r w:rsidR="00987AB5">
        <w:rPr>
          <w:rFonts w:ascii="Arial" w:eastAsia="Arial" w:hAnsi="Arial"/>
          <w:sz w:val="22"/>
          <w:szCs w:val="22"/>
        </w:rPr>
        <w:t>,</w:t>
      </w:r>
      <w:r w:rsidR="00A607C3">
        <w:rPr>
          <w:rFonts w:ascii="Arial" w:eastAsia="Arial" w:hAnsi="Arial"/>
          <w:sz w:val="22"/>
          <w:szCs w:val="22"/>
        </w:rPr>
        <w:t xml:space="preserve"> </w:t>
      </w:r>
      <w:r w:rsidRPr="00290A7F">
        <w:rPr>
          <w:rFonts w:ascii="Arial" w:eastAsia="Arial" w:hAnsi="Arial"/>
          <w:sz w:val="22"/>
          <w:szCs w:val="22"/>
        </w:rPr>
        <w:t xml:space="preserve">paragraphe 1, point b), et à l'article </w:t>
      </w:r>
      <w:r w:rsidR="00A607C3">
        <w:rPr>
          <w:rFonts w:ascii="Arial" w:eastAsia="Arial" w:hAnsi="Arial"/>
          <w:sz w:val="22"/>
          <w:szCs w:val="22"/>
        </w:rPr>
        <w:t>18, paragraphe 2</w:t>
      </w:r>
      <w:r w:rsidRPr="00290A7F">
        <w:rPr>
          <w:rFonts w:ascii="Arial" w:eastAsia="Arial" w:hAnsi="Arial"/>
          <w:sz w:val="22"/>
          <w:szCs w:val="22"/>
        </w:rPr>
        <w:t>;</w:t>
      </w:r>
    </w:p>
    <w:p w14:paraId="3E860B53" w14:textId="1B86E66C" w:rsidR="00434F2A" w:rsidRPr="00290A7F" w:rsidRDefault="00434F2A" w:rsidP="00AA3FB9">
      <w:pPr>
        <w:numPr>
          <w:ilvl w:val="0"/>
          <w:numId w:val="30"/>
        </w:numPr>
        <w:tabs>
          <w:tab w:val="left" w:pos="851"/>
        </w:tabs>
        <w:spacing w:before="120" w:after="120" w:line="360" w:lineRule="auto"/>
        <w:ind w:left="851" w:right="8" w:hanging="425"/>
        <w:jc w:val="both"/>
        <w:rPr>
          <w:rFonts w:ascii="Arial" w:eastAsia="Arial" w:hAnsi="Arial"/>
          <w:sz w:val="22"/>
          <w:szCs w:val="22"/>
        </w:rPr>
      </w:pPr>
      <w:proofErr w:type="gramStart"/>
      <w:r w:rsidRPr="00290A7F">
        <w:rPr>
          <w:rFonts w:ascii="Arial" w:eastAsia="Arial" w:hAnsi="Arial"/>
          <w:sz w:val="22"/>
          <w:szCs w:val="22"/>
        </w:rPr>
        <w:t>les</w:t>
      </w:r>
      <w:proofErr w:type="gramEnd"/>
      <w:r w:rsidRPr="00290A7F">
        <w:rPr>
          <w:rFonts w:ascii="Arial" w:eastAsia="Arial" w:hAnsi="Arial"/>
          <w:sz w:val="22"/>
          <w:szCs w:val="22"/>
        </w:rPr>
        <w:t xml:space="preserve"> conditions et procédures applicables pour évaluer, conformément à l'article </w:t>
      </w:r>
      <w:r w:rsidR="00A607C3">
        <w:rPr>
          <w:rFonts w:ascii="Arial" w:eastAsia="Arial" w:hAnsi="Arial"/>
          <w:sz w:val="22"/>
          <w:szCs w:val="22"/>
        </w:rPr>
        <w:t>18</w:t>
      </w:r>
      <w:r w:rsidRPr="00290A7F">
        <w:rPr>
          <w:rFonts w:ascii="Arial" w:eastAsia="Arial" w:hAnsi="Arial"/>
          <w:sz w:val="22"/>
          <w:szCs w:val="22"/>
        </w:rPr>
        <w:t>, paragraphe 1, point a), la navigabilité et la compatibilité environnementale de la conception des produits, de la conception des pièces et de la conception des équipements non fixes sans qu'il soit nécessaire de délivrer un certificat, y compris les conditions et limitations applicables aux exploitations;</w:t>
      </w:r>
    </w:p>
    <w:p w14:paraId="376D579A" w14:textId="2CBCE416" w:rsidR="00434F2A" w:rsidRPr="00290A7F" w:rsidRDefault="00434F2A" w:rsidP="00AA3FB9">
      <w:pPr>
        <w:numPr>
          <w:ilvl w:val="0"/>
          <w:numId w:val="30"/>
        </w:numPr>
        <w:tabs>
          <w:tab w:val="left" w:pos="851"/>
        </w:tabs>
        <w:spacing w:before="120" w:after="120" w:line="360" w:lineRule="auto"/>
        <w:ind w:left="851" w:right="8" w:hanging="425"/>
        <w:jc w:val="both"/>
        <w:rPr>
          <w:rFonts w:ascii="Arial" w:eastAsia="Arial" w:hAnsi="Arial"/>
          <w:sz w:val="22"/>
          <w:szCs w:val="22"/>
        </w:rPr>
      </w:pPr>
      <w:proofErr w:type="gramStart"/>
      <w:r w:rsidRPr="00290A7F">
        <w:rPr>
          <w:rFonts w:ascii="Arial" w:eastAsia="Arial" w:hAnsi="Arial"/>
          <w:sz w:val="22"/>
          <w:szCs w:val="22"/>
        </w:rPr>
        <w:t>les</w:t>
      </w:r>
      <w:proofErr w:type="gramEnd"/>
      <w:r w:rsidRPr="00290A7F">
        <w:rPr>
          <w:rFonts w:ascii="Arial" w:eastAsia="Arial" w:hAnsi="Arial"/>
          <w:sz w:val="22"/>
          <w:szCs w:val="22"/>
        </w:rPr>
        <w:t xml:space="preserve"> conditions dans lesquelles les organismes ayant obtenu un </w:t>
      </w:r>
      <w:r w:rsidR="00004ED5">
        <w:rPr>
          <w:rFonts w:ascii="Arial" w:eastAsia="Arial" w:hAnsi="Arial"/>
          <w:sz w:val="22"/>
          <w:szCs w:val="22"/>
        </w:rPr>
        <w:t>certificat</w:t>
      </w:r>
      <w:r w:rsidRPr="00290A7F">
        <w:rPr>
          <w:rFonts w:ascii="Arial" w:eastAsia="Arial" w:hAnsi="Arial"/>
          <w:sz w:val="22"/>
          <w:szCs w:val="22"/>
        </w:rPr>
        <w:t xml:space="preserve"> conformément à l'article </w:t>
      </w:r>
      <w:r w:rsidR="00A607C3">
        <w:rPr>
          <w:rFonts w:ascii="Arial" w:eastAsia="Arial" w:hAnsi="Arial"/>
          <w:sz w:val="22"/>
          <w:szCs w:val="22"/>
        </w:rPr>
        <w:t>15</w:t>
      </w:r>
      <w:r w:rsidRPr="00290A7F">
        <w:rPr>
          <w:rFonts w:ascii="Arial" w:eastAsia="Arial" w:hAnsi="Arial"/>
          <w:sz w:val="22"/>
          <w:szCs w:val="22"/>
        </w:rPr>
        <w:t xml:space="preserve">, paragraphe 1, peuvent se voir accorder le privilège de pouvoir délivrer les certificats visés à </w:t>
      </w:r>
      <w:r w:rsidR="00A607C3">
        <w:rPr>
          <w:rFonts w:ascii="Arial" w:eastAsia="Arial" w:hAnsi="Arial"/>
          <w:sz w:val="22"/>
          <w:szCs w:val="22"/>
        </w:rPr>
        <w:t xml:space="preserve">aux articles 11, 12 et </w:t>
      </w:r>
      <w:r w:rsidRPr="00290A7F">
        <w:rPr>
          <w:rFonts w:ascii="Arial" w:eastAsia="Arial" w:hAnsi="Arial"/>
          <w:sz w:val="22"/>
          <w:szCs w:val="22"/>
        </w:rPr>
        <w:t xml:space="preserve">l'article </w:t>
      </w:r>
      <w:r w:rsidR="00A607C3">
        <w:rPr>
          <w:rFonts w:ascii="Arial" w:eastAsia="Arial" w:hAnsi="Arial"/>
          <w:sz w:val="22"/>
          <w:szCs w:val="22"/>
        </w:rPr>
        <w:t>18</w:t>
      </w:r>
      <w:r w:rsidRPr="00290A7F">
        <w:rPr>
          <w:rFonts w:ascii="Arial" w:eastAsia="Arial" w:hAnsi="Arial"/>
          <w:sz w:val="22"/>
          <w:szCs w:val="22"/>
        </w:rPr>
        <w:t>, paragraphe 2, premier alinéa, point b).</w:t>
      </w:r>
    </w:p>
    <w:p w14:paraId="78C690B9" w14:textId="6B1D2A05" w:rsidR="00434F2A" w:rsidRPr="00290A7F" w:rsidRDefault="00434F2A" w:rsidP="00AA3FB9">
      <w:pPr>
        <w:numPr>
          <w:ilvl w:val="0"/>
          <w:numId w:val="29"/>
        </w:numPr>
        <w:spacing w:before="120" w:after="120" w:line="360" w:lineRule="auto"/>
        <w:ind w:left="426" w:right="8" w:hanging="426"/>
        <w:jc w:val="both"/>
        <w:rPr>
          <w:rFonts w:ascii="Arial" w:eastAsia="Arial" w:hAnsi="Arial"/>
          <w:sz w:val="22"/>
          <w:szCs w:val="22"/>
        </w:rPr>
      </w:pPr>
      <w:r w:rsidRPr="00290A7F">
        <w:rPr>
          <w:rFonts w:ascii="Arial" w:eastAsia="Arial" w:hAnsi="Arial"/>
          <w:sz w:val="22"/>
          <w:szCs w:val="22"/>
        </w:rPr>
        <w:t xml:space="preserve">En ce qui concerne la navigabilité et la compatibilité environnementale des aéronefs visés à l'article </w:t>
      </w:r>
      <w:r w:rsidRPr="00E62F73">
        <w:rPr>
          <w:rFonts w:ascii="Arial" w:eastAsia="Arial" w:hAnsi="Arial"/>
          <w:sz w:val="22"/>
          <w:szCs w:val="22"/>
        </w:rPr>
        <w:t>2, paragraphe 1, points a), autres que des aéronefs sans équipage à bord, et de leurs moteurs, hélices, pièces</w:t>
      </w:r>
      <w:r w:rsidRPr="00290A7F">
        <w:rPr>
          <w:rFonts w:ascii="Arial" w:eastAsia="Arial" w:hAnsi="Arial"/>
          <w:sz w:val="22"/>
          <w:szCs w:val="22"/>
        </w:rPr>
        <w:t xml:space="preserve"> et équipements non fixes, la Commission est habilitée à adopter de</w:t>
      </w:r>
      <w:r w:rsidR="006712B9">
        <w:rPr>
          <w:rFonts w:ascii="Arial" w:eastAsia="Arial" w:hAnsi="Arial"/>
          <w:sz w:val="22"/>
          <w:szCs w:val="22"/>
        </w:rPr>
        <w:t>s actes délégués</w:t>
      </w:r>
      <w:r w:rsidRPr="00290A7F">
        <w:rPr>
          <w:rFonts w:ascii="Arial" w:eastAsia="Arial" w:hAnsi="Arial"/>
          <w:sz w:val="22"/>
          <w:szCs w:val="22"/>
        </w:rPr>
        <w:t xml:space="preserve">, afin de modifier les annexes II et III, lorsqu'il y a lieu pour des raisons d'adaptation à l'évolution technique, opérationnelle ou scientifique ou pour des raisons de démonstration de conformité dans le domaine de la navigabilité ou de la compatibilité environnementale, en vue d'atteindre les objectifs fixés à </w:t>
      </w:r>
      <w:r w:rsidRPr="00E62F73">
        <w:rPr>
          <w:rFonts w:ascii="Arial" w:eastAsia="Arial" w:hAnsi="Arial"/>
          <w:sz w:val="22"/>
          <w:szCs w:val="22"/>
        </w:rPr>
        <w:t>l'article 1</w:t>
      </w:r>
      <w:r w:rsidRPr="00E62F73">
        <w:rPr>
          <w:rFonts w:ascii="Arial" w:eastAsia="Arial" w:hAnsi="Arial"/>
          <w:sz w:val="22"/>
          <w:szCs w:val="22"/>
          <w:vertAlign w:val="superscript"/>
        </w:rPr>
        <w:t>er</w:t>
      </w:r>
      <w:r w:rsidR="00A20305" w:rsidRPr="00E62F73">
        <w:rPr>
          <w:rFonts w:ascii="Arial" w:eastAsia="Arial" w:hAnsi="Arial"/>
          <w:sz w:val="22"/>
          <w:szCs w:val="22"/>
        </w:rPr>
        <w:t xml:space="preserve"> </w:t>
      </w:r>
      <w:r w:rsidRPr="00E62F73">
        <w:rPr>
          <w:rFonts w:ascii="Arial" w:eastAsia="Arial" w:hAnsi="Arial"/>
          <w:sz w:val="22"/>
          <w:szCs w:val="22"/>
        </w:rPr>
        <w:t xml:space="preserve"> et</w:t>
      </w:r>
      <w:r w:rsidRPr="00290A7F">
        <w:rPr>
          <w:rFonts w:ascii="Arial" w:eastAsia="Arial" w:hAnsi="Arial"/>
          <w:sz w:val="22"/>
          <w:szCs w:val="22"/>
        </w:rPr>
        <w:t xml:space="preserve"> dans la mesure nécessaire à cet effet.</w:t>
      </w:r>
    </w:p>
    <w:p w14:paraId="74AB0AFB" w14:textId="3C0C01AE" w:rsidR="00434F2A" w:rsidRPr="00290A7F" w:rsidRDefault="00434F2A" w:rsidP="00AA3FB9">
      <w:pPr>
        <w:numPr>
          <w:ilvl w:val="0"/>
          <w:numId w:val="29"/>
        </w:numPr>
        <w:spacing w:before="120" w:after="120" w:line="360" w:lineRule="auto"/>
        <w:ind w:left="426" w:right="8" w:hanging="426"/>
        <w:jc w:val="both"/>
        <w:rPr>
          <w:rFonts w:ascii="Arial" w:eastAsia="Arial" w:hAnsi="Arial"/>
          <w:sz w:val="22"/>
          <w:szCs w:val="22"/>
        </w:rPr>
      </w:pPr>
      <w:r w:rsidRPr="00290A7F">
        <w:rPr>
          <w:rFonts w:ascii="Arial" w:eastAsia="Arial" w:hAnsi="Arial"/>
          <w:sz w:val="22"/>
          <w:szCs w:val="22"/>
        </w:rPr>
        <w:t xml:space="preserve">En ce qui concerne la compatibilité environnementale des aéronefs visés à </w:t>
      </w:r>
      <w:r w:rsidRPr="006712B9">
        <w:rPr>
          <w:rFonts w:ascii="Arial" w:eastAsia="Arial" w:hAnsi="Arial"/>
          <w:sz w:val="22"/>
          <w:szCs w:val="22"/>
        </w:rPr>
        <w:t>l'article 2, paragraphe</w:t>
      </w:r>
      <w:r w:rsidRPr="00290A7F">
        <w:rPr>
          <w:rFonts w:ascii="Arial" w:eastAsia="Arial" w:hAnsi="Arial"/>
          <w:sz w:val="22"/>
          <w:szCs w:val="22"/>
        </w:rPr>
        <w:t xml:space="preserve"> 1, points a), autres que des aéronefs sans équipage à bord, et de leurs moteurs, hélices, pièces et équipements non fixes, la Commission est habilit</w:t>
      </w:r>
      <w:r w:rsidR="006712B9">
        <w:rPr>
          <w:rFonts w:ascii="Arial" w:eastAsia="Arial" w:hAnsi="Arial"/>
          <w:sz w:val="22"/>
          <w:szCs w:val="22"/>
        </w:rPr>
        <w:t>ée à adopter des actes délégués</w:t>
      </w:r>
      <w:r w:rsidRPr="00290A7F">
        <w:rPr>
          <w:rFonts w:ascii="Arial" w:eastAsia="Arial" w:hAnsi="Arial"/>
          <w:sz w:val="22"/>
          <w:szCs w:val="22"/>
        </w:rPr>
        <w:t xml:space="preserve">, pour modifier les références aux dispositions de la convention de Chicago visées à l'article </w:t>
      </w:r>
      <w:r w:rsidR="006712B9">
        <w:rPr>
          <w:rFonts w:ascii="Arial" w:eastAsia="Arial" w:hAnsi="Arial"/>
          <w:sz w:val="22"/>
          <w:szCs w:val="22"/>
        </w:rPr>
        <w:t>10</w:t>
      </w:r>
      <w:r w:rsidRPr="00290A7F">
        <w:rPr>
          <w:rFonts w:ascii="Arial" w:eastAsia="Arial" w:hAnsi="Arial"/>
          <w:sz w:val="22"/>
          <w:szCs w:val="22"/>
        </w:rPr>
        <w:t xml:space="preserve">, paragraphe 2, premier alinéa, afin de les adapter compte tenu des modifications apportées ultérieurement auxdites dispositions </w:t>
      </w:r>
      <w:r w:rsidR="00254EAE">
        <w:rPr>
          <w:rFonts w:ascii="Arial" w:eastAsia="Arial" w:hAnsi="Arial"/>
          <w:sz w:val="22"/>
          <w:szCs w:val="22"/>
        </w:rPr>
        <w:t xml:space="preserve">après la date d’entrée </w:t>
      </w:r>
      <w:r w:rsidRPr="00290A7F">
        <w:rPr>
          <w:rFonts w:ascii="Arial" w:eastAsia="Arial" w:hAnsi="Arial"/>
          <w:sz w:val="22"/>
          <w:szCs w:val="22"/>
        </w:rPr>
        <w:t xml:space="preserve">en vigueur </w:t>
      </w:r>
      <w:r w:rsidR="00254EAE">
        <w:rPr>
          <w:rFonts w:ascii="Arial" w:eastAsia="Arial" w:hAnsi="Arial"/>
          <w:sz w:val="22"/>
          <w:szCs w:val="22"/>
        </w:rPr>
        <w:t xml:space="preserve">du présent règlement </w:t>
      </w:r>
      <w:r w:rsidRPr="00290A7F">
        <w:rPr>
          <w:rFonts w:ascii="Arial" w:eastAsia="Arial" w:hAnsi="Arial"/>
          <w:sz w:val="22"/>
          <w:szCs w:val="22"/>
        </w:rPr>
        <w:t>et qui deviennent applicables dans tous les États membres, dans la mesure où ces adaptations n'ont pas pour effet d'élargir le champ d'application du présent règlement.</w:t>
      </w:r>
    </w:p>
    <w:p w14:paraId="60D13019" w14:textId="77777777" w:rsidR="00434F2A" w:rsidRPr="008C6310" w:rsidRDefault="00434F2A" w:rsidP="006E3DE9">
      <w:pPr>
        <w:pStyle w:val="Titre2"/>
        <w:spacing w:line="360" w:lineRule="auto"/>
        <w:jc w:val="both"/>
        <w:rPr>
          <w:rFonts w:ascii="Arial" w:eastAsia="Arial" w:hAnsi="Arial"/>
          <w:i w:val="0"/>
          <w:sz w:val="22"/>
          <w:szCs w:val="22"/>
        </w:rPr>
      </w:pPr>
      <w:bookmarkStart w:id="44" w:name="_Toc119582405"/>
      <w:r w:rsidRPr="008C6310">
        <w:rPr>
          <w:rFonts w:ascii="Arial" w:eastAsia="Arial" w:hAnsi="Arial"/>
          <w:i w:val="0"/>
          <w:sz w:val="22"/>
          <w:szCs w:val="22"/>
        </w:rPr>
        <w:t>SECTION II</w:t>
      </w:r>
      <w:r w:rsidR="008169F4" w:rsidRPr="008C6310">
        <w:rPr>
          <w:rFonts w:ascii="Arial" w:eastAsia="Arial" w:hAnsi="Arial"/>
          <w:i w:val="0"/>
          <w:sz w:val="22"/>
          <w:szCs w:val="22"/>
        </w:rPr>
        <w:t xml:space="preserve"> - </w:t>
      </w:r>
      <w:r w:rsidRPr="008C6310">
        <w:rPr>
          <w:rFonts w:ascii="Arial" w:eastAsia="Arial" w:hAnsi="Arial"/>
          <w:i w:val="0"/>
          <w:sz w:val="22"/>
          <w:szCs w:val="22"/>
        </w:rPr>
        <w:t>Personnel navigant</w:t>
      </w:r>
      <w:bookmarkEnd w:id="44"/>
    </w:p>
    <w:p w14:paraId="542F2518" w14:textId="512FF9C8" w:rsidR="00434F2A" w:rsidRPr="008C6310" w:rsidRDefault="00434F2A" w:rsidP="006E3DE9">
      <w:pPr>
        <w:pStyle w:val="Titre3"/>
        <w:spacing w:line="360" w:lineRule="auto"/>
        <w:jc w:val="both"/>
        <w:rPr>
          <w:rFonts w:ascii="Arial" w:eastAsia="Arial" w:hAnsi="Arial"/>
          <w:sz w:val="22"/>
          <w:szCs w:val="22"/>
        </w:rPr>
      </w:pPr>
      <w:bookmarkStart w:id="45" w:name="_Toc119582406"/>
      <w:r w:rsidRPr="008C6310">
        <w:rPr>
          <w:rFonts w:ascii="Arial" w:eastAsia="Arial" w:hAnsi="Arial"/>
          <w:sz w:val="22"/>
          <w:szCs w:val="22"/>
        </w:rPr>
        <w:t xml:space="preserve">Article </w:t>
      </w:r>
      <w:r w:rsidR="003E119B" w:rsidRPr="008C6310">
        <w:rPr>
          <w:rFonts w:ascii="Arial" w:eastAsia="Arial" w:hAnsi="Arial"/>
          <w:sz w:val="22"/>
          <w:szCs w:val="22"/>
        </w:rPr>
        <w:t>20</w:t>
      </w:r>
      <w:r w:rsidR="006F4DE0" w:rsidRPr="008C6310">
        <w:rPr>
          <w:rFonts w:ascii="Arial" w:eastAsia="Arial" w:hAnsi="Arial"/>
          <w:sz w:val="22"/>
          <w:szCs w:val="22"/>
        </w:rPr>
        <w:t xml:space="preserve"> </w:t>
      </w:r>
      <w:r w:rsidR="008169F4" w:rsidRPr="008C6310">
        <w:rPr>
          <w:rFonts w:ascii="Arial" w:eastAsia="Arial" w:hAnsi="Arial"/>
          <w:sz w:val="22"/>
          <w:szCs w:val="22"/>
        </w:rPr>
        <w:t xml:space="preserve">- </w:t>
      </w:r>
      <w:r w:rsidRPr="008C6310">
        <w:rPr>
          <w:rFonts w:ascii="Arial" w:eastAsia="Arial" w:hAnsi="Arial"/>
          <w:sz w:val="22"/>
          <w:szCs w:val="22"/>
        </w:rPr>
        <w:t>Exigences essentielles</w:t>
      </w:r>
      <w:bookmarkEnd w:id="45"/>
    </w:p>
    <w:p w14:paraId="2FAEE6C8" w14:textId="31386933" w:rsidR="00434F2A" w:rsidRPr="009C2EDA" w:rsidRDefault="00434F2A" w:rsidP="006E3DE9">
      <w:pPr>
        <w:spacing w:before="120" w:after="120" w:line="360" w:lineRule="auto"/>
        <w:ind w:left="500" w:right="8"/>
        <w:jc w:val="both"/>
        <w:rPr>
          <w:rFonts w:ascii="Arial" w:eastAsia="Arial" w:hAnsi="Arial"/>
          <w:sz w:val="22"/>
          <w:szCs w:val="22"/>
        </w:rPr>
      </w:pPr>
      <w:r w:rsidRPr="009C2EDA">
        <w:rPr>
          <w:rFonts w:ascii="Arial" w:eastAsia="Arial" w:hAnsi="Arial"/>
          <w:sz w:val="22"/>
          <w:szCs w:val="22"/>
        </w:rPr>
        <w:t xml:space="preserve">Les </w:t>
      </w:r>
      <w:r w:rsidRPr="0030413E">
        <w:rPr>
          <w:rFonts w:ascii="Arial" w:eastAsia="Arial" w:hAnsi="Arial"/>
          <w:sz w:val="22"/>
          <w:szCs w:val="22"/>
        </w:rPr>
        <w:t>pilotes et les membres d'équipage de cabine participant à l'exploitation des aéronefs visés à l'article 2, paragraphe</w:t>
      </w:r>
      <w:r w:rsidRPr="009C2EDA">
        <w:rPr>
          <w:rFonts w:ascii="Arial" w:eastAsia="Arial" w:hAnsi="Arial"/>
          <w:sz w:val="22"/>
          <w:szCs w:val="22"/>
        </w:rPr>
        <w:t xml:space="preserve"> 1, point </w:t>
      </w:r>
      <w:r w:rsidR="00D85A12">
        <w:rPr>
          <w:rFonts w:ascii="Arial" w:eastAsia="Arial" w:hAnsi="Arial"/>
          <w:sz w:val="22"/>
          <w:szCs w:val="22"/>
        </w:rPr>
        <w:t>a</w:t>
      </w:r>
      <w:r w:rsidR="00665871">
        <w:rPr>
          <w:rFonts w:ascii="Arial" w:eastAsia="Arial" w:hAnsi="Arial"/>
          <w:sz w:val="22"/>
          <w:szCs w:val="22"/>
        </w:rPr>
        <w:t>),</w:t>
      </w:r>
      <w:r w:rsidRPr="009C2EDA">
        <w:rPr>
          <w:rFonts w:ascii="Arial" w:eastAsia="Arial" w:hAnsi="Arial"/>
          <w:sz w:val="22"/>
          <w:szCs w:val="22"/>
        </w:rPr>
        <w:t xml:space="preserve"> autres que des aéronefs sans équipage à bord, ainsi que les simulateurs d'entraînement au vol, les personnes et les organismes intervenant dans la formation, les examens, les contrôles et la surveillance médicale de ces pilotes et membres d'équipage de cabine sont conformes aux exigences essentielles définies à l'annexe IV.</w:t>
      </w:r>
    </w:p>
    <w:p w14:paraId="63D8510F" w14:textId="445CB030" w:rsidR="00434F2A" w:rsidRPr="008C6310" w:rsidRDefault="00434F2A" w:rsidP="006E3DE9">
      <w:pPr>
        <w:pStyle w:val="Titre3"/>
        <w:spacing w:line="360" w:lineRule="auto"/>
        <w:jc w:val="both"/>
        <w:rPr>
          <w:rFonts w:ascii="Arial" w:eastAsia="Arial" w:hAnsi="Arial"/>
          <w:sz w:val="22"/>
          <w:szCs w:val="22"/>
        </w:rPr>
      </w:pPr>
      <w:bookmarkStart w:id="46" w:name="_Toc119582407"/>
      <w:r w:rsidRPr="008C6310">
        <w:rPr>
          <w:rFonts w:ascii="Arial" w:eastAsia="Arial" w:hAnsi="Arial"/>
          <w:sz w:val="22"/>
          <w:szCs w:val="22"/>
        </w:rPr>
        <w:t xml:space="preserve">Article </w:t>
      </w:r>
      <w:r w:rsidR="003E119B" w:rsidRPr="008C6310">
        <w:rPr>
          <w:rFonts w:ascii="Arial" w:eastAsia="Arial" w:hAnsi="Arial"/>
          <w:sz w:val="22"/>
          <w:szCs w:val="22"/>
        </w:rPr>
        <w:t>21</w:t>
      </w:r>
      <w:r w:rsidR="006F4DE0" w:rsidRPr="008C6310">
        <w:rPr>
          <w:rFonts w:ascii="Arial" w:eastAsia="Arial" w:hAnsi="Arial"/>
          <w:sz w:val="22"/>
          <w:szCs w:val="22"/>
        </w:rPr>
        <w:t xml:space="preserve"> </w:t>
      </w:r>
      <w:r w:rsidR="008169F4" w:rsidRPr="008C6310">
        <w:rPr>
          <w:rFonts w:ascii="Arial" w:eastAsia="Arial" w:hAnsi="Arial"/>
          <w:sz w:val="22"/>
          <w:szCs w:val="22"/>
        </w:rPr>
        <w:t xml:space="preserve">- </w:t>
      </w:r>
      <w:r w:rsidRPr="008C6310">
        <w:rPr>
          <w:rFonts w:ascii="Arial" w:eastAsia="Arial" w:hAnsi="Arial"/>
          <w:sz w:val="22"/>
          <w:szCs w:val="22"/>
        </w:rPr>
        <w:t>Pilotes</w:t>
      </w:r>
      <w:bookmarkEnd w:id="46"/>
    </w:p>
    <w:p w14:paraId="7CAA9472" w14:textId="377559DE" w:rsidR="00434F2A" w:rsidRPr="009C2EDA" w:rsidRDefault="00434F2A" w:rsidP="00AA3FB9">
      <w:pPr>
        <w:numPr>
          <w:ilvl w:val="0"/>
          <w:numId w:val="34"/>
        </w:numPr>
        <w:spacing w:before="120" w:after="120" w:line="360" w:lineRule="auto"/>
        <w:ind w:left="500" w:right="8" w:hanging="500"/>
        <w:jc w:val="both"/>
        <w:rPr>
          <w:rFonts w:ascii="Arial" w:eastAsia="Arial" w:hAnsi="Arial"/>
          <w:sz w:val="22"/>
          <w:szCs w:val="22"/>
        </w:rPr>
      </w:pPr>
      <w:r w:rsidRPr="009C2EDA">
        <w:rPr>
          <w:rFonts w:ascii="Arial" w:eastAsia="Arial" w:hAnsi="Arial"/>
          <w:sz w:val="22"/>
          <w:szCs w:val="22"/>
        </w:rPr>
        <w:t xml:space="preserve">Les pilotes sont tenus d'être titulaires d'une licence de pilote et d'un certificat médical de pilote correspondant à l'activité en cause, à </w:t>
      </w:r>
      <w:r w:rsidRPr="0030413E">
        <w:rPr>
          <w:rFonts w:ascii="Arial" w:eastAsia="Arial" w:hAnsi="Arial"/>
          <w:sz w:val="22"/>
          <w:szCs w:val="22"/>
        </w:rPr>
        <w:t xml:space="preserve">l'exception des situations dans lesquelles, à la suite de l'adoption des actes d'exécution visés à l'article </w:t>
      </w:r>
      <w:r w:rsidR="0030413E">
        <w:rPr>
          <w:rFonts w:ascii="Arial" w:eastAsia="Arial" w:hAnsi="Arial"/>
          <w:sz w:val="22"/>
          <w:szCs w:val="22"/>
        </w:rPr>
        <w:t>23</w:t>
      </w:r>
      <w:r w:rsidRPr="0030413E">
        <w:rPr>
          <w:rFonts w:ascii="Arial" w:eastAsia="Arial" w:hAnsi="Arial"/>
          <w:sz w:val="22"/>
          <w:szCs w:val="22"/>
        </w:rPr>
        <w:t xml:space="preserve">, paragraphe 1, point c) i), compte tenu des objectifs et des principes énoncés aux articles 1er et </w:t>
      </w:r>
      <w:r w:rsidR="00340EEA" w:rsidRPr="0030413E">
        <w:rPr>
          <w:rFonts w:ascii="Arial" w:eastAsia="Arial" w:hAnsi="Arial"/>
          <w:sz w:val="22"/>
          <w:szCs w:val="22"/>
        </w:rPr>
        <w:t xml:space="preserve">5 </w:t>
      </w:r>
      <w:r w:rsidRPr="0030413E">
        <w:rPr>
          <w:rFonts w:ascii="Arial" w:eastAsia="Arial" w:hAnsi="Arial"/>
          <w:sz w:val="22"/>
          <w:szCs w:val="22"/>
        </w:rPr>
        <w:t>,</w:t>
      </w:r>
      <w:r w:rsidRPr="009C2EDA">
        <w:rPr>
          <w:rFonts w:ascii="Arial" w:eastAsia="Arial" w:hAnsi="Arial"/>
          <w:sz w:val="22"/>
          <w:szCs w:val="22"/>
        </w:rPr>
        <w:t xml:space="preserve"> et notamment de la nature de l'activité concernée et des risques qui y sont liés, de telles licences ou de tels certificats médicaux ne sont pas requis.</w:t>
      </w:r>
    </w:p>
    <w:p w14:paraId="370DDE1D" w14:textId="23C068F9" w:rsidR="00434F2A" w:rsidRPr="009C2EDA" w:rsidRDefault="00434F2A" w:rsidP="00AA3FB9">
      <w:pPr>
        <w:numPr>
          <w:ilvl w:val="0"/>
          <w:numId w:val="34"/>
        </w:numPr>
        <w:spacing w:before="120" w:after="120" w:line="360" w:lineRule="auto"/>
        <w:ind w:left="500" w:right="8" w:hanging="500"/>
        <w:jc w:val="both"/>
        <w:rPr>
          <w:rFonts w:ascii="Arial" w:eastAsia="Arial" w:hAnsi="Arial"/>
          <w:sz w:val="22"/>
          <w:szCs w:val="22"/>
        </w:rPr>
      </w:pPr>
      <w:r w:rsidRPr="009C2EDA">
        <w:rPr>
          <w:rFonts w:ascii="Arial" w:eastAsia="Arial" w:hAnsi="Arial"/>
          <w:sz w:val="22"/>
          <w:szCs w:val="22"/>
        </w:rPr>
        <w:t xml:space="preserve">La licence de pilote visée au paragraphe 1 du présent article est délivrée sur demande, lorsque le demandeur démontre qu'il respecte les actes d'exécution visés à l'article </w:t>
      </w:r>
      <w:r w:rsidR="0030413E">
        <w:rPr>
          <w:rFonts w:ascii="Arial" w:eastAsia="Arial" w:hAnsi="Arial"/>
          <w:sz w:val="22"/>
          <w:szCs w:val="22"/>
        </w:rPr>
        <w:t>23</w:t>
      </w:r>
      <w:r w:rsidR="00340EEA">
        <w:rPr>
          <w:rFonts w:ascii="Arial" w:eastAsia="Arial" w:hAnsi="Arial"/>
          <w:sz w:val="22"/>
          <w:szCs w:val="22"/>
        </w:rPr>
        <w:t xml:space="preserve"> </w:t>
      </w:r>
      <w:r w:rsidRPr="009C2EDA">
        <w:rPr>
          <w:rFonts w:ascii="Arial" w:eastAsia="Arial" w:hAnsi="Arial"/>
          <w:sz w:val="22"/>
          <w:szCs w:val="22"/>
        </w:rPr>
        <w:t xml:space="preserve">adoptés en vue de garantir la conformité avec les exigences essentielles visées à l'article </w:t>
      </w:r>
      <w:r w:rsidR="0030413E">
        <w:rPr>
          <w:rFonts w:ascii="Arial" w:eastAsia="Arial" w:hAnsi="Arial"/>
          <w:sz w:val="22"/>
          <w:szCs w:val="22"/>
        </w:rPr>
        <w:t>20</w:t>
      </w:r>
      <w:r w:rsidR="00665871">
        <w:rPr>
          <w:rFonts w:ascii="Arial" w:eastAsia="Arial" w:hAnsi="Arial"/>
          <w:sz w:val="22"/>
          <w:szCs w:val="22"/>
        </w:rPr>
        <w:t>.</w:t>
      </w:r>
    </w:p>
    <w:p w14:paraId="2A0ECC63" w14:textId="18DB09F2" w:rsidR="00434F2A" w:rsidRPr="009C2EDA" w:rsidRDefault="00434F2A" w:rsidP="00AA3FB9">
      <w:pPr>
        <w:numPr>
          <w:ilvl w:val="0"/>
          <w:numId w:val="34"/>
        </w:numPr>
        <w:spacing w:before="120" w:after="120" w:line="360" w:lineRule="auto"/>
        <w:ind w:left="500" w:right="8" w:hanging="500"/>
        <w:jc w:val="both"/>
        <w:rPr>
          <w:rFonts w:ascii="Arial" w:eastAsia="Arial" w:hAnsi="Arial"/>
          <w:sz w:val="22"/>
          <w:szCs w:val="22"/>
        </w:rPr>
      </w:pPr>
      <w:r w:rsidRPr="009C2EDA">
        <w:rPr>
          <w:rFonts w:ascii="Arial" w:eastAsia="Arial" w:hAnsi="Arial"/>
          <w:sz w:val="22"/>
          <w:szCs w:val="22"/>
        </w:rPr>
        <w:t xml:space="preserve">Le certificat médical de pilote visé au paragraphe 1 du présent article est délivré sur demande, lorsque le demandeur démontre qu'il respecte les actes d'exécution visés à l'article </w:t>
      </w:r>
      <w:r w:rsidR="005A47A8">
        <w:rPr>
          <w:rFonts w:ascii="Arial" w:eastAsia="Arial" w:hAnsi="Arial"/>
          <w:sz w:val="22"/>
          <w:szCs w:val="22"/>
        </w:rPr>
        <w:t>23</w:t>
      </w:r>
      <w:r w:rsidRPr="009C2EDA">
        <w:rPr>
          <w:rFonts w:ascii="Arial" w:eastAsia="Arial" w:hAnsi="Arial"/>
          <w:sz w:val="22"/>
          <w:szCs w:val="22"/>
        </w:rPr>
        <w:t xml:space="preserve"> adoptés en vue de garantir la conformité avec les exigences essentielles visées à l'article </w:t>
      </w:r>
      <w:r w:rsidR="0030413E">
        <w:rPr>
          <w:rFonts w:ascii="Arial" w:eastAsia="Arial" w:hAnsi="Arial"/>
          <w:sz w:val="22"/>
          <w:szCs w:val="22"/>
        </w:rPr>
        <w:t>20</w:t>
      </w:r>
      <w:r w:rsidR="00665871">
        <w:rPr>
          <w:rFonts w:ascii="Arial" w:eastAsia="Arial" w:hAnsi="Arial"/>
          <w:sz w:val="22"/>
          <w:szCs w:val="22"/>
        </w:rPr>
        <w:t>.</w:t>
      </w:r>
    </w:p>
    <w:p w14:paraId="14C3C13E" w14:textId="77777777" w:rsidR="00434F2A" w:rsidRPr="009C2EDA" w:rsidRDefault="00434F2A" w:rsidP="00AA3FB9">
      <w:pPr>
        <w:numPr>
          <w:ilvl w:val="0"/>
          <w:numId w:val="34"/>
        </w:numPr>
        <w:spacing w:before="120" w:after="120" w:line="360" w:lineRule="auto"/>
        <w:ind w:left="500" w:right="8" w:hanging="500"/>
        <w:jc w:val="both"/>
        <w:rPr>
          <w:rFonts w:ascii="Arial" w:eastAsia="Arial" w:hAnsi="Arial"/>
          <w:sz w:val="22"/>
          <w:szCs w:val="22"/>
        </w:rPr>
      </w:pPr>
      <w:r w:rsidRPr="009C2EDA">
        <w:rPr>
          <w:rFonts w:ascii="Arial" w:eastAsia="Arial" w:hAnsi="Arial"/>
          <w:sz w:val="22"/>
          <w:szCs w:val="22"/>
        </w:rPr>
        <w:t>La licence de pilote et le certificat médical de pilote visés au paragraphe 1 du présent article précisent les privilèges accordés au pilote.</w:t>
      </w:r>
    </w:p>
    <w:p w14:paraId="34D921BE" w14:textId="2A788E29" w:rsidR="00434F2A" w:rsidRPr="009C2EDA" w:rsidRDefault="00434F2A" w:rsidP="006E3DE9">
      <w:pPr>
        <w:spacing w:before="120" w:after="120" w:line="360" w:lineRule="auto"/>
        <w:ind w:left="500" w:right="8"/>
        <w:jc w:val="both"/>
        <w:rPr>
          <w:rFonts w:ascii="Arial" w:eastAsia="Arial" w:hAnsi="Arial"/>
          <w:sz w:val="22"/>
          <w:szCs w:val="22"/>
        </w:rPr>
      </w:pPr>
      <w:r w:rsidRPr="009C2EDA">
        <w:rPr>
          <w:rFonts w:ascii="Arial" w:eastAsia="Arial" w:hAnsi="Arial"/>
          <w:sz w:val="22"/>
          <w:szCs w:val="22"/>
        </w:rPr>
        <w:t xml:space="preserve">La licence de pilote et le certificat médical de pilote peuvent être modifiés pour ajouter ou retirer des privilèges, conformément aux actes d'exécution visés à l'article </w:t>
      </w:r>
      <w:r w:rsidR="005A47A8">
        <w:rPr>
          <w:rFonts w:ascii="Arial" w:eastAsia="Arial" w:hAnsi="Arial"/>
          <w:sz w:val="22"/>
          <w:szCs w:val="22"/>
        </w:rPr>
        <w:t>23</w:t>
      </w:r>
      <w:r w:rsidRPr="009C2EDA">
        <w:rPr>
          <w:rFonts w:ascii="Arial" w:eastAsia="Arial" w:hAnsi="Arial"/>
          <w:sz w:val="22"/>
          <w:szCs w:val="22"/>
        </w:rPr>
        <w:t>, paragraphe 1, point c).</w:t>
      </w:r>
    </w:p>
    <w:p w14:paraId="08F05509" w14:textId="194D570B" w:rsidR="00434F2A" w:rsidRPr="009C2EDA" w:rsidRDefault="00434F2A" w:rsidP="00AA3FB9">
      <w:pPr>
        <w:numPr>
          <w:ilvl w:val="0"/>
          <w:numId w:val="34"/>
        </w:numPr>
        <w:spacing w:before="120" w:after="120" w:line="360" w:lineRule="auto"/>
        <w:ind w:left="500" w:right="8" w:hanging="500"/>
        <w:jc w:val="both"/>
        <w:rPr>
          <w:rFonts w:ascii="Arial" w:eastAsia="Arial" w:hAnsi="Arial"/>
          <w:sz w:val="22"/>
          <w:szCs w:val="22"/>
        </w:rPr>
      </w:pPr>
      <w:r w:rsidRPr="009C2EDA">
        <w:rPr>
          <w:rFonts w:ascii="Arial" w:eastAsia="Arial" w:hAnsi="Arial"/>
          <w:sz w:val="22"/>
          <w:szCs w:val="22"/>
        </w:rPr>
        <w:t xml:space="preserve">La licence de pilote ou le certificat médical de pilote visés au paragraphe 1 du présent article peuvent être limités, suspendus ou retirés lorsque leur titulaire ne respecte plus les règles et procédures relatives à la délivrance et au maintien d'une licence ou d'un certificat médical conformément aux actes d'exécution visés à l'article </w:t>
      </w:r>
      <w:r w:rsidR="005A47A8">
        <w:rPr>
          <w:rFonts w:ascii="Arial" w:eastAsia="Arial" w:hAnsi="Arial"/>
          <w:sz w:val="22"/>
          <w:szCs w:val="22"/>
        </w:rPr>
        <w:t>23</w:t>
      </w:r>
      <w:r w:rsidRPr="009C2EDA">
        <w:rPr>
          <w:rFonts w:ascii="Arial" w:eastAsia="Arial" w:hAnsi="Arial"/>
          <w:sz w:val="22"/>
          <w:szCs w:val="22"/>
        </w:rPr>
        <w:t>, paragraphe 1, point c).</w:t>
      </w:r>
    </w:p>
    <w:p w14:paraId="06FAFA0A" w14:textId="558E3FA6" w:rsidR="00434F2A" w:rsidRPr="009C2EDA" w:rsidRDefault="00434F2A" w:rsidP="00AA3FB9">
      <w:pPr>
        <w:numPr>
          <w:ilvl w:val="0"/>
          <w:numId w:val="34"/>
        </w:numPr>
        <w:spacing w:before="120" w:after="120" w:line="360" w:lineRule="auto"/>
        <w:ind w:left="500" w:right="8" w:hanging="500"/>
        <w:jc w:val="both"/>
        <w:rPr>
          <w:rFonts w:ascii="Arial" w:eastAsia="Arial" w:hAnsi="Arial"/>
          <w:sz w:val="22"/>
          <w:szCs w:val="22"/>
        </w:rPr>
      </w:pPr>
      <w:r w:rsidRPr="009C2EDA">
        <w:rPr>
          <w:rFonts w:ascii="Arial" w:eastAsia="Arial" w:hAnsi="Arial"/>
          <w:sz w:val="22"/>
          <w:szCs w:val="22"/>
        </w:rPr>
        <w:t xml:space="preserve">La formation et l'expérience sur des aéronefs qui ne sont pas soumis au présent règlement peuvent faire l'objet d'une reconnaissance aux fins de l'obtention de la licence de pilote visée au paragraphe 1 du présent article, conformément aux actes d'exécution visés à l'article </w:t>
      </w:r>
      <w:r w:rsidR="005A47A8">
        <w:rPr>
          <w:rFonts w:ascii="Arial" w:eastAsia="Arial" w:hAnsi="Arial"/>
          <w:sz w:val="22"/>
          <w:szCs w:val="22"/>
        </w:rPr>
        <w:t>23</w:t>
      </w:r>
      <w:r w:rsidRPr="009C2EDA">
        <w:rPr>
          <w:rFonts w:ascii="Arial" w:eastAsia="Arial" w:hAnsi="Arial"/>
          <w:sz w:val="22"/>
          <w:szCs w:val="22"/>
        </w:rPr>
        <w:t>, paragraphe 1, point c) iv).</w:t>
      </w:r>
    </w:p>
    <w:p w14:paraId="6556F4D9" w14:textId="5841473C" w:rsidR="00434F2A" w:rsidRPr="008C6310" w:rsidRDefault="00434F2A" w:rsidP="006E3DE9">
      <w:pPr>
        <w:pStyle w:val="Titre3"/>
        <w:spacing w:line="360" w:lineRule="auto"/>
        <w:jc w:val="both"/>
        <w:rPr>
          <w:rFonts w:ascii="Arial" w:eastAsia="Arial" w:hAnsi="Arial"/>
          <w:sz w:val="22"/>
          <w:szCs w:val="22"/>
        </w:rPr>
      </w:pPr>
      <w:bookmarkStart w:id="47" w:name="_Toc119582408"/>
      <w:r w:rsidRPr="008C6310">
        <w:rPr>
          <w:rFonts w:ascii="Arial" w:eastAsia="Arial" w:hAnsi="Arial"/>
          <w:sz w:val="22"/>
          <w:szCs w:val="22"/>
        </w:rPr>
        <w:t xml:space="preserve">Article </w:t>
      </w:r>
      <w:r w:rsidR="006F4DE0" w:rsidRPr="008C6310">
        <w:rPr>
          <w:rFonts w:ascii="Arial" w:eastAsia="Arial" w:hAnsi="Arial"/>
          <w:sz w:val="22"/>
          <w:szCs w:val="22"/>
        </w:rPr>
        <w:t>2</w:t>
      </w:r>
      <w:r w:rsidR="003E119B" w:rsidRPr="008C6310">
        <w:rPr>
          <w:rFonts w:ascii="Arial" w:eastAsia="Arial" w:hAnsi="Arial"/>
          <w:sz w:val="22"/>
          <w:szCs w:val="22"/>
        </w:rPr>
        <w:t>2</w:t>
      </w:r>
      <w:r w:rsidR="006F4DE0" w:rsidRPr="008C6310">
        <w:rPr>
          <w:rFonts w:ascii="Arial" w:eastAsia="Arial" w:hAnsi="Arial"/>
          <w:sz w:val="22"/>
          <w:szCs w:val="22"/>
        </w:rPr>
        <w:t xml:space="preserve"> </w:t>
      </w:r>
      <w:r w:rsidR="008169F4" w:rsidRPr="008C6310">
        <w:rPr>
          <w:rFonts w:ascii="Arial" w:eastAsia="Arial" w:hAnsi="Arial"/>
          <w:sz w:val="22"/>
          <w:szCs w:val="22"/>
        </w:rPr>
        <w:t xml:space="preserve">- </w:t>
      </w:r>
      <w:r w:rsidRPr="008C6310">
        <w:rPr>
          <w:rFonts w:ascii="Arial" w:eastAsia="Arial" w:hAnsi="Arial"/>
          <w:sz w:val="22"/>
          <w:szCs w:val="22"/>
        </w:rPr>
        <w:t>Membres d'équipage de cabine</w:t>
      </w:r>
      <w:bookmarkEnd w:id="47"/>
    </w:p>
    <w:p w14:paraId="53FC10E8" w14:textId="24F3D290" w:rsidR="00434F2A" w:rsidRPr="009C2EDA" w:rsidRDefault="00434F2A" w:rsidP="00AA3FB9">
      <w:pPr>
        <w:numPr>
          <w:ilvl w:val="0"/>
          <w:numId w:val="35"/>
        </w:numPr>
        <w:tabs>
          <w:tab w:val="left" w:pos="426"/>
        </w:tabs>
        <w:spacing w:before="120" w:after="120" w:line="360" w:lineRule="auto"/>
        <w:ind w:left="426" w:right="8" w:hanging="426"/>
        <w:jc w:val="both"/>
        <w:rPr>
          <w:rFonts w:ascii="Arial" w:eastAsia="Arial" w:hAnsi="Arial"/>
          <w:sz w:val="22"/>
          <w:szCs w:val="22"/>
        </w:rPr>
      </w:pPr>
      <w:r w:rsidRPr="009C2EDA">
        <w:rPr>
          <w:rFonts w:ascii="Arial" w:eastAsia="Arial" w:hAnsi="Arial"/>
          <w:sz w:val="22"/>
          <w:szCs w:val="22"/>
        </w:rPr>
        <w:t xml:space="preserve">Les membres d'équipage de cabine participant à des opérations de transport aérien sont tenus d'être titulaires d'une </w:t>
      </w:r>
      <w:r w:rsidR="008B665E">
        <w:rPr>
          <w:rFonts w:ascii="Arial" w:eastAsia="Arial" w:hAnsi="Arial"/>
          <w:sz w:val="22"/>
          <w:szCs w:val="22"/>
        </w:rPr>
        <w:t>licence de membre d’équipage de cabine</w:t>
      </w:r>
      <w:r w:rsidRPr="009C2EDA">
        <w:rPr>
          <w:rFonts w:ascii="Arial" w:eastAsia="Arial" w:hAnsi="Arial"/>
          <w:sz w:val="22"/>
          <w:szCs w:val="22"/>
        </w:rPr>
        <w:t>.</w:t>
      </w:r>
    </w:p>
    <w:p w14:paraId="08217997" w14:textId="55D38C8C" w:rsidR="00434F2A" w:rsidRPr="009C2EDA" w:rsidRDefault="00434F2A" w:rsidP="00AA3FB9">
      <w:pPr>
        <w:numPr>
          <w:ilvl w:val="0"/>
          <w:numId w:val="35"/>
        </w:numPr>
        <w:tabs>
          <w:tab w:val="left" w:pos="426"/>
        </w:tabs>
        <w:spacing w:before="120" w:after="120" w:line="360" w:lineRule="auto"/>
        <w:ind w:left="426" w:right="8" w:hanging="426"/>
        <w:jc w:val="both"/>
        <w:rPr>
          <w:rFonts w:ascii="Arial" w:eastAsia="Arial" w:hAnsi="Arial"/>
          <w:sz w:val="22"/>
          <w:szCs w:val="22"/>
        </w:rPr>
      </w:pPr>
      <w:r w:rsidRPr="009C2EDA">
        <w:rPr>
          <w:rFonts w:ascii="Arial" w:eastAsia="Arial" w:hAnsi="Arial"/>
          <w:sz w:val="22"/>
          <w:szCs w:val="22"/>
        </w:rPr>
        <w:t xml:space="preserve">Compte tenu des objectifs et des principes énoncés aux articles </w:t>
      </w:r>
      <w:r w:rsidRPr="00D25DE1">
        <w:rPr>
          <w:rFonts w:ascii="Arial" w:eastAsia="Arial" w:hAnsi="Arial"/>
          <w:sz w:val="22"/>
          <w:szCs w:val="22"/>
        </w:rPr>
        <w:t xml:space="preserve">1er et </w:t>
      </w:r>
      <w:r w:rsidR="00D25DE1">
        <w:rPr>
          <w:rFonts w:ascii="Arial" w:eastAsia="Arial" w:hAnsi="Arial"/>
          <w:sz w:val="22"/>
          <w:szCs w:val="22"/>
        </w:rPr>
        <w:t>5</w:t>
      </w:r>
      <w:r w:rsidRPr="009C2EDA">
        <w:rPr>
          <w:rFonts w:ascii="Arial" w:eastAsia="Arial" w:hAnsi="Arial"/>
          <w:sz w:val="22"/>
          <w:szCs w:val="22"/>
        </w:rPr>
        <w:t xml:space="preserve">, et notamment de la nature de l'activité concernée et des risques qui y sont liés, il peut également être demandé aux membres d'équipage de cabine participant à des activités autres que le transport aérien commercial d'être titulaires d'une </w:t>
      </w:r>
      <w:r w:rsidR="008B665E">
        <w:rPr>
          <w:rFonts w:ascii="Arial" w:eastAsia="Arial" w:hAnsi="Arial"/>
          <w:sz w:val="22"/>
          <w:szCs w:val="22"/>
        </w:rPr>
        <w:t xml:space="preserve">licence de membre d’équipage de </w:t>
      </w:r>
      <w:r w:rsidR="00665871">
        <w:rPr>
          <w:rFonts w:ascii="Arial" w:eastAsia="Arial" w:hAnsi="Arial"/>
          <w:sz w:val="22"/>
          <w:szCs w:val="22"/>
        </w:rPr>
        <w:t>cabine,</w:t>
      </w:r>
      <w:r w:rsidRPr="009C2EDA">
        <w:rPr>
          <w:rFonts w:ascii="Arial" w:eastAsia="Arial" w:hAnsi="Arial"/>
          <w:sz w:val="22"/>
          <w:szCs w:val="22"/>
        </w:rPr>
        <w:t xml:space="preserve"> conformément aux actes d'exécution visés à l'article </w:t>
      </w:r>
      <w:r w:rsidR="005A47A8">
        <w:rPr>
          <w:rFonts w:ascii="Arial" w:eastAsia="Arial" w:hAnsi="Arial"/>
          <w:sz w:val="22"/>
          <w:szCs w:val="22"/>
        </w:rPr>
        <w:t>23</w:t>
      </w:r>
      <w:r w:rsidR="00665871">
        <w:rPr>
          <w:rFonts w:ascii="Arial" w:eastAsia="Arial" w:hAnsi="Arial"/>
          <w:sz w:val="22"/>
          <w:szCs w:val="22"/>
        </w:rPr>
        <w:t>,</w:t>
      </w:r>
      <w:r w:rsidRPr="009C2EDA">
        <w:rPr>
          <w:rFonts w:ascii="Arial" w:eastAsia="Arial" w:hAnsi="Arial"/>
          <w:sz w:val="22"/>
          <w:szCs w:val="22"/>
        </w:rPr>
        <w:t xml:space="preserve"> paragraphe 2, point a).</w:t>
      </w:r>
    </w:p>
    <w:p w14:paraId="07423927" w14:textId="56CA08AC" w:rsidR="00434F2A" w:rsidRPr="009C2EDA" w:rsidRDefault="00434F2A" w:rsidP="00AA3FB9">
      <w:pPr>
        <w:numPr>
          <w:ilvl w:val="0"/>
          <w:numId w:val="35"/>
        </w:numPr>
        <w:tabs>
          <w:tab w:val="left" w:pos="426"/>
        </w:tabs>
        <w:spacing w:before="120" w:after="120" w:line="360" w:lineRule="auto"/>
        <w:ind w:left="426" w:right="8" w:hanging="426"/>
        <w:jc w:val="both"/>
        <w:rPr>
          <w:rFonts w:ascii="Arial" w:eastAsia="Arial" w:hAnsi="Arial"/>
          <w:sz w:val="22"/>
          <w:szCs w:val="22"/>
        </w:rPr>
      </w:pPr>
      <w:r w:rsidRPr="009C2EDA">
        <w:rPr>
          <w:rFonts w:ascii="Arial" w:eastAsia="Arial" w:hAnsi="Arial"/>
          <w:sz w:val="22"/>
          <w:szCs w:val="22"/>
        </w:rPr>
        <w:t>L</w:t>
      </w:r>
      <w:r w:rsidR="00DC6BAD">
        <w:rPr>
          <w:rFonts w:ascii="Arial" w:eastAsia="Arial" w:hAnsi="Arial"/>
          <w:sz w:val="22"/>
          <w:szCs w:val="22"/>
        </w:rPr>
        <w:t xml:space="preserve">a licence </w:t>
      </w:r>
      <w:r w:rsidRPr="009C2EDA">
        <w:rPr>
          <w:rFonts w:ascii="Arial" w:eastAsia="Arial" w:hAnsi="Arial"/>
          <w:sz w:val="22"/>
          <w:szCs w:val="22"/>
        </w:rPr>
        <w:t xml:space="preserve">visée aux paragraphes 1 et 2 du présent article </w:t>
      </w:r>
      <w:r w:rsidRPr="005A47A8">
        <w:rPr>
          <w:rFonts w:ascii="Arial" w:eastAsia="Arial" w:hAnsi="Arial"/>
          <w:sz w:val="22"/>
          <w:szCs w:val="22"/>
        </w:rPr>
        <w:t xml:space="preserve">est délivrée sur demande, lorsque le demandeur démontre qu'il respecte les actes d'exécution visés à l'article </w:t>
      </w:r>
      <w:r w:rsidR="005A47A8">
        <w:rPr>
          <w:rFonts w:ascii="Arial" w:eastAsia="Arial" w:hAnsi="Arial"/>
          <w:sz w:val="22"/>
          <w:szCs w:val="22"/>
        </w:rPr>
        <w:t>23</w:t>
      </w:r>
      <w:r w:rsidRPr="005A47A8">
        <w:rPr>
          <w:rFonts w:ascii="Arial" w:eastAsia="Arial" w:hAnsi="Arial"/>
          <w:sz w:val="22"/>
          <w:szCs w:val="22"/>
        </w:rPr>
        <w:t xml:space="preserve"> adoptés en vue de garantir la conformité avec les exigences essentielles visées à l'article </w:t>
      </w:r>
      <w:r w:rsidR="005A47A8">
        <w:rPr>
          <w:rFonts w:ascii="Arial" w:eastAsia="Arial" w:hAnsi="Arial"/>
          <w:sz w:val="22"/>
          <w:szCs w:val="22"/>
        </w:rPr>
        <w:t>20</w:t>
      </w:r>
      <w:r w:rsidRPr="005A47A8">
        <w:rPr>
          <w:rFonts w:ascii="Arial" w:eastAsia="Arial" w:hAnsi="Arial"/>
          <w:sz w:val="22"/>
          <w:szCs w:val="22"/>
        </w:rPr>
        <w:t>.</w:t>
      </w:r>
    </w:p>
    <w:p w14:paraId="12972F7D" w14:textId="375A1442" w:rsidR="00434F2A" w:rsidRPr="009C2EDA" w:rsidRDefault="00434F2A" w:rsidP="00AA3FB9">
      <w:pPr>
        <w:numPr>
          <w:ilvl w:val="0"/>
          <w:numId w:val="35"/>
        </w:numPr>
        <w:tabs>
          <w:tab w:val="left" w:pos="426"/>
        </w:tabs>
        <w:spacing w:before="120" w:after="120" w:line="360" w:lineRule="auto"/>
        <w:ind w:left="426" w:right="8" w:hanging="426"/>
        <w:jc w:val="both"/>
        <w:rPr>
          <w:rFonts w:ascii="Arial" w:eastAsia="Arial" w:hAnsi="Arial"/>
          <w:sz w:val="22"/>
          <w:szCs w:val="22"/>
        </w:rPr>
      </w:pPr>
      <w:r w:rsidRPr="009C2EDA">
        <w:rPr>
          <w:rFonts w:ascii="Arial" w:eastAsia="Arial" w:hAnsi="Arial"/>
          <w:sz w:val="22"/>
          <w:szCs w:val="22"/>
        </w:rPr>
        <w:t>L</w:t>
      </w:r>
      <w:r w:rsidR="00DC6BAD">
        <w:rPr>
          <w:rFonts w:ascii="Arial" w:eastAsia="Arial" w:hAnsi="Arial"/>
          <w:sz w:val="22"/>
          <w:szCs w:val="22"/>
        </w:rPr>
        <w:t xml:space="preserve">a licence </w:t>
      </w:r>
      <w:r w:rsidRPr="009C2EDA">
        <w:rPr>
          <w:rFonts w:ascii="Arial" w:eastAsia="Arial" w:hAnsi="Arial"/>
          <w:sz w:val="22"/>
          <w:szCs w:val="22"/>
        </w:rPr>
        <w:t xml:space="preserve">visée aux paragraphes 1 et 2 du présent article précise les privilèges accordés au membre d'équipage de cabine. Elle peut être modifiée pour ajouter ou retirer des privilèges, conformément aux actes d'exécution visés à l'article </w:t>
      </w:r>
      <w:r w:rsidR="005A47A8">
        <w:rPr>
          <w:rFonts w:ascii="Arial" w:eastAsia="Arial" w:hAnsi="Arial"/>
          <w:sz w:val="22"/>
          <w:szCs w:val="22"/>
        </w:rPr>
        <w:t>23</w:t>
      </w:r>
      <w:r w:rsidRPr="009C2EDA">
        <w:rPr>
          <w:rFonts w:ascii="Arial" w:eastAsia="Arial" w:hAnsi="Arial"/>
          <w:sz w:val="22"/>
          <w:szCs w:val="22"/>
        </w:rPr>
        <w:t>, paragraphe 2, point a).</w:t>
      </w:r>
    </w:p>
    <w:p w14:paraId="4D05893A" w14:textId="63069AEB" w:rsidR="00434F2A" w:rsidRPr="009C2EDA" w:rsidRDefault="00434F2A" w:rsidP="00AA3FB9">
      <w:pPr>
        <w:numPr>
          <w:ilvl w:val="0"/>
          <w:numId w:val="35"/>
        </w:numPr>
        <w:spacing w:before="120" w:after="120" w:line="360" w:lineRule="auto"/>
        <w:ind w:left="426" w:right="8" w:hanging="426"/>
        <w:jc w:val="both"/>
        <w:rPr>
          <w:rFonts w:ascii="Arial" w:eastAsia="Arial" w:hAnsi="Arial"/>
          <w:sz w:val="22"/>
          <w:szCs w:val="22"/>
        </w:rPr>
      </w:pPr>
      <w:bookmarkStart w:id="48" w:name="page28"/>
      <w:bookmarkEnd w:id="48"/>
      <w:r w:rsidRPr="009C2EDA">
        <w:rPr>
          <w:rFonts w:ascii="Arial" w:eastAsia="Arial" w:hAnsi="Arial"/>
          <w:sz w:val="22"/>
          <w:szCs w:val="22"/>
        </w:rPr>
        <w:t>L</w:t>
      </w:r>
      <w:r w:rsidR="00DC6BAD">
        <w:rPr>
          <w:rFonts w:ascii="Arial" w:eastAsia="Arial" w:hAnsi="Arial"/>
          <w:sz w:val="22"/>
          <w:szCs w:val="22"/>
        </w:rPr>
        <w:t xml:space="preserve">a licence </w:t>
      </w:r>
      <w:r w:rsidRPr="009C2EDA">
        <w:rPr>
          <w:rFonts w:ascii="Arial" w:eastAsia="Arial" w:hAnsi="Arial"/>
          <w:sz w:val="22"/>
          <w:szCs w:val="22"/>
        </w:rPr>
        <w:t xml:space="preserve">visée aux paragraphes 1 et 2 du présent article peut être limitée, suspendue ou retirée lorsque le titulaire ne satisfait plus aux règles et </w:t>
      </w:r>
      <w:r w:rsidRPr="005A47A8">
        <w:rPr>
          <w:rFonts w:ascii="Arial" w:eastAsia="Arial" w:hAnsi="Arial"/>
          <w:sz w:val="22"/>
          <w:szCs w:val="22"/>
        </w:rPr>
        <w:t xml:space="preserve">procédures de délivrance et de maintien d'une telle </w:t>
      </w:r>
      <w:r w:rsidR="00CF705C" w:rsidRPr="005A47A8">
        <w:rPr>
          <w:rFonts w:ascii="Arial" w:eastAsia="Arial" w:hAnsi="Arial"/>
          <w:sz w:val="22"/>
          <w:szCs w:val="22"/>
        </w:rPr>
        <w:t>licence</w:t>
      </w:r>
      <w:r w:rsidRPr="005A47A8">
        <w:rPr>
          <w:rFonts w:ascii="Arial" w:eastAsia="Arial" w:hAnsi="Arial"/>
          <w:sz w:val="22"/>
          <w:szCs w:val="22"/>
        </w:rPr>
        <w:t xml:space="preserve">, conformément aux actes d'exécution visés à l'article </w:t>
      </w:r>
      <w:r w:rsidR="005A47A8" w:rsidRPr="005A47A8">
        <w:rPr>
          <w:rFonts w:ascii="Arial" w:eastAsia="Arial" w:hAnsi="Arial"/>
          <w:sz w:val="22"/>
          <w:szCs w:val="22"/>
        </w:rPr>
        <w:t>23</w:t>
      </w:r>
      <w:r w:rsidRPr="005A47A8">
        <w:rPr>
          <w:rFonts w:ascii="Arial" w:eastAsia="Arial" w:hAnsi="Arial"/>
          <w:sz w:val="22"/>
          <w:szCs w:val="22"/>
        </w:rPr>
        <w:t>, paragraphe 2, point a).</w:t>
      </w:r>
    </w:p>
    <w:p w14:paraId="686E6676" w14:textId="337935BB" w:rsidR="00434F2A" w:rsidRPr="009C2EDA" w:rsidRDefault="00434F2A" w:rsidP="00AA3FB9">
      <w:pPr>
        <w:numPr>
          <w:ilvl w:val="0"/>
          <w:numId w:val="35"/>
        </w:numPr>
        <w:tabs>
          <w:tab w:val="left" w:pos="426"/>
        </w:tabs>
        <w:spacing w:before="120" w:after="120" w:line="360" w:lineRule="auto"/>
        <w:ind w:left="426" w:right="8" w:hanging="426"/>
        <w:jc w:val="both"/>
        <w:rPr>
          <w:rFonts w:ascii="Arial" w:eastAsia="Arial" w:hAnsi="Arial"/>
          <w:sz w:val="22"/>
          <w:szCs w:val="22"/>
        </w:rPr>
      </w:pPr>
      <w:r w:rsidRPr="009C2EDA">
        <w:rPr>
          <w:rFonts w:ascii="Arial" w:eastAsia="Arial" w:hAnsi="Arial"/>
          <w:sz w:val="22"/>
          <w:szCs w:val="22"/>
        </w:rPr>
        <w:t xml:space="preserve">Avant d'exercer leurs privilèges, puis à intervalles réguliers, les membres d'équipage de cabine font l'objet </w:t>
      </w:r>
      <w:r w:rsidRPr="005A47A8">
        <w:rPr>
          <w:rFonts w:ascii="Arial" w:eastAsia="Arial" w:hAnsi="Arial"/>
          <w:sz w:val="22"/>
          <w:szCs w:val="22"/>
        </w:rPr>
        <w:t xml:space="preserve">d'une évaluation de l'aptitude médicale visant à s'assurer qu'ils se conforment aux exigences essentielles visées à l'article </w:t>
      </w:r>
      <w:r w:rsidR="005A47A8" w:rsidRPr="005A47A8">
        <w:rPr>
          <w:rFonts w:ascii="Arial" w:eastAsia="Arial" w:hAnsi="Arial"/>
          <w:sz w:val="22"/>
          <w:szCs w:val="22"/>
        </w:rPr>
        <w:t>20</w:t>
      </w:r>
      <w:r w:rsidR="00D2333F" w:rsidRPr="005A47A8">
        <w:rPr>
          <w:rFonts w:ascii="Arial" w:eastAsia="Arial" w:hAnsi="Arial"/>
          <w:sz w:val="22"/>
          <w:szCs w:val="22"/>
        </w:rPr>
        <w:t xml:space="preserve"> </w:t>
      </w:r>
      <w:r w:rsidRPr="005A47A8">
        <w:rPr>
          <w:rFonts w:ascii="Arial" w:eastAsia="Arial" w:hAnsi="Arial"/>
          <w:sz w:val="22"/>
          <w:szCs w:val="22"/>
        </w:rPr>
        <w:t xml:space="preserve">en matière d'aptitude médicale, conformément aux actes d'exécution visés à l'article </w:t>
      </w:r>
      <w:r w:rsidR="005A47A8" w:rsidRPr="005A47A8">
        <w:rPr>
          <w:rFonts w:ascii="Arial" w:eastAsia="Arial" w:hAnsi="Arial"/>
          <w:sz w:val="22"/>
          <w:szCs w:val="22"/>
        </w:rPr>
        <w:t>23</w:t>
      </w:r>
      <w:r w:rsidRPr="005A47A8">
        <w:rPr>
          <w:rFonts w:ascii="Arial" w:eastAsia="Arial" w:hAnsi="Arial"/>
          <w:sz w:val="22"/>
          <w:szCs w:val="22"/>
        </w:rPr>
        <w:t>, paragraphe 2, point b).</w:t>
      </w:r>
    </w:p>
    <w:p w14:paraId="6E5DA863" w14:textId="29C069D0" w:rsidR="00434F2A" w:rsidRPr="008C6310" w:rsidRDefault="00434F2A" w:rsidP="006E3DE9">
      <w:pPr>
        <w:pStyle w:val="Titre3"/>
        <w:spacing w:line="360" w:lineRule="auto"/>
        <w:jc w:val="both"/>
        <w:rPr>
          <w:rFonts w:ascii="Arial" w:eastAsia="Arial" w:hAnsi="Arial"/>
          <w:sz w:val="22"/>
          <w:szCs w:val="22"/>
        </w:rPr>
      </w:pPr>
      <w:bookmarkStart w:id="49" w:name="_Toc119582409"/>
      <w:r w:rsidRPr="008C6310">
        <w:rPr>
          <w:rFonts w:ascii="Arial" w:eastAsia="Arial" w:hAnsi="Arial"/>
          <w:sz w:val="22"/>
          <w:szCs w:val="22"/>
        </w:rPr>
        <w:t xml:space="preserve">Article </w:t>
      </w:r>
      <w:r w:rsidR="006F4DE0" w:rsidRPr="008C6310">
        <w:rPr>
          <w:rFonts w:ascii="Arial" w:eastAsia="Arial" w:hAnsi="Arial"/>
          <w:sz w:val="22"/>
          <w:szCs w:val="22"/>
        </w:rPr>
        <w:t>2</w:t>
      </w:r>
      <w:r w:rsidR="003E119B" w:rsidRPr="008C6310">
        <w:rPr>
          <w:rFonts w:ascii="Arial" w:eastAsia="Arial" w:hAnsi="Arial"/>
          <w:sz w:val="22"/>
          <w:szCs w:val="22"/>
        </w:rPr>
        <w:t>3</w:t>
      </w:r>
      <w:r w:rsidR="008169F4" w:rsidRPr="008C6310">
        <w:rPr>
          <w:rFonts w:ascii="Arial" w:eastAsia="Arial" w:hAnsi="Arial"/>
          <w:sz w:val="22"/>
          <w:szCs w:val="22"/>
        </w:rPr>
        <w:t xml:space="preserve"> - </w:t>
      </w:r>
      <w:r w:rsidRPr="008C6310">
        <w:rPr>
          <w:rFonts w:ascii="Arial" w:eastAsia="Arial" w:hAnsi="Arial"/>
          <w:sz w:val="22"/>
          <w:szCs w:val="22"/>
        </w:rPr>
        <w:t>Actes d'exécution relatifs aux pilotes et aux membres d'équipage de cabine</w:t>
      </w:r>
      <w:bookmarkEnd w:id="49"/>
    </w:p>
    <w:p w14:paraId="1A11D0E8" w14:textId="277C280A" w:rsidR="00434F2A" w:rsidRPr="009C2EDA" w:rsidRDefault="00434F2A" w:rsidP="00AA3FB9">
      <w:pPr>
        <w:numPr>
          <w:ilvl w:val="0"/>
          <w:numId w:val="36"/>
        </w:numPr>
        <w:spacing w:before="120" w:after="120" w:line="360" w:lineRule="auto"/>
        <w:ind w:left="426" w:right="6" w:hanging="426"/>
        <w:jc w:val="both"/>
        <w:rPr>
          <w:rFonts w:ascii="Arial" w:eastAsia="Arial" w:hAnsi="Arial"/>
          <w:sz w:val="22"/>
          <w:szCs w:val="22"/>
        </w:rPr>
      </w:pPr>
      <w:r w:rsidRPr="009C2EDA">
        <w:rPr>
          <w:rFonts w:ascii="Arial" w:eastAsia="Arial" w:hAnsi="Arial"/>
          <w:sz w:val="22"/>
          <w:szCs w:val="22"/>
        </w:rPr>
        <w:t xml:space="preserve">Afin de garantir l'application uniforme et la conformité avec les exigences essentielles visées à l'article </w:t>
      </w:r>
      <w:r w:rsidR="005A47A8">
        <w:rPr>
          <w:rFonts w:ascii="Arial" w:eastAsia="Arial" w:hAnsi="Arial"/>
          <w:sz w:val="22"/>
          <w:szCs w:val="22"/>
        </w:rPr>
        <w:t>20</w:t>
      </w:r>
      <w:r w:rsidRPr="009C2EDA">
        <w:rPr>
          <w:rFonts w:ascii="Arial" w:eastAsia="Arial" w:hAnsi="Arial"/>
          <w:sz w:val="22"/>
          <w:szCs w:val="22"/>
        </w:rPr>
        <w:t xml:space="preserve"> en ce qui concerne les pilotes qui participent à l'exploitation d'aéronefs visés à </w:t>
      </w:r>
      <w:r w:rsidRPr="005A47A8">
        <w:rPr>
          <w:rFonts w:ascii="Arial" w:eastAsia="Arial" w:hAnsi="Arial"/>
          <w:sz w:val="22"/>
          <w:szCs w:val="22"/>
        </w:rPr>
        <w:t>l'article 2,</w:t>
      </w:r>
      <w:r w:rsidRPr="009C2EDA">
        <w:rPr>
          <w:rFonts w:ascii="Arial" w:eastAsia="Arial" w:hAnsi="Arial"/>
          <w:sz w:val="22"/>
          <w:szCs w:val="22"/>
        </w:rPr>
        <w:t xml:space="preserve"> paragraphe 1, point </w:t>
      </w:r>
      <w:r w:rsidR="005C0200">
        <w:rPr>
          <w:rFonts w:ascii="Arial" w:eastAsia="Arial" w:hAnsi="Arial"/>
          <w:sz w:val="22"/>
          <w:szCs w:val="22"/>
        </w:rPr>
        <w:t>a</w:t>
      </w:r>
      <w:r w:rsidRPr="009C2EDA">
        <w:rPr>
          <w:rFonts w:ascii="Arial" w:eastAsia="Arial" w:hAnsi="Arial"/>
          <w:sz w:val="22"/>
          <w:szCs w:val="22"/>
        </w:rPr>
        <w:t xml:space="preserve">), autres que des aéronefs sans équipage à bord, la Commission, sur la base des principes énoncés à l'article </w:t>
      </w:r>
      <w:r w:rsidR="00D2333F">
        <w:rPr>
          <w:rFonts w:ascii="Arial" w:eastAsia="Arial" w:hAnsi="Arial"/>
          <w:sz w:val="22"/>
          <w:szCs w:val="22"/>
        </w:rPr>
        <w:t xml:space="preserve">5 </w:t>
      </w:r>
      <w:r w:rsidRPr="009C2EDA">
        <w:rPr>
          <w:rFonts w:ascii="Arial" w:eastAsia="Arial" w:hAnsi="Arial"/>
          <w:sz w:val="22"/>
          <w:szCs w:val="22"/>
        </w:rPr>
        <w:t xml:space="preserve">et en vue d'atteindre les objectifs fixés à </w:t>
      </w:r>
      <w:r w:rsidRPr="00024E1D">
        <w:rPr>
          <w:rFonts w:ascii="Arial" w:eastAsia="Arial" w:hAnsi="Arial"/>
          <w:sz w:val="22"/>
          <w:szCs w:val="22"/>
        </w:rPr>
        <w:t>l'article 1</w:t>
      </w:r>
      <w:r w:rsidRPr="00024E1D">
        <w:rPr>
          <w:rFonts w:ascii="Arial" w:eastAsia="Arial" w:hAnsi="Arial"/>
          <w:sz w:val="22"/>
          <w:szCs w:val="22"/>
          <w:vertAlign w:val="superscript"/>
        </w:rPr>
        <w:t>er</w:t>
      </w:r>
      <w:r w:rsidRPr="00024E1D">
        <w:rPr>
          <w:rFonts w:ascii="Arial" w:eastAsia="Arial" w:hAnsi="Arial"/>
          <w:sz w:val="22"/>
          <w:szCs w:val="22"/>
        </w:rPr>
        <w:t>, adopte</w:t>
      </w:r>
      <w:r w:rsidRPr="009C2EDA">
        <w:rPr>
          <w:rFonts w:ascii="Arial" w:eastAsia="Arial" w:hAnsi="Arial"/>
          <w:sz w:val="22"/>
          <w:szCs w:val="22"/>
        </w:rPr>
        <w:t xml:space="preserve"> des actes d'exécution établissant des dispositions détaillées concernant</w:t>
      </w:r>
      <w:r w:rsidR="00FB5379">
        <w:rPr>
          <w:rFonts w:ascii="Arial" w:eastAsia="Arial" w:hAnsi="Arial"/>
          <w:sz w:val="22"/>
          <w:szCs w:val="22"/>
        </w:rPr>
        <w:t xml:space="preserve"> </w:t>
      </w:r>
      <w:r w:rsidRPr="009C2EDA">
        <w:rPr>
          <w:rFonts w:ascii="Arial" w:eastAsia="Arial" w:hAnsi="Arial"/>
          <w:sz w:val="22"/>
          <w:szCs w:val="22"/>
        </w:rPr>
        <w:t>:</w:t>
      </w:r>
    </w:p>
    <w:p w14:paraId="38882056" w14:textId="2424DFFA" w:rsidR="00434F2A" w:rsidRPr="009C2EDA" w:rsidRDefault="00434F2A" w:rsidP="00AA3FB9">
      <w:pPr>
        <w:numPr>
          <w:ilvl w:val="0"/>
          <w:numId w:val="37"/>
        </w:numPr>
        <w:tabs>
          <w:tab w:val="left" w:pos="760"/>
        </w:tabs>
        <w:spacing w:before="120" w:after="120" w:line="360" w:lineRule="auto"/>
        <w:ind w:left="760" w:right="6" w:hanging="334"/>
        <w:jc w:val="both"/>
        <w:rPr>
          <w:rFonts w:ascii="Arial" w:eastAsia="Arial" w:hAnsi="Arial"/>
          <w:sz w:val="22"/>
          <w:szCs w:val="22"/>
        </w:rPr>
      </w:pPr>
      <w:proofErr w:type="gramStart"/>
      <w:r w:rsidRPr="009C2EDA">
        <w:rPr>
          <w:rFonts w:ascii="Arial" w:eastAsia="Arial" w:hAnsi="Arial"/>
          <w:sz w:val="22"/>
          <w:szCs w:val="22"/>
        </w:rPr>
        <w:t>les</w:t>
      </w:r>
      <w:proofErr w:type="gramEnd"/>
      <w:r w:rsidRPr="009C2EDA">
        <w:rPr>
          <w:rFonts w:ascii="Arial" w:eastAsia="Arial" w:hAnsi="Arial"/>
          <w:sz w:val="22"/>
          <w:szCs w:val="22"/>
        </w:rPr>
        <w:t xml:space="preserve"> différentes catégories de licences de pilote et de certificats médicaux de pilote visés à l'article </w:t>
      </w:r>
      <w:r w:rsidR="00024E1D">
        <w:rPr>
          <w:rFonts w:ascii="Arial" w:eastAsia="Arial" w:hAnsi="Arial"/>
          <w:sz w:val="22"/>
          <w:szCs w:val="22"/>
        </w:rPr>
        <w:t>21</w:t>
      </w:r>
      <w:r w:rsidRPr="009C2EDA">
        <w:rPr>
          <w:rFonts w:ascii="Arial" w:eastAsia="Arial" w:hAnsi="Arial"/>
          <w:sz w:val="22"/>
          <w:szCs w:val="22"/>
        </w:rPr>
        <w:t>, ainsi que les différentes qualifications liées à ces licences de pilote, qui sont requis pour l'exercice des différents types d'activité</w:t>
      </w:r>
      <w:r w:rsidR="00FB5379">
        <w:rPr>
          <w:rFonts w:ascii="Arial" w:eastAsia="Arial" w:hAnsi="Arial"/>
          <w:sz w:val="22"/>
          <w:szCs w:val="22"/>
        </w:rPr>
        <w:t xml:space="preserve"> </w:t>
      </w:r>
      <w:r w:rsidRPr="009C2EDA">
        <w:rPr>
          <w:rFonts w:ascii="Arial" w:eastAsia="Arial" w:hAnsi="Arial"/>
          <w:sz w:val="22"/>
          <w:szCs w:val="22"/>
        </w:rPr>
        <w:t>;</w:t>
      </w:r>
    </w:p>
    <w:p w14:paraId="594D44BA" w14:textId="03ADF36D" w:rsidR="00434F2A" w:rsidRPr="009C2EDA" w:rsidRDefault="00434F2A" w:rsidP="00AA3FB9">
      <w:pPr>
        <w:numPr>
          <w:ilvl w:val="0"/>
          <w:numId w:val="37"/>
        </w:numPr>
        <w:tabs>
          <w:tab w:val="left" w:pos="760"/>
        </w:tabs>
        <w:spacing w:before="120" w:after="120" w:line="360" w:lineRule="auto"/>
        <w:ind w:left="760" w:right="6" w:hanging="334"/>
        <w:jc w:val="both"/>
        <w:rPr>
          <w:rFonts w:ascii="Arial" w:eastAsia="Arial" w:hAnsi="Arial"/>
          <w:sz w:val="22"/>
          <w:szCs w:val="22"/>
        </w:rPr>
      </w:pPr>
      <w:proofErr w:type="gramStart"/>
      <w:r w:rsidRPr="009C2EDA">
        <w:rPr>
          <w:rFonts w:ascii="Arial" w:eastAsia="Arial" w:hAnsi="Arial"/>
          <w:sz w:val="22"/>
          <w:szCs w:val="22"/>
        </w:rPr>
        <w:t>les</w:t>
      </w:r>
      <w:proofErr w:type="gramEnd"/>
      <w:r w:rsidRPr="009C2EDA">
        <w:rPr>
          <w:rFonts w:ascii="Arial" w:eastAsia="Arial" w:hAnsi="Arial"/>
          <w:sz w:val="22"/>
          <w:szCs w:val="22"/>
        </w:rPr>
        <w:t xml:space="preserve"> privilèges et responsabilités des titulaires de licences de pilote, de qualifications et de certificats médicaux de pilote</w:t>
      </w:r>
      <w:r w:rsidR="00FB5379">
        <w:rPr>
          <w:rFonts w:ascii="Arial" w:eastAsia="Arial" w:hAnsi="Arial"/>
          <w:sz w:val="22"/>
          <w:szCs w:val="22"/>
        </w:rPr>
        <w:t xml:space="preserve"> </w:t>
      </w:r>
      <w:r w:rsidRPr="009C2EDA">
        <w:rPr>
          <w:rFonts w:ascii="Arial" w:eastAsia="Arial" w:hAnsi="Arial"/>
          <w:sz w:val="22"/>
          <w:szCs w:val="22"/>
        </w:rPr>
        <w:t>;</w:t>
      </w:r>
    </w:p>
    <w:p w14:paraId="04528A56" w14:textId="7DE52DDB" w:rsidR="00434F2A" w:rsidRPr="009C2EDA" w:rsidRDefault="00434F2A" w:rsidP="00AA3FB9">
      <w:pPr>
        <w:numPr>
          <w:ilvl w:val="0"/>
          <w:numId w:val="37"/>
        </w:numPr>
        <w:tabs>
          <w:tab w:val="left" w:pos="760"/>
        </w:tabs>
        <w:spacing w:before="120" w:after="120" w:line="360" w:lineRule="auto"/>
        <w:ind w:left="760" w:right="6" w:hanging="334"/>
        <w:jc w:val="both"/>
        <w:rPr>
          <w:rFonts w:ascii="Arial" w:eastAsia="Arial" w:hAnsi="Arial"/>
          <w:sz w:val="22"/>
          <w:szCs w:val="22"/>
        </w:rPr>
      </w:pPr>
      <w:proofErr w:type="gramStart"/>
      <w:r w:rsidRPr="009C2EDA">
        <w:rPr>
          <w:rFonts w:ascii="Arial" w:eastAsia="Arial" w:hAnsi="Arial"/>
          <w:sz w:val="22"/>
          <w:szCs w:val="22"/>
        </w:rPr>
        <w:t>les</w:t>
      </w:r>
      <w:proofErr w:type="gramEnd"/>
      <w:r w:rsidRPr="009C2EDA">
        <w:rPr>
          <w:rFonts w:ascii="Arial" w:eastAsia="Arial" w:hAnsi="Arial"/>
          <w:sz w:val="22"/>
          <w:szCs w:val="22"/>
        </w:rPr>
        <w:t xml:space="preserve"> règles et procédures de délivrance, maintien, modification, limitation, suspension ou retrait des licences de pilote, qualifications et certificats médicaux de pilote, notamment</w:t>
      </w:r>
      <w:r w:rsidR="00FB5379">
        <w:rPr>
          <w:rFonts w:ascii="Arial" w:eastAsia="Arial" w:hAnsi="Arial"/>
          <w:sz w:val="22"/>
          <w:szCs w:val="22"/>
        </w:rPr>
        <w:t xml:space="preserve"> </w:t>
      </w:r>
      <w:r w:rsidRPr="009C2EDA">
        <w:rPr>
          <w:rFonts w:ascii="Arial" w:eastAsia="Arial" w:hAnsi="Arial"/>
          <w:sz w:val="22"/>
          <w:szCs w:val="22"/>
        </w:rPr>
        <w:t>:</w:t>
      </w:r>
    </w:p>
    <w:p w14:paraId="6D91B4E5" w14:textId="520F1832" w:rsidR="00434F2A" w:rsidRPr="009C2EDA" w:rsidRDefault="00434F2A" w:rsidP="00AA3FB9">
      <w:pPr>
        <w:numPr>
          <w:ilvl w:val="1"/>
          <w:numId w:val="38"/>
        </w:numPr>
        <w:tabs>
          <w:tab w:val="left" w:pos="1040"/>
        </w:tabs>
        <w:spacing w:before="120" w:after="120" w:line="360" w:lineRule="auto"/>
        <w:ind w:left="1040" w:right="6" w:hanging="288"/>
        <w:jc w:val="both"/>
        <w:rPr>
          <w:rFonts w:ascii="Arial" w:eastAsia="Arial" w:hAnsi="Arial"/>
          <w:sz w:val="22"/>
          <w:szCs w:val="22"/>
        </w:rPr>
      </w:pPr>
      <w:proofErr w:type="gramStart"/>
      <w:r w:rsidRPr="009C2EDA">
        <w:rPr>
          <w:rFonts w:ascii="Arial" w:eastAsia="Arial" w:hAnsi="Arial"/>
          <w:sz w:val="22"/>
          <w:szCs w:val="22"/>
        </w:rPr>
        <w:t>les</w:t>
      </w:r>
      <w:proofErr w:type="gramEnd"/>
      <w:r w:rsidRPr="009C2EDA">
        <w:rPr>
          <w:rFonts w:ascii="Arial" w:eastAsia="Arial" w:hAnsi="Arial"/>
          <w:sz w:val="22"/>
          <w:szCs w:val="22"/>
        </w:rPr>
        <w:t xml:space="preserve"> règles et procédures relatives aux situations dans lesquelles ces licences, qualifications et certificats médicaux ne sont pas requis</w:t>
      </w:r>
      <w:r w:rsidR="00FB5379">
        <w:rPr>
          <w:rFonts w:ascii="Arial" w:eastAsia="Arial" w:hAnsi="Arial"/>
          <w:sz w:val="22"/>
          <w:szCs w:val="22"/>
        </w:rPr>
        <w:t xml:space="preserve"> </w:t>
      </w:r>
      <w:r w:rsidRPr="009C2EDA">
        <w:rPr>
          <w:rFonts w:ascii="Arial" w:eastAsia="Arial" w:hAnsi="Arial"/>
          <w:sz w:val="22"/>
          <w:szCs w:val="22"/>
        </w:rPr>
        <w:t>;</w:t>
      </w:r>
    </w:p>
    <w:p w14:paraId="09D5A31D" w14:textId="10214A3B" w:rsidR="00434F2A" w:rsidRPr="009C2EDA" w:rsidRDefault="00434F2A" w:rsidP="00AA3FB9">
      <w:pPr>
        <w:numPr>
          <w:ilvl w:val="1"/>
          <w:numId w:val="38"/>
        </w:numPr>
        <w:tabs>
          <w:tab w:val="left" w:pos="1040"/>
        </w:tabs>
        <w:spacing w:before="120" w:after="120" w:line="360" w:lineRule="auto"/>
        <w:ind w:left="1040" w:right="6" w:hanging="288"/>
        <w:jc w:val="both"/>
        <w:rPr>
          <w:rFonts w:ascii="Arial" w:eastAsia="Arial" w:hAnsi="Arial"/>
          <w:sz w:val="22"/>
          <w:szCs w:val="22"/>
        </w:rPr>
      </w:pPr>
      <w:proofErr w:type="gramStart"/>
      <w:r w:rsidRPr="009C2EDA">
        <w:rPr>
          <w:rFonts w:ascii="Arial" w:eastAsia="Arial" w:hAnsi="Arial"/>
          <w:sz w:val="22"/>
          <w:szCs w:val="22"/>
        </w:rPr>
        <w:t>les</w:t>
      </w:r>
      <w:proofErr w:type="gramEnd"/>
      <w:r w:rsidRPr="009C2EDA">
        <w:rPr>
          <w:rFonts w:ascii="Arial" w:eastAsia="Arial" w:hAnsi="Arial"/>
          <w:sz w:val="22"/>
          <w:szCs w:val="22"/>
        </w:rPr>
        <w:t xml:space="preserve"> règles et procédures de conversion des licences nationales de pilote ainsi que des certificats médicaux nationaux de pilote en licences de pilote et certificats médicaux de pilote visés à l'article </w:t>
      </w:r>
      <w:r w:rsidR="00024E1D">
        <w:rPr>
          <w:rFonts w:ascii="Arial" w:eastAsia="Arial" w:hAnsi="Arial"/>
          <w:sz w:val="22"/>
          <w:szCs w:val="22"/>
        </w:rPr>
        <w:t>21</w:t>
      </w:r>
      <w:r w:rsidRPr="009C2EDA">
        <w:rPr>
          <w:rFonts w:ascii="Arial" w:eastAsia="Arial" w:hAnsi="Arial"/>
          <w:sz w:val="22"/>
          <w:szCs w:val="22"/>
        </w:rPr>
        <w:t>, paragraphe 1</w:t>
      </w:r>
      <w:r w:rsidR="00FB5379">
        <w:rPr>
          <w:rFonts w:ascii="Arial" w:eastAsia="Arial" w:hAnsi="Arial"/>
          <w:sz w:val="22"/>
          <w:szCs w:val="22"/>
        </w:rPr>
        <w:t xml:space="preserve"> </w:t>
      </w:r>
      <w:r w:rsidRPr="009C2EDA">
        <w:rPr>
          <w:rFonts w:ascii="Arial" w:eastAsia="Arial" w:hAnsi="Arial"/>
          <w:sz w:val="22"/>
          <w:szCs w:val="22"/>
        </w:rPr>
        <w:t>;</w:t>
      </w:r>
    </w:p>
    <w:p w14:paraId="63DF54FE" w14:textId="020586CC" w:rsidR="00434F2A" w:rsidRPr="009C2EDA" w:rsidRDefault="00434F2A" w:rsidP="00AA3FB9">
      <w:pPr>
        <w:numPr>
          <w:ilvl w:val="1"/>
          <w:numId w:val="38"/>
        </w:numPr>
        <w:tabs>
          <w:tab w:val="left" w:pos="1040"/>
        </w:tabs>
        <w:spacing w:before="120" w:after="120" w:line="360" w:lineRule="auto"/>
        <w:ind w:left="1040" w:right="6" w:hanging="288"/>
        <w:jc w:val="both"/>
        <w:rPr>
          <w:rFonts w:ascii="Arial" w:eastAsia="Arial" w:hAnsi="Arial"/>
          <w:sz w:val="22"/>
          <w:szCs w:val="22"/>
        </w:rPr>
      </w:pPr>
      <w:proofErr w:type="gramStart"/>
      <w:r w:rsidRPr="009C2EDA">
        <w:rPr>
          <w:rFonts w:ascii="Arial" w:eastAsia="Arial" w:hAnsi="Arial"/>
          <w:sz w:val="22"/>
          <w:szCs w:val="22"/>
        </w:rPr>
        <w:t>les</w:t>
      </w:r>
      <w:proofErr w:type="gramEnd"/>
      <w:r w:rsidRPr="009C2EDA">
        <w:rPr>
          <w:rFonts w:ascii="Arial" w:eastAsia="Arial" w:hAnsi="Arial"/>
          <w:sz w:val="22"/>
          <w:szCs w:val="22"/>
        </w:rPr>
        <w:t xml:space="preserve"> règles et procédures de conversion des licences nationales de mécanicien navigant en licences de pilote visées à l'article </w:t>
      </w:r>
      <w:r w:rsidR="00024E1D">
        <w:rPr>
          <w:rFonts w:ascii="Arial" w:eastAsia="Arial" w:hAnsi="Arial"/>
          <w:sz w:val="22"/>
          <w:szCs w:val="22"/>
        </w:rPr>
        <w:t>21</w:t>
      </w:r>
      <w:r w:rsidRPr="009C2EDA">
        <w:rPr>
          <w:rFonts w:ascii="Arial" w:eastAsia="Arial" w:hAnsi="Arial"/>
          <w:sz w:val="22"/>
          <w:szCs w:val="22"/>
        </w:rPr>
        <w:t>, paragraphe 1</w:t>
      </w:r>
      <w:r w:rsidR="00FB5379">
        <w:rPr>
          <w:rFonts w:ascii="Arial" w:eastAsia="Arial" w:hAnsi="Arial"/>
          <w:sz w:val="22"/>
          <w:szCs w:val="22"/>
        </w:rPr>
        <w:t xml:space="preserve"> </w:t>
      </w:r>
      <w:r w:rsidRPr="009C2EDA">
        <w:rPr>
          <w:rFonts w:ascii="Arial" w:eastAsia="Arial" w:hAnsi="Arial"/>
          <w:sz w:val="22"/>
          <w:szCs w:val="22"/>
        </w:rPr>
        <w:t>;</w:t>
      </w:r>
    </w:p>
    <w:p w14:paraId="09CC7CBA" w14:textId="33D94482" w:rsidR="00434F2A" w:rsidRPr="009C2EDA" w:rsidRDefault="00434F2A" w:rsidP="00AA3FB9">
      <w:pPr>
        <w:numPr>
          <w:ilvl w:val="1"/>
          <w:numId w:val="38"/>
        </w:numPr>
        <w:tabs>
          <w:tab w:val="left" w:pos="1040"/>
        </w:tabs>
        <w:spacing w:before="120" w:after="120" w:line="360" w:lineRule="auto"/>
        <w:ind w:left="1040" w:right="6" w:hanging="288"/>
        <w:jc w:val="both"/>
        <w:rPr>
          <w:rFonts w:ascii="Arial" w:eastAsia="Arial" w:hAnsi="Arial"/>
          <w:sz w:val="22"/>
          <w:szCs w:val="22"/>
        </w:rPr>
      </w:pPr>
      <w:proofErr w:type="gramStart"/>
      <w:r w:rsidRPr="009C2EDA">
        <w:rPr>
          <w:rFonts w:ascii="Arial" w:eastAsia="Arial" w:hAnsi="Arial"/>
          <w:sz w:val="22"/>
          <w:szCs w:val="22"/>
        </w:rPr>
        <w:t>les</w:t>
      </w:r>
      <w:proofErr w:type="gramEnd"/>
      <w:r w:rsidRPr="009C2EDA">
        <w:rPr>
          <w:rFonts w:ascii="Arial" w:eastAsia="Arial" w:hAnsi="Arial"/>
          <w:sz w:val="22"/>
          <w:szCs w:val="22"/>
        </w:rPr>
        <w:t xml:space="preserve"> règles et procédures de reconnaissance de la formation et de l'expérience sur des aéronefs non soumis au présent règlement, aux fins de l'obtention des licences de pilote visées à l'article </w:t>
      </w:r>
      <w:r w:rsidR="00024E1D">
        <w:rPr>
          <w:rFonts w:ascii="Arial" w:eastAsia="Arial" w:hAnsi="Arial"/>
          <w:sz w:val="22"/>
          <w:szCs w:val="22"/>
        </w:rPr>
        <w:t>21</w:t>
      </w:r>
      <w:r w:rsidRPr="009C2EDA">
        <w:rPr>
          <w:rFonts w:ascii="Arial" w:eastAsia="Arial" w:hAnsi="Arial"/>
          <w:sz w:val="22"/>
          <w:szCs w:val="22"/>
        </w:rPr>
        <w:t>, paragraphe 1.</w:t>
      </w:r>
    </w:p>
    <w:p w14:paraId="04D9A6FE" w14:textId="72A3CD66" w:rsidR="00434F2A" w:rsidRPr="009C2EDA" w:rsidRDefault="00434F2A" w:rsidP="006E3DE9">
      <w:pPr>
        <w:spacing w:before="120" w:after="120" w:line="360" w:lineRule="auto"/>
        <w:ind w:left="426" w:right="6"/>
        <w:jc w:val="both"/>
        <w:rPr>
          <w:rFonts w:ascii="Arial" w:eastAsia="Arial" w:hAnsi="Arial"/>
          <w:sz w:val="22"/>
          <w:szCs w:val="22"/>
        </w:rPr>
      </w:pPr>
      <w:r w:rsidRPr="009C2EDA">
        <w:rPr>
          <w:rFonts w:ascii="Arial" w:eastAsia="Arial" w:hAnsi="Arial"/>
          <w:sz w:val="22"/>
          <w:szCs w:val="22"/>
        </w:rPr>
        <w:t>Ces a</w:t>
      </w:r>
      <w:r w:rsidR="00024E1D">
        <w:rPr>
          <w:rFonts w:ascii="Arial" w:eastAsia="Arial" w:hAnsi="Arial"/>
          <w:sz w:val="22"/>
          <w:szCs w:val="22"/>
        </w:rPr>
        <w:t xml:space="preserve">ctes d'exécution sont adoptés </w:t>
      </w:r>
      <w:r w:rsidR="00024E1D" w:rsidRPr="00455782">
        <w:rPr>
          <w:rFonts w:ascii="Arial" w:eastAsia="Arial" w:hAnsi="Arial"/>
          <w:sz w:val="22"/>
          <w:szCs w:val="22"/>
        </w:rPr>
        <w:t>en conformité avec la procédure en vigueur dans la communauté</w:t>
      </w:r>
      <w:r w:rsidRPr="009C2EDA">
        <w:rPr>
          <w:rFonts w:ascii="Arial" w:eastAsia="Arial" w:hAnsi="Arial"/>
          <w:sz w:val="22"/>
          <w:szCs w:val="22"/>
        </w:rPr>
        <w:t>.</w:t>
      </w:r>
    </w:p>
    <w:p w14:paraId="2CE81353" w14:textId="1F8BC639" w:rsidR="00434F2A" w:rsidRPr="009C2EDA" w:rsidRDefault="00434F2A" w:rsidP="006E3DE9">
      <w:pPr>
        <w:spacing w:before="120" w:after="120" w:line="360" w:lineRule="auto"/>
        <w:ind w:left="426" w:right="6"/>
        <w:jc w:val="both"/>
        <w:rPr>
          <w:rFonts w:ascii="Arial" w:eastAsia="Arial" w:hAnsi="Arial"/>
          <w:sz w:val="22"/>
          <w:szCs w:val="22"/>
        </w:rPr>
      </w:pPr>
      <w:r w:rsidRPr="009C2EDA">
        <w:rPr>
          <w:rFonts w:ascii="Arial" w:eastAsia="Arial" w:hAnsi="Arial"/>
          <w:sz w:val="22"/>
          <w:szCs w:val="22"/>
        </w:rPr>
        <w:t xml:space="preserve">Lorsqu'elle adopte les actes d'exécution précités, la Commission garantit la conformité avec les exigences essentielles visées à l'article </w:t>
      </w:r>
      <w:r w:rsidR="00024E1D">
        <w:rPr>
          <w:rFonts w:ascii="Arial" w:eastAsia="Arial" w:hAnsi="Arial"/>
          <w:sz w:val="22"/>
          <w:szCs w:val="22"/>
        </w:rPr>
        <w:t>20</w:t>
      </w:r>
      <w:r w:rsidR="00D86668">
        <w:rPr>
          <w:rFonts w:ascii="Arial" w:eastAsia="Arial" w:hAnsi="Arial"/>
          <w:sz w:val="22"/>
          <w:szCs w:val="22"/>
        </w:rPr>
        <w:t xml:space="preserve"> </w:t>
      </w:r>
      <w:r w:rsidRPr="009C2EDA">
        <w:rPr>
          <w:rFonts w:ascii="Arial" w:eastAsia="Arial" w:hAnsi="Arial"/>
          <w:sz w:val="22"/>
          <w:szCs w:val="22"/>
        </w:rPr>
        <w:t>du présent règlement et tient dûment compte des normes internationales et pratiques recommandées, en particulier celles figurant à l'annexe 1 de la convention de Chicago.</w:t>
      </w:r>
    </w:p>
    <w:p w14:paraId="5E3A21B4" w14:textId="77777777" w:rsidR="00434F2A" w:rsidRPr="009C2EDA" w:rsidRDefault="00434F2A" w:rsidP="006E3DE9">
      <w:pPr>
        <w:spacing w:before="120" w:after="120" w:line="360" w:lineRule="auto"/>
        <w:ind w:left="426" w:right="6"/>
        <w:jc w:val="both"/>
        <w:rPr>
          <w:rFonts w:ascii="Arial" w:eastAsia="Arial" w:hAnsi="Arial"/>
          <w:sz w:val="22"/>
          <w:szCs w:val="22"/>
        </w:rPr>
      </w:pPr>
      <w:r w:rsidRPr="009C2EDA">
        <w:rPr>
          <w:rFonts w:ascii="Arial" w:eastAsia="Arial" w:hAnsi="Arial"/>
          <w:sz w:val="22"/>
          <w:szCs w:val="22"/>
        </w:rPr>
        <w:t>Ces actes d'exécution incluent, le cas échéant, les dispositions relatives à la délivrance de tous les types de licences de pilote et de qualifications requises aux termes de l'annexe 1 de la convention de Chicago. Ces actes d'exécution peuvent également comprendre des dispositions relatives à la délivrance d'autres types de licences de pilote et de qualifications.</w:t>
      </w:r>
    </w:p>
    <w:p w14:paraId="772BEC53" w14:textId="75BDEB84" w:rsidR="00434F2A" w:rsidRPr="009C2EDA" w:rsidRDefault="00434F2A" w:rsidP="00AA3FB9">
      <w:pPr>
        <w:numPr>
          <w:ilvl w:val="0"/>
          <w:numId w:val="36"/>
        </w:numPr>
        <w:spacing w:before="120" w:after="120" w:line="360" w:lineRule="auto"/>
        <w:ind w:left="426" w:right="6" w:hanging="426"/>
        <w:jc w:val="both"/>
        <w:rPr>
          <w:rFonts w:ascii="Arial" w:eastAsia="Arial" w:hAnsi="Arial"/>
          <w:sz w:val="22"/>
          <w:szCs w:val="22"/>
        </w:rPr>
      </w:pPr>
      <w:r w:rsidRPr="009C2EDA">
        <w:rPr>
          <w:rFonts w:ascii="Arial" w:eastAsia="Arial" w:hAnsi="Arial"/>
          <w:sz w:val="22"/>
          <w:szCs w:val="22"/>
        </w:rPr>
        <w:t xml:space="preserve">Afin de garantir l'application uniforme et la conformité avec les exigences essentielles visées à l'article </w:t>
      </w:r>
      <w:r w:rsidR="00024E1D">
        <w:rPr>
          <w:rFonts w:ascii="Arial" w:eastAsia="Arial" w:hAnsi="Arial"/>
          <w:sz w:val="22"/>
          <w:szCs w:val="22"/>
        </w:rPr>
        <w:t>20</w:t>
      </w:r>
      <w:r w:rsidR="00D86668">
        <w:rPr>
          <w:rFonts w:ascii="Arial" w:eastAsia="Arial" w:hAnsi="Arial"/>
          <w:sz w:val="22"/>
          <w:szCs w:val="22"/>
        </w:rPr>
        <w:t xml:space="preserve"> </w:t>
      </w:r>
      <w:r w:rsidRPr="009C2EDA">
        <w:rPr>
          <w:rFonts w:ascii="Arial" w:eastAsia="Arial" w:hAnsi="Arial"/>
          <w:sz w:val="22"/>
          <w:szCs w:val="22"/>
        </w:rPr>
        <w:t xml:space="preserve"> en ce </w:t>
      </w:r>
      <w:r w:rsidRPr="00E0092A">
        <w:rPr>
          <w:rFonts w:ascii="Arial" w:eastAsia="Arial" w:hAnsi="Arial"/>
          <w:sz w:val="22"/>
          <w:szCs w:val="22"/>
        </w:rPr>
        <w:t>qui concerne les membres d'équipage de cabine qui participent à l'exploitation d'aéronefs visés à l'article 2, paragraphe</w:t>
      </w:r>
      <w:r w:rsidRPr="009C2EDA">
        <w:rPr>
          <w:rFonts w:ascii="Arial" w:eastAsia="Arial" w:hAnsi="Arial"/>
          <w:sz w:val="22"/>
          <w:szCs w:val="22"/>
        </w:rPr>
        <w:t xml:space="preserve"> 1, point </w:t>
      </w:r>
      <w:r w:rsidR="00D85A12">
        <w:rPr>
          <w:rFonts w:ascii="Arial" w:eastAsia="Arial" w:hAnsi="Arial"/>
          <w:sz w:val="22"/>
          <w:szCs w:val="22"/>
        </w:rPr>
        <w:t xml:space="preserve">a) </w:t>
      </w:r>
      <w:r w:rsidRPr="009C2EDA">
        <w:rPr>
          <w:rFonts w:ascii="Arial" w:eastAsia="Arial" w:hAnsi="Arial"/>
          <w:sz w:val="22"/>
          <w:szCs w:val="22"/>
        </w:rPr>
        <w:t xml:space="preserve">, autres que des aéronefs sans équipage à bord, la </w:t>
      </w:r>
      <w:r w:rsidRPr="00E0092A">
        <w:rPr>
          <w:rFonts w:ascii="Arial" w:eastAsia="Arial" w:hAnsi="Arial"/>
          <w:sz w:val="22"/>
          <w:szCs w:val="22"/>
        </w:rPr>
        <w:t xml:space="preserve">Commission, sur la base des principes énoncés à l'article </w:t>
      </w:r>
      <w:r w:rsidR="00D86668" w:rsidRPr="00E0092A">
        <w:rPr>
          <w:rFonts w:ascii="Arial" w:eastAsia="Arial" w:hAnsi="Arial"/>
          <w:sz w:val="22"/>
          <w:szCs w:val="22"/>
        </w:rPr>
        <w:t xml:space="preserve">5 </w:t>
      </w:r>
      <w:r w:rsidRPr="00E0092A">
        <w:rPr>
          <w:rFonts w:ascii="Arial" w:eastAsia="Arial" w:hAnsi="Arial"/>
          <w:sz w:val="22"/>
          <w:szCs w:val="22"/>
        </w:rPr>
        <w:t xml:space="preserve"> et en vue d'atteindre les objectifs fixés à l'article 1</w:t>
      </w:r>
      <w:r w:rsidRPr="00E0092A">
        <w:rPr>
          <w:rFonts w:ascii="Arial" w:eastAsia="Arial" w:hAnsi="Arial"/>
          <w:sz w:val="22"/>
          <w:szCs w:val="22"/>
          <w:vertAlign w:val="superscript"/>
        </w:rPr>
        <w:t>er</w:t>
      </w:r>
      <w:r w:rsidR="00CA7D77" w:rsidRPr="00E0092A">
        <w:rPr>
          <w:rFonts w:ascii="Arial" w:eastAsia="Arial" w:hAnsi="Arial"/>
          <w:sz w:val="22"/>
          <w:szCs w:val="22"/>
        </w:rPr>
        <w:t xml:space="preserve"> </w:t>
      </w:r>
      <w:r w:rsidRPr="00E0092A">
        <w:rPr>
          <w:rFonts w:ascii="Arial" w:eastAsia="Arial" w:hAnsi="Arial"/>
          <w:sz w:val="22"/>
          <w:szCs w:val="22"/>
        </w:rPr>
        <w:t>, adopte</w:t>
      </w:r>
      <w:r w:rsidRPr="009C2EDA">
        <w:rPr>
          <w:rFonts w:ascii="Arial" w:eastAsia="Arial" w:hAnsi="Arial"/>
          <w:sz w:val="22"/>
          <w:szCs w:val="22"/>
        </w:rPr>
        <w:t xml:space="preserve"> des actes d'exécution établissant des dispositions détaillées concernant</w:t>
      </w:r>
      <w:r w:rsidR="008D4D21">
        <w:rPr>
          <w:rFonts w:ascii="Arial" w:eastAsia="Arial" w:hAnsi="Arial"/>
          <w:sz w:val="22"/>
          <w:szCs w:val="22"/>
        </w:rPr>
        <w:t xml:space="preserve"> </w:t>
      </w:r>
      <w:r w:rsidRPr="009C2EDA">
        <w:rPr>
          <w:rFonts w:ascii="Arial" w:eastAsia="Arial" w:hAnsi="Arial"/>
          <w:sz w:val="22"/>
          <w:szCs w:val="22"/>
        </w:rPr>
        <w:t>:</w:t>
      </w:r>
    </w:p>
    <w:p w14:paraId="6B16289B" w14:textId="6260EC55" w:rsidR="00434F2A" w:rsidRPr="009C2EDA" w:rsidRDefault="00434F2A" w:rsidP="00AA3FB9">
      <w:pPr>
        <w:numPr>
          <w:ilvl w:val="0"/>
          <w:numId w:val="39"/>
        </w:numPr>
        <w:tabs>
          <w:tab w:val="left" w:pos="760"/>
        </w:tabs>
        <w:spacing w:before="120" w:after="120" w:line="360" w:lineRule="auto"/>
        <w:ind w:left="760" w:right="6" w:hanging="334"/>
        <w:jc w:val="both"/>
        <w:rPr>
          <w:rFonts w:ascii="Arial" w:eastAsia="Arial" w:hAnsi="Arial"/>
          <w:sz w:val="22"/>
          <w:szCs w:val="22"/>
        </w:rPr>
      </w:pPr>
      <w:proofErr w:type="gramStart"/>
      <w:r w:rsidRPr="009C2EDA">
        <w:rPr>
          <w:rFonts w:ascii="Arial" w:eastAsia="Arial" w:hAnsi="Arial"/>
          <w:sz w:val="22"/>
          <w:szCs w:val="22"/>
        </w:rPr>
        <w:t>les</w:t>
      </w:r>
      <w:proofErr w:type="gramEnd"/>
      <w:r w:rsidRPr="009C2EDA">
        <w:rPr>
          <w:rFonts w:ascii="Arial" w:eastAsia="Arial" w:hAnsi="Arial"/>
          <w:sz w:val="22"/>
          <w:szCs w:val="22"/>
        </w:rPr>
        <w:t xml:space="preserve"> règles et procédures de délivrance, maintien, modification, limitation, suspension ou retrait des </w:t>
      </w:r>
      <w:r w:rsidR="00DC6BAD">
        <w:rPr>
          <w:rFonts w:ascii="Arial" w:eastAsia="Arial" w:hAnsi="Arial"/>
          <w:sz w:val="22"/>
          <w:szCs w:val="22"/>
        </w:rPr>
        <w:t xml:space="preserve">licences </w:t>
      </w:r>
      <w:r w:rsidRPr="009C2EDA">
        <w:rPr>
          <w:rFonts w:ascii="Arial" w:eastAsia="Arial" w:hAnsi="Arial"/>
          <w:sz w:val="22"/>
          <w:szCs w:val="22"/>
        </w:rPr>
        <w:t xml:space="preserve"> des membres d'équipage de cabine, et celles relatives aux situations dans lesquelles de telles </w:t>
      </w:r>
      <w:r w:rsidR="00DC6BAD">
        <w:rPr>
          <w:rFonts w:ascii="Arial" w:eastAsia="Arial" w:hAnsi="Arial"/>
          <w:sz w:val="22"/>
          <w:szCs w:val="22"/>
        </w:rPr>
        <w:t xml:space="preserve">licences </w:t>
      </w:r>
      <w:r w:rsidRPr="009C2EDA">
        <w:rPr>
          <w:rFonts w:ascii="Arial" w:eastAsia="Arial" w:hAnsi="Arial"/>
          <w:sz w:val="22"/>
          <w:szCs w:val="22"/>
        </w:rPr>
        <w:t xml:space="preserve"> sont requises pour les membres d'équipage de cabine participant à des opérations autres que le transport aérien commercial</w:t>
      </w:r>
      <w:r w:rsidR="008D4D21">
        <w:rPr>
          <w:rFonts w:ascii="Arial" w:eastAsia="Arial" w:hAnsi="Arial"/>
          <w:sz w:val="22"/>
          <w:szCs w:val="22"/>
        </w:rPr>
        <w:t xml:space="preserve"> </w:t>
      </w:r>
      <w:r w:rsidRPr="009C2EDA">
        <w:rPr>
          <w:rFonts w:ascii="Arial" w:eastAsia="Arial" w:hAnsi="Arial"/>
          <w:sz w:val="22"/>
          <w:szCs w:val="22"/>
        </w:rPr>
        <w:t>;</w:t>
      </w:r>
    </w:p>
    <w:p w14:paraId="4C20B745" w14:textId="6F8D104C" w:rsidR="00434F2A" w:rsidRPr="00E0092A" w:rsidRDefault="00434F2A" w:rsidP="00AA3FB9">
      <w:pPr>
        <w:numPr>
          <w:ilvl w:val="0"/>
          <w:numId w:val="39"/>
        </w:numPr>
        <w:tabs>
          <w:tab w:val="left" w:pos="760"/>
        </w:tabs>
        <w:spacing w:before="120" w:after="120" w:line="360" w:lineRule="auto"/>
        <w:ind w:left="760" w:right="6" w:hanging="334"/>
        <w:jc w:val="both"/>
        <w:rPr>
          <w:rFonts w:ascii="Arial" w:eastAsia="Arial" w:hAnsi="Arial"/>
          <w:sz w:val="22"/>
          <w:szCs w:val="22"/>
        </w:rPr>
      </w:pPr>
      <w:proofErr w:type="gramStart"/>
      <w:r w:rsidRPr="009C2EDA">
        <w:rPr>
          <w:rFonts w:ascii="Arial" w:eastAsia="Arial" w:hAnsi="Arial"/>
          <w:sz w:val="22"/>
          <w:szCs w:val="22"/>
        </w:rPr>
        <w:t>les</w:t>
      </w:r>
      <w:proofErr w:type="gramEnd"/>
      <w:r w:rsidRPr="009C2EDA">
        <w:rPr>
          <w:rFonts w:ascii="Arial" w:eastAsia="Arial" w:hAnsi="Arial"/>
          <w:sz w:val="22"/>
          <w:szCs w:val="22"/>
        </w:rPr>
        <w:t xml:space="preserve"> règles et procédures relatives à l'évaluation de l'aptitude médicale des membres d'équipage de cabine </w:t>
      </w:r>
      <w:r w:rsidRPr="00E0092A">
        <w:rPr>
          <w:rFonts w:ascii="Arial" w:eastAsia="Arial" w:hAnsi="Arial"/>
          <w:sz w:val="22"/>
          <w:szCs w:val="22"/>
        </w:rPr>
        <w:t xml:space="preserve">visée à l'article </w:t>
      </w:r>
      <w:r w:rsidR="00E0092A">
        <w:rPr>
          <w:rFonts w:ascii="Arial" w:eastAsia="Arial" w:hAnsi="Arial"/>
          <w:sz w:val="22"/>
          <w:szCs w:val="22"/>
        </w:rPr>
        <w:t>22</w:t>
      </w:r>
      <w:r w:rsidRPr="00E0092A">
        <w:rPr>
          <w:rFonts w:ascii="Arial" w:eastAsia="Arial" w:hAnsi="Arial"/>
          <w:sz w:val="22"/>
          <w:szCs w:val="22"/>
        </w:rPr>
        <w:t>;</w:t>
      </w:r>
    </w:p>
    <w:p w14:paraId="1E23C0BD" w14:textId="50931054" w:rsidR="00434F2A" w:rsidRPr="00E0092A" w:rsidRDefault="00434F2A" w:rsidP="00AA3FB9">
      <w:pPr>
        <w:numPr>
          <w:ilvl w:val="0"/>
          <w:numId w:val="39"/>
        </w:numPr>
        <w:tabs>
          <w:tab w:val="left" w:pos="760"/>
        </w:tabs>
        <w:spacing w:before="120" w:after="120" w:line="360" w:lineRule="auto"/>
        <w:ind w:left="760" w:right="6" w:hanging="334"/>
        <w:jc w:val="both"/>
        <w:rPr>
          <w:rFonts w:ascii="Arial" w:eastAsia="Arial" w:hAnsi="Arial"/>
          <w:sz w:val="22"/>
          <w:szCs w:val="22"/>
        </w:rPr>
      </w:pPr>
      <w:proofErr w:type="gramStart"/>
      <w:r w:rsidRPr="00E0092A">
        <w:rPr>
          <w:rFonts w:ascii="Arial" w:eastAsia="Arial" w:hAnsi="Arial"/>
          <w:sz w:val="22"/>
          <w:szCs w:val="22"/>
        </w:rPr>
        <w:t>les</w:t>
      </w:r>
      <w:proofErr w:type="gramEnd"/>
      <w:r w:rsidRPr="00E0092A">
        <w:rPr>
          <w:rFonts w:ascii="Arial" w:eastAsia="Arial" w:hAnsi="Arial"/>
          <w:sz w:val="22"/>
          <w:szCs w:val="22"/>
        </w:rPr>
        <w:t xml:space="preserve"> privilèges et responsabilités des titulaires d</w:t>
      </w:r>
      <w:r w:rsidR="00DC6BAD" w:rsidRPr="00E0092A">
        <w:rPr>
          <w:rFonts w:ascii="Arial" w:eastAsia="Arial" w:hAnsi="Arial"/>
          <w:sz w:val="22"/>
          <w:szCs w:val="22"/>
        </w:rPr>
        <w:t xml:space="preserve">e licences </w:t>
      </w:r>
      <w:r w:rsidRPr="00E0092A">
        <w:rPr>
          <w:rFonts w:ascii="Arial" w:eastAsia="Arial" w:hAnsi="Arial"/>
          <w:sz w:val="22"/>
          <w:szCs w:val="22"/>
        </w:rPr>
        <w:t xml:space="preserve"> des membres d'équipage de cabine visés à l'article </w:t>
      </w:r>
      <w:r w:rsidR="00E0092A">
        <w:rPr>
          <w:rFonts w:ascii="Arial" w:eastAsia="Arial" w:hAnsi="Arial"/>
          <w:sz w:val="22"/>
          <w:szCs w:val="22"/>
        </w:rPr>
        <w:t>22</w:t>
      </w:r>
      <w:r w:rsidRPr="00E0092A">
        <w:rPr>
          <w:rFonts w:ascii="Arial" w:eastAsia="Arial" w:hAnsi="Arial"/>
          <w:sz w:val="22"/>
          <w:szCs w:val="22"/>
        </w:rPr>
        <w:t>.</w:t>
      </w:r>
    </w:p>
    <w:p w14:paraId="5CA5D100" w14:textId="0598CB71" w:rsidR="00434F2A" w:rsidRPr="009C2EDA" w:rsidRDefault="00434F2A" w:rsidP="006E3DE9">
      <w:pPr>
        <w:spacing w:before="120" w:after="120" w:line="360" w:lineRule="auto"/>
        <w:ind w:left="426" w:right="6"/>
        <w:jc w:val="both"/>
        <w:rPr>
          <w:rFonts w:ascii="Arial" w:eastAsia="Arial" w:hAnsi="Arial"/>
          <w:sz w:val="22"/>
          <w:szCs w:val="22"/>
        </w:rPr>
      </w:pPr>
      <w:r w:rsidRPr="009C2EDA">
        <w:rPr>
          <w:rFonts w:ascii="Arial" w:eastAsia="Arial" w:hAnsi="Arial"/>
          <w:sz w:val="22"/>
          <w:szCs w:val="22"/>
        </w:rPr>
        <w:t>Ces</w:t>
      </w:r>
      <w:r w:rsidR="00E0092A">
        <w:rPr>
          <w:rFonts w:ascii="Arial" w:eastAsia="Arial" w:hAnsi="Arial"/>
          <w:sz w:val="22"/>
          <w:szCs w:val="22"/>
        </w:rPr>
        <w:t xml:space="preserve"> actes d'exécution sont </w:t>
      </w:r>
      <w:r w:rsidR="00E0092A" w:rsidRPr="00455782">
        <w:rPr>
          <w:rFonts w:ascii="Arial" w:eastAsia="Arial" w:hAnsi="Arial"/>
          <w:sz w:val="22"/>
          <w:szCs w:val="22"/>
        </w:rPr>
        <w:t xml:space="preserve">adoptés en conformité avec la procédure en vigueur dans la </w:t>
      </w:r>
      <w:r w:rsidR="008C6310" w:rsidRPr="00455782">
        <w:rPr>
          <w:rFonts w:ascii="Arial" w:eastAsia="Arial" w:hAnsi="Arial"/>
          <w:sz w:val="22"/>
          <w:szCs w:val="22"/>
        </w:rPr>
        <w:t>communauté</w:t>
      </w:r>
      <w:r w:rsidR="008C6310">
        <w:rPr>
          <w:rFonts w:ascii="Arial" w:eastAsia="Arial" w:hAnsi="Arial"/>
          <w:sz w:val="22"/>
          <w:szCs w:val="22"/>
        </w:rPr>
        <w:t>.</w:t>
      </w:r>
    </w:p>
    <w:p w14:paraId="604FCBA2" w14:textId="7A273218" w:rsidR="00434F2A" w:rsidRPr="008C6310" w:rsidRDefault="00434F2A" w:rsidP="006E3DE9">
      <w:pPr>
        <w:pStyle w:val="Titre3"/>
        <w:spacing w:line="360" w:lineRule="auto"/>
        <w:jc w:val="both"/>
        <w:rPr>
          <w:rFonts w:ascii="Arial" w:eastAsia="Arial" w:hAnsi="Arial"/>
          <w:sz w:val="22"/>
          <w:szCs w:val="22"/>
        </w:rPr>
      </w:pPr>
      <w:bookmarkStart w:id="50" w:name="_Toc119582410"/>
      <w:r w:rsidRPr="008C6310">
        <w:rPr>
          <w:rFonts w:ascii="Arial" w:eastAsia="Arial" w:hAnsi="Arial"/>
          <w:sz w:val="22"/>
          <w:szCs w:val="22"/>
        </w:rPr>
        <w:t xml:space="preserve">Article </w:t>
      </w:r>
      <w:r w:rsidR="00CA7D77" w:rsidRPr="008C6310">
        <w:rPr>
          <w:rFonts w:ascii="Arial" w:eastAsia="Arial" w:hAnsi="Arial"/>
          <w:sz w:val="22"/>
          <w:szCs w:val="22"/>
        </w:rPr>
        <w:t>2</w:t>
      </w:r>
      <w:r w:rsidR="00F27A10" w:rsidRPr="008C6310">
        <w:rPr>
          <w:rFonts w:ascii="Arial" w:eastAsia="Arial" w:hAnsi="Arial"/>
          <w:sz w:val="22"/>
          <w:szCs w:val="22"/>
        </w:rPr>
        <w:t>4</w:t>
      </w:r>
      <w:r w:rsidR="006F4DE0" w:rsidRPr="008C6310">
        <w:rPr>
          <w:rFonts w:ascii="Arial" w:eastAsia="Arial" w:hAnsi="Arial"/>
          <w:sz w:val="22"/>
          <w:szCs w:val="22"/>
        </w:rPr>
        <w:t xml:space="preserve"> </w:t>
      </w:r>
      <w:r w:rsidR="008169F4" w:rsidRPr="008C6310">
        <w:rPr>
          <w:rFonts w:ascii="Arial" w:eastAsia="Arial" w:hAnsi="Arial"/>
          <w:sz w:val="22"/>
          <w:szCs w:val="22"/>
        </w:rPr>
        <w:t xml:space="preserve">- </w:t>
      </w:r>
      <w:r w:rsidRPr="008C6310">
        <w:rPr>
          <w:rFonts w:ascii="Arial" w:eastAsia="Arial" w:hAnsi="Arial"/>
          <w:sz w:val="22"/>
          <w:szCs w:val="22"/>
        </w:rPr>
        <w:t xml:space="preserve">Organismes de formation et centres </w:t>
      </w:r>
      <w:r w:rsidR="004F6483" w:rsidRPr="008C6310">
        <w:rPr>
          <w:rFonts w:ascii="Arial" w:eastAsia="Arial" w:hAnsi="Arial"/>
          <w:sz w:val="22"/>
          <w:szCs w:val="22"/>
        </w:rPr>
        <w:t xml:space="preserve">de médecine </w:t>
      </w:r>
      <w:r w:rsidRPr="008C6310">
        <w:rPr>
          <w:rFonts w:ascii="Arial" w:eastAsia="Arial" w:hAnsi="Arial"/>
          <w:sz w:val="22"/>
          <w:szCs w:val="22"/>
        </w:rPr>
        <w:t>aéro</w:t>
      </w:r>
      <w:r w:rsidR="004F6483" w:rsidRPr="008C6310">
        <w:rPr>
          <w:rFonts w:ascii="Arial" w:eastAsia="Arial" w:hAnsi="Arial"/>
          <w:sz w:val="22"/>
          <w:szCs w:val="22"/>
        </w:rPr>
        <w:t>nautiques</w:t>
      </w:r>
      <w:bookmarkEnd w:id="50"/>
    </w:p>
    <w:p w14:paraId="7043EF7F" w14:textId="657F94B6" w:rsidR="00434F2A" w:rsidRPr="00585277" w:rsidRDefault="00434F2A" w:rsidP="00AA3FB9">
      <w:pPr>
        <w:numPr>
          <w:ilvl w:val="0"/>
          <w:numId w:val="40"/>
        </w:numPr>
        <w:tabs>
          <w:tab w:val="left" w:pos="426"/>
        </w:tabs>
        <w:spacing w:before="120" w:after="120" w:line="360" w:lineRule="auto"/>
        <w:jc w:val="both"/>
        <w:rPr>
          <w:rFonts w:ascii="Arial" w:eastAsia="Arial" w:hAnsi="Arial"/>
          <w:sz w:val="22"/>
          <w:szCs w:val="22"/>
        </w:rPr>
      </w:pPr>
      <w:r w:rsidRPr="00585277">
        <w:rPr>
          <w:rFonts w:ascii="Arial" w:eastAsia="Arial" w:hAnsi="Arial"/>
          <w:sz w:val="22"/>
          <w:szCs w:val="22"/>
        </w:rPr>
        <w:t xml:space="preserve">Un </w:t>
      </w:r>
      <w:r w:rsidR="00F933BD">
        <w:rPr>
          <w:rFonts w:ascii="Arial" w:eastAsia="Arial" w:hAnsi="Arial"/>
          <w:sz w:val="22"/>
          <w:szCs w:val="22"/>
        </w:rPr>
        <w:t>cer</w:t>
      </w:r>
      <w:r w:rsidR="001D016F">
        <w:rPr>
          <w:rFonts w:ascii="Arial" w:eastAsia="Arial" w:hAnsi="Arial"/>
          <w:sz w:val="22"/>
          <w:szCs w:val="22"/>
        </w:rPr>
        <w:t>t</w:t>
      </w:r>
      <w:r w:rsidR="00F933BD">
        <w:rPr>
          <w:rFonts w:ascii="Arial" w:eastAsia="Arial" w:hAnsi="Arial"/>
          <w:sz w:val="22"/>
          <w:szCs w:val="22"/>
        </w:rPr>
        <w:t>ificat</w:t>
      </w:r>
      <w:r w:rsidRPr="00585277">
        <w:rPr>
          <w:rFonts w:ascii="Arial" w:eastAsia="Arial" w:hAnsi="Arial"/>
          <w:sz w:val="22"/>
          <w:szCs w:val="22"/>
        </w:rPr>
        <w:t xml:space="preserve"> est requis en ce qui concerne les centres </w:t>
      </w:r>
      <w:r w:rsidR="004F6483">
        <w:rPr>
          <w:rFonts w:ascii="Arial" w:eastAsia="Arial" w:hAnsi="Arial"/>
          <w:sz w:val="22"/>
          <w:szCs w:val="22"/>
        </w:rPr>
        <w:t xml:space="preserve">de médecine </w:t>
      </w:r>
      <w:r w:rsidRPr="00585277">
        <w:rPr>
          <w:rFonts w:ascii="Arial" w:eastAsia="Arial" w:hAnsi="Arial"/>
          <w:sz w:val="22"/>
          <w:szCs w:val="22"/>
        </w:rPr>
        <w:t>aéro</w:t>
      </w:r>
      <w:r w:rsidR="004F6483">
        <w:rPr>
          <w:rFonts w:ascii="Arial" w:eastAsia="Arial" w:hAnsi="Arial"/>
          <w:sz w:val="22"/>
          <w:szCs w:val="22"/>
        </w:rPr>
        <w:t>nautique</w:t>
      </w:r>
      <w:r w:rsidRPr="00585277">
        <w:rPr>
          <w:rFonts w:ascii="Arial" w:eastAsia="Arial" w:hAnsi="Arial"/>
          <w:sz w:val="22"/>
          <w:szCs w:val="22"/>
        </w:rPr>
        <w:t>.</w:t>
      </w:r>
    </w:p>
    <w:p w14:paraId="7947DFAF" w14:textId="095B62EE" w:rsidR="00434F2A" w:rsidRPr="00585277" w:rsidRDefault="00434F2A" w:rsidP="00AA3FB9">
      <w:pPr>
        <w:numPr>
          <w:ilvl w:val="0"/>
          <w:numId w:val="40"/>
        </w:numPr>
        <w:tabs>
          <w:tab w:val="left" w:pos="426"/>
        </w:tabs>
        <w:spacing w:before="120" w:after="120" w:line="360" w:lineRule="auto"/>
        <w:ind w:left="426" w:hanging="426"/>
        <w:jc w:val="both"/>
        <w:rPr>
          <w:rFonts w:ascii="Arial" w:eastAsia="Arial" w:hAnsi="Arial"/>
          <w:sz w:val="22"/>
          <w:szCs w:val="22"/>
        </w:rPr>
      </w:pPr>
      <w:bookmarkStart w:id="51" w:name="page29"/>
      <w:bookmarkEnd w:id="51"/>
      <w:r w:rsidRPr="00585277">
        <w:rPr>
          <w:rFonts w:ascii="Arial" w:eastAsia="Arial" w:hAnsi="Arial"/>
          <w:sz w:val="22"/>
          <w:szCs w:val="22"/>
        </w:rPr>
        <w:t xml:space="preserve">Un </w:t>
      </w:r>
      <w:r w:rsidR="00F933BD">
        <w:rPr>
          <w:rFonts w:ascii="Arial" w:eastAsia="Arial" w:hAnsi="Arial"/>
          <w:sz w:val="22"/>
          <w:szCs w:val="22"/>
        </w:rPr>
        <w:t>certificat</w:t>
      </w:r>
      <w:r w:rsidRPr="00585277">
        <w:rPr>
          <w:rFonts w:ascii="Arial" w:eastAsia="Arial" w:hAnsi="Arial"/>
          <w:sz w:val="22"/>
          <w:szCs w:val="22"/>
        </w:rPr>
        <w:t xml:space="preserve"> est requis en ce qui concerne les organismes de formation des pilotes et les organismes de formation des membres d'équipage de cabine, à l'exception des situations dans lesquelles, à la suite de l'adoption des actes d'exécution visés à l'article </w:t>
      </w:r>
      <w:r w:rsidR="00E0092A">
        <w:rPr>
          <w:rFonts w:ascii="Arial" w:eastAsia="Arial" w:hAnsi="Arial"/>
          <w:sz w:val="22"/>
          <w:szCs w:val="22"/>
        </w:rPr>
        <w:t>2</w:t>
      </w:r>
      <w:r w:rsidR="00F54D48">
        <w:rPr>
          <w:rFonts w:ascii="Arial" w:eastAsia="Arial" w:hAnsi="Arial"/>
          <w:sz w:val="22"/>
          <w:szCs w:val="22"/>
        </w:rPr>
        <w:t>7</w:t>
      </w:r>
      <w:r w:rsidRPr="00585277">
        <w:rPr>
          <w:rFonts w:ascii="Arial" w:eastAsia="Arial" w:hAnsi="Arial"/>
          <w:sz w:val="22"/>
          <w:szCs w:val="22"/>
        </w:rPr>
        <w:t xml:space="preserve">, paragraphe 1, point a), compte tenu des objectifs et des principes énoncés aux articles </w:t>
      </w:r>
      <w:r w:rsidRPr="00D86668">
        <w:rPr>
          <w:rFonts w:ascii="Arial" w:eastAsia="Arial" w:hAnsi="Arial"/>
          <w:sz w:val="22"/>
          <w:szCs w:val="22"/>
        </w:rPr>
        <w:t xml:space="preserve">1er et </w:t>
      </w:r>
      <w:r w:rsidR="00F761B2">
        <w:rPr>
          <w:rFonts w:ascii="Arial" w:eastAsia="Arial" w:hAnsi="Arial"/>
          <w:sz w:val="22"/>
          <w:szCs w:val="22"/>
        </w:rPr>
        <w:t>5,</w:t>
      </w:r>
      <w:r w:rsidRPr="00585277">
        <w:rPr>
          <w:rFonts w:ascii="Arial" w:eastAsia="Arial" w:hAnsi="Arial"/>
          <w:sz w:val="22"/>
          <w:szCs w:val="22"/>
        </w:rPr>
        <w:t xml:space="preserve"> et notamment de la nature de l'activité concernée et des risques qui y sont liés, de tels </w:t>
      </w:r>
      <w:r w:rsidR="00004ED5">
        <w:rPr>
          <w:rFonts w:ascii="Arial" w:eastAsia="Arial" w:hAnsi="Arial"/>
          <w:sz w:val="22"/>
          <w:szCs w:val="22"/>
        </w:rPr>
        <w:t>certificat</w:t>
      </w:r>
      <w:r w:rsidRPr="00585277">
        <w:rPr>
          <w:rFonts w:ascii="Arial" w:eastAsia="Arial" w:hAnsi="Arial"/>
          <w:sz w:val="22"/>
          <w:szCs w:val="22"/>
        </w:rPr>
        <w:t>s ne sont pas requis.</w:t>
      </w:r>
    </w:p>
    <w:p w14:paraId="555D22DA" w14:textId="1C823DD2" w:rsidR="00434F2A" w:rsidRPr="00585277" w:rsidRDefault="00434F2A" w:rsidP="00AA3FB9">
      <w:pPr>
        <w:numPr>
          <w:ilvl w:val="0"/>
          <w:numId w:val="40"/>
        </w:numPr>
        <w:tabs>
          <w:tab w:val="left" w:pos="426"/>
        </w:tabs>
        <w:spacing w:before="120" w:after="120" w:line="360" w:lineRule="auto"/>
        <w:ind w:left="426" w:hanging="426"/>
        <w:jc w:val="both"/>
        <w:rPr>
          <w:rFonts w:ascii="Arial" w:eastAsia="Arial" w:hAnsi="Arial"/>
          <w:sz w:val="22"/>
          <w:szCs w:val="22"/>
        </w:rPr>
      </w:pPr>
      <w:r w:rsidRPr="00585277">
        <w:rPr>
          <w:rFonts w:ascii="Arial" w:eastAsia="Arial" w:hAnsi="Arial"/>
          <w:sz w:val="22"/>
          <w:szCs w:val="22"/>
        </w:rPr>
        <w:t xml:space="preserve">Les </w:t>
      </w:r>
      <w:r w:rsidR="00F933BD">
        <w:rPr>
          <w:rFonts w:ascii="Arial" w:eastAsia="Arial" w:hAnsi="Arial"/>
          <w:sz w:val="22"/>
          <w:szCs w:val="22"/>
        </w:rPr>
        <w:t>certificats</w:t>
      </w:r>
      <w:r w:rsidRPr="00585277">
        <w:rPr>
          <w:rFonts w:ascii="Arial" w:eastAsia="Arial" w:hAnsi="Arial"/>
          <w:sz w:val="22"/>
          <w:szCs w:val="22"/>
        </w:rPr>
        <w:t xml:space="preserve"> visés aux paragraphes 1 et 2 du présent article sont délivrés sur demande, lorsque le demandeur démontre qu'il respecte les actes d'exécution visés à l'article </w:t>
      </w:r>
      <w:r w:rsidR="00F54D48">
        <w:rPr>
          <w:rFonts w:ascii="Arial" w:eastAsia="Arial" w:hAnsi="Arial"/>
          <w:sz w:val="22"/>
          <w:szCs w:val="22"/>
        </w:rPr>
        <w:t>27</w:t>
      </w:r>
      <w:r w:rsidR="00D86668">
        <w:rPr>
          <w:rFonts w:ascii="Arial" w:eastAsia="Arial" w:hAnsi="Arial"/>
          <w:sz w:val="22"/>
          <w:szCs w:val="22"/>
        </w:rPr>
        <w:t xml:space="preserve"> </w:t>
      </w:r>
      <w:r w:rsidRPr="00585277">
        <w:rPr>
          <w:rFonts w:ascii="Arial" w:eastAsia="Arial" w:hAnsi="Arial"/>
          <w:sz w:val="22"/>
          <w:szCs w:val="22"/>
        </w:rPr>
        <w:t xml:space="preserve">adoptés afin de garantir la conformité avec les exigences essentielles visées à l'article </w:t>
      </w:r>
      <w:r w:rsidR="00F54D48">
        <w:rPr>
          <w:rFonts w:ascii="Arial" w:eastAsia="Arial" w:hAnsi="Arial"/>
          <w:sz w:val="22"/>
          <w:szCs w:val="22"/>
        </w:rPr>
        <w:t>20</w:t>
      </w:r>
      <w:r w:rsidRPr="00585277">
        <w:rPr>
          <w:rFonts w:ascii="Arial" w:eastAsia="Arial" w:hAnsi="Arial"/>
          <w:sz w:val="22"/>
          <w:szCs w:val="22"/>
        </w:rPr>
        <w:t>.</w:t>
      </w:r>
    </w:p>
    <w:p w14:paraId="710EDCC9" w14:textId="07574057" w:rsidR="00434F2A" w:rsidRPr="00585277" w:rsidRDefault="00434F2A" w:rsidP="00AA3FB9">
      <w:pPr>
        <w:numPr>
          <w:ilvl w:val="0"/>
          <w:numId w:val="40"/>
        </w:numPr>
        <w:tabs>
          <w:tab w:val="left" w:pos="426"/>
        </w:tabs>
        <w:spacing w:before="120" w:after="120" w:line="360" w:lineRule="auto"/>
        <w:jc w:val="both"/>
        <w:rPr>
          <w:rFonts w:ascii="Arial" w:eastAsia="Arial" w:hAnsi="Arial"/>
          <w:sz w:val="22"/>
          <w:szCs w:val="22"/>
        </w:rPr>
      </w:pPr>
      <w:r w:rsidRPr="00585277">
        <w:rPr>
          <w:rFonts w:ascii="Arial" w:eastAsia="Arial" w:hAnsi="Arial"/>
          <w:sz w:val="22"/>
          <w:szCs w:val="22"/>
        </w:rPr>
        <w:t xml:space="preserve">Les </w:t>
      </w:r>
      <w:r w:rsidR="00F933BD">
        <w:rPr>
          <w:rFonts w:ascii="Arial" w:eastAsia="Arial" w:hAnsi="Arial"/>
          <w:sz w:val="22"/>
          <w:szCs w:val="22"/>
        </w:rPr>
        <w:t>certificats</w:t>
      </w:r>
      <w:r w:rsidRPr="00585277">
        <w:rPr>
          <w:rFonts w:ascii="Arial" w:eastAsia="Arial" w:hAnsi="Arial"/>
          <w:sz w:val="22"/>
          <w:szCs w:val="22"/>
        </w:rPr>
        <w:t xml:space="preserve"> visés aux paragraphes 1 et 2 du présent article précisent les privilèges accordés à l'organisme. Ces </w:t>
      </w:r>
      <w:r w:rsidR="00004ED5">
        <w:rPr>
          <w:rFonts w:ascii="Arial" w:eastAsia="Arial" w:hAnsi="Arial"/>
          <w:sz w:val="22"/>
          <w:szCs w:val="22"/>
        </w:rPr>
        <w:t>certificat</w:t>
      </w:r>
      <w:r w:rsidRPr="00585277">
        <w:rPr>
          <w:rFonts w:ascii="Arial" w:eastAsia="Arial" w:hAnsi="Arial"/>
          <w:sz w:val="22"/>
          <w:szCs w:val="22"/>
        </w:rPr>
        <w:t xml:space="preserve">s peuvent être modifiés pour ajouter ou retirer des privilèges, conformément aux actes d'exécution visés à l'article </w:t>
      </w:r>
      <w:r w:rsidR="00F54D48">
        <w:rPr>
          <w:rFonts w:ascii="Arial" w:eastAsia="Arial" w:hAnsi="Arial"/>
          <w:sz w:val="22"/>
          <w:szCs w:val="22"/>
        </w:rPr>
        <w:t>27</w:t>
      </w:r>
      <w:r w:rsidRPr="00585277">
        <w:rPr>
          <w:rFonts w:ascii="Arial" w:eastAsia="Arial" w:hAnsi="Arial"/>
          <w:sz w:val="22"/>
          <w:szCs w:val="22"/>
        </w:rPr>
        <w:t>, paragraphe 1, point a).</w:t>
      </w:r>
    </w:p>
    <w:p w14:paraId="6238F1D2" w14:textId="5E1B95C7" w:rsidR="00434F2A" w:rsidRPr="00585277" w:rsidRDefault="00434F2A" w:rsidP="00AA3FB9">
      <w:pPr>
        <w:numPr>
          <w:ilvl w:val="0"/>
          <w:numId w:val="40"/>
        </w:numPr>
        <w:tabs>
          <w:tab w:val="left" w:pos="426"/>
        </w:tabs>
        <w:spacing w:before="120" w:after="120" w:line="360" w:lineRule="auto"/>
        <w:ind w:left="426" w:hanging="426"/>
        <w:jc w:val="both"/>
        <w:rPr>
          <w:rFonts w:ascii="Arial" w:eastAsia="Arial" w:hAnsi="Arial"/>
          <w:sz w:val="22"/>
          <w:szCs w:val="22"/>
        </w:rPr>
      </w:pPr>
      <w:r w:rsidRPr="00585277">
        <w:rPr>
          <w:rFonts w:ascii="Arial" w:eastAsia="Arial" w:hAnsi="Arial"/>
          <w:sz w:val="22"/>
          <w:szCs w:val="22"/>
        </w:rPr>
        <w:t xml:space="preserve">Les </w:t>
      </w:r>
      <w:r w:rsidR="00F933BD">
        <w:rPr>
          <w:rFonts w:ascii="Arial" w:eastAsia="Arial" w:hAnsi="Arial"/>
          <w:sz w:val="22"/>
          <w:szCs w:val="22"/>
        </w:rPr>
        <w:t>certificats</w:t>
      </w:r>
      <w:r w:rsidRPr="00585277">
        <w:rPr>
          <w:rFonts w:ascii="Arial" w:eastAsia="Arial" w:hAnsi="Arial"/>
          <w:sz w:val="22"/>
          <w:szCs w:val="22"/>
        </w:rPr>
        <w:t xml:space="preserve"> visés aux paragraphes 1 et 2 du présent article peuvent être limités, suspendus ou retirés lorsque leurs titulaires ne satisfont plus aux règles et </w:t>
      </w:r>
      <w:r w:rsidRPr="00F54D48">
        <w:rPr>
          <w:rFonts w:ascii="Arial" w:eastAsia="Arial" w:hAnsi="Arial"/>
          <w:sz w:val="22"/>
          <w:szCs w:val="22"/>
        </w:rPr>
        <w:t xml:space="preserve">procédures de délivrance et de maintien de tels </w:t>
      </w:r>
      <w:r w:rsidR="00004ED5" w:rsidRPr="00F54D48">
        <w:rPr>
          <w:rFonts w:ascii="Arial" w:eastAsia="Arial" w:hAnsi="Arial"/>
          <w:sz w:val="22"/>
          <w:szCs w:val="22"/>
        </w:rPr>
        <w:t>certificat</w:t>
      </w:r>
      <w:r w:rsidRPr="00F54D48">
        <w:rPr>
          <w:rFonts w:ascii="Arial" w:eastAsia="Arial" w:hAnsi="Arial"/>
          <w:sz w:val="22"/>
          <w:szCs w:val="22"/>
        </w:rPr>
        <w:t xml:space="preserve">s, conformément aux actes d'exécution visés à l'article </w:t>
      </w:r>
      <w:r w:rsidR="00F54D48">
        <w:rPr>
          <w:rFonts w:ascii="Arial" w:eastAsia="Arial" w:hAnsi="Arial"/>
          <w:sz w:val="22"/>
          <w:szCs w:val="22"/>
        </w:rPr>
        <w:t>27</w:t>
      </w:r>
      <w:r w:rsidRPr="00F54D48">
        <w:rPr>
          <w:rFonts w:ascii="Arial" w:eastAsia="Arial" w:hAnsi="Arial"/>
          <w:sz w:val="22"/>
          <w:szCs w:val="22"/>
        </w:rPr>
        <w:t>, paragraphe 1, point</w:t>
      </w:r>
      <w:r w:rsidRPr="00585277">
        <w:rPr>
          <w:rFonts w:ascii="Arial" w:eastAsia="Arial" w:hAnsi="Arial"/>
          <w:sz w:val="22"/>
          <w:szCs w:val="22"/>
        </w:rPr>
        <w:t xml:space="preserve"> a).</w:t>
      </w:r>
    </w:p>
    <w:p w14:paraId="3DA1E739" w14:textId="0DFE665C" w:rsidR="00434F2A" w:rsidRPr="00585277" w:rsidRDefault="00434F2A" w:rsidP="00AA3FB9">
      <w:pPr>
        <w:numPr>
          <w:ilvl w:val="0"/>
          <w:numId w:val="40"/>
        </w:numPr>
        <w:tabs>
          <w:tab w:val="left" w:pos="426"/>
        </w:tabs>
        <w:spacing w:before="120" w:after="120" w:line="360" w:lineRule="auto"/>
        <w:ind w:left="426" w:hanging="426"/>
        <w:jc w:val="both"/>
        <w:rPr>
          <w:rFonts w:ascii="Arial" w:eastAsia="Arial" w:hAnsi="Arial"/>
          <w:sz w:val="22"/>
          <w:szCs w:val="22"/>
        </w:rPr>
      </w:pPr>
      <w:r w:rsidRPr="00585277">
        <w:rPr>
          <w:rFonts w:ascii="Arial" w:eastAsia="Arial" w:hAnsi="Arial"/>
          <w:sz w:val="22"/>
          <w:szCs w:val="22"/>
        </w:rPr>
        <w:t xml:space="preserve">Lorsque, à la suite de l'adoption des actes d'exécution visés à l'article </w:t>
      </w:r>
      <w:r w:rsidR="00F54D48">
        <w:rPr>
          <w:rFonts w:ascii="Arial" w:eastAsia="Arial" w:hAnsi="Arial"/>
          <w:sz w:val="22"/>
          <w:szCs w:val="22"/>
        </w:rPr>
        <w:t>27</w:t>
      </w:r>
      <w:r w:rsidRPr="00585277">
        <w:rPr>
          <w:rFonts w:ascii="Arial" w:eastAsia="Arial" w:hAnsi="Arial"/>
          <w:sz w:val="22"/>
          <w:szCs w:val="22"/>
        </w:rPr>
        <w:t xml:space="preserve">, paragraphe 1, point a), compte tenu des objectifs et des principes énoncés aux articles </w:t>
      </w:r>
      <w:r w:rsidRPr="00D86668">
        <w:rPr>
          <w:rFonts w:ascii="Arial" w:eastAsia="Arial" w:hAnsi="Arial"/>
          <w:sz w:val="22"/>
          <w:szCs w:val="22"/>
        </w:rPr>
        <w:t xml:space="preserve">1er et </w:t>
      </w:r>
      <w:r w:rsidR="00D86668">
        <w:rPr>
          <w:rFonts w:ascii="Arial" w:eastAsia="Arial" w:hAnsi="Arial"/>
          <w:sz w:val="22"/>
          <w:szCs w:val="22"/>
        </w:rPr>
        <w:t xml:space="preserve">5 </w:t>
      </w:r>
      <w:r w:rsidRPr="00585277">
        <w:rPr>
          <w:rFonts w:ascii="Arial" w:eastAsia="Arial" w:hAnsi="Arial"/>
          <w:sz w:val="22"/>
          <w:szCs w:val="22"/>
        </w:rPr>
        <w:t xml:space="preserve">, et notamment de la nature de l'activité concernée et des risques qui y sont liés, un </w:t>
      </w:r>
      <w:r w:rsidR="00004ED5">
        <w:rPr>
          <w:rFonts w:ascii="Arial" w:eastAsia="Arial" w:hAnsi="Arial"/>
          <w:sz w:val="22"/>
          <w:szCs w:val="22"/>
        </w:rPr>
        <w:t>certificat</w:t>
      </w:r>
      <w:r w:rsidRPr="00585277">
        <w:rPr>
          <w:rFonts w:ascii="Arial" w:eastAsia="Arial" w:hAnsi="Arial"/>
          <w:sz w:val="22"/>
          <w:szCs w:val="22"/>
        </w:rPr>
        <w:t xml:space="preserve"> visé au paragraphe 2 du présent article n'est pas requis en ce qui concerne un organisme de formation des pilotes ou un </w:t>
      </w:r>
      <w:r w:rsidRPr="00F54D48">
        <w:rPr>
          <w:rFonts w:ascii="Arial" w:eastAsia="Arial" w:hAnsi="Arial"/>
          <w:sz w:val="22"/>
          <w:szCs w:val="22"/>
        </w:rPr>
        <w:t xml:space="preserve">organisme de formation des membres d'équipage de cabine, des actes d'exécution visés à l'article </w:t>
      </w:r>
      <w:r w:rsidR="00F54D48" w:rsidRPr="00F54D48">
        <w:rPr>
          <w:rFonts w:ascii="Arial" w:eastAsia="Arial" w:hAnsi="Arial"/>
          <w:sz w:val="22"/>
          <w:szCs w:val="22"/>
        </w:rPr>
        <w:t>27</w:t>
      </w:r>
      <w:r w:rsidRPr="00F54D48">
        <w:rPr>
          <w:rFonts w:ascii="Arial" w:eastAsia="Arial" w:hAnsi="Arial"/>
          <w:sz w:val="22"/>
          <w:szCs w:val="22"/>
        </w:rPr>
        <w:t>,</w:t>
      </w:r>
      <w:r w:rsidRPr="00585277">
        <w:rPr>
          <w:rFonts w:ascii="Arial" w:eastAsia="Arial" w:hAnsi="Arial"/>
          <w:sz w:val="22"/>
          <w:szCs w:val="22"/>
        </w:rPr>
        <w:t xml:space="preserve"> paragraphe 1, point b), peuvent toujours obliger l'organisme concerné à déclarer avoir la capacité et les moyens d'assumer les responsabilités liées aux activités qu'il mène conformément à ces actes d'exécution.</w:t>
      </w:r>
    </w:p>
    <w:p w14:paraId="073038B2" w14:textId="0A304F3F" w:rsidR="00434F2A" w:rsidRPr="008C6310" w:rsidRDefault="00434F2A" w:rsidP="006E3DE9">
      <w:pPr>
        <w:pStyle w:val="Titre3"/>
        <w:spacing w:line="360" w:lineRule="auto"/>
        <w:jc w:val="both"/>
        <w:rPr>
          <w:rFonts w:ascii="Arial" w:eastAsia="Arial" w:hAnsi="Arial"/>
          <w:sz w:val="22"/>
          <w:szCs w:val="22"/>
        </w:rPr>
      </w:pPr>
      <w:bookmarkStart w:id="52" w:name="_Toc119582411"/>
      <w:r w:rsidRPr="008C6310">
        <w:rPr>
          <w:rFonts w:ascii="Arial" w:eastAsia="Arial" w:hAnsi="Arial"/>
          <w:sz w:val="22"/>
          <w:szCs w:val="22"/>
        </w:rPr>
        <w:t xml:space="preserve">Article </w:t>
      </w:r>
      <w:r w:rsidR="00CA7D77" w:rsidRPr="008C6310">
        <w:rPr>
          <w:rFonts w:ascii="Arial" w:eastAsia="Arial" w:hAnsi="Arial"/>
          <w:sz w:val="22"/>
          <w:szCs w:val="22"/>
        </w:rPr>
        <w:t>2</w:t>
      </w:r>
      <w:r w:rsidR="00F27A10" w:rsidRPr="008C6310">
        <w:rPr>
          <w:rFonts w:ascii="Arial" w:eastAsia="Arial" w:hAnsi="Arial"/>
          <w:sz w:val="22"/>
          <w:szCs w:val="22"/>
        </w:rPr>
        <w:t>5</w:t>
      </w:r>
      <w:r w:rsidR="006F4DE0" w:rsidRPr="008C6310">
        <w:rPr>
          <w:rFonts w:ascii="Arial" w:eastAsia="Arial" w:hAnsi="Arial"/>
          <w:sz w:val="22"/>
          <w:szCs w:val="22"/>
        </w:rPr>
        <w:t xml:space="preserve"> </w:t>
      </w:r>
      <w:r w:rsidR="008169F4" w:rsidRPr="008C6310">
        <w:rPr>
          <w:rFonts w:ascii="Arial" w:eastAsia="Arial" w:hAnsi="Arial"/>
          <w:sz w:val="22"/>
          <w:szCs w:val="22"/>
        </w:rPr>
        <w:t xml:space="preserve">- </w:t>
      </w:r>
      <w:r w:rsidRPr="008C6310">
        <w:rPr>
          <w:rFonts w:ascii="Arial" w:eastAsia="Arial" w:hAnsi="Arial"/>
          <w:sz w:val="22"/>
          <w:szCs w:val="22"/>
        </w:rPr>
        <w:t>Simulateurs d'entraînement au vol</w:t>
      </w:r>
      <w:bookmarkEnd w:id="52"/>
    </w:p>
    <w:p w14:paraId="5FFBC6F9" w14:textId="1A5688C5" w:rsidR="00434F2A" w:rsidRPr="00F04D08" w:rsidRDefault="00434F2A" w:rsidP="00AA3FB9">
      <w:pPr>
        <w:numPr>
          <w:ilvl w:val="0"/>
          <w:numId w:val="41"/>
        </w:numPr>
        <w:spacing w:before="120" w:after="120" w:line="360" w:lineRule="auto"/>
        <w:ind w:left="426" w:right="8" w:hanging="500"/>
        <w:jc w:val="both"/>
        <w:rPr>
          <w:rFonts w:ascii="Arial" w:eastAsia="Arial" w:hAnsi="Arial"/>
          <w:sz w:val="22"/>
          <w:szCs w:val="22"/>
        </w:rPr>
      </w:pPr>
      <w:r w:rsidRPr="00F04D08">
        <w:rPr>
          <w:rFonts w:ascii="Arial" w:eastAsia="Arial" w:hAnsi="Arial"/>
          <w:sz w:val="22"/>
          <w:szCs w:val="22"/>
        </w:rPr>
        <w:t xml:space="preserve">Un </w:t>
      </w:r>
      <w:r w:rsidR="00503B74">
        <w:rPr>
          <w:rFonts w:ascii="Arial" w:eastAsia="Arial" w:hAnsi="Arial"/>
          <w:sz w:val="22"/>
          <w:szCs w:val="22"/>
        </w:rPr>
        <w:t>certificat</w:t>
      </w:r>
      <w:r w:rsidR="003B5056" w:rsidRPr="00F04D08">
        <w:rPr>
          <w:rFonts w:ascii="Arial" w:eastAsia="Arial" w:hAnsi="Arial"/>
          <w:sz w:val="22"/>
          <w:szCs w:val="22"/>
        </w:rPr>
        <w:t xml:space="preserve"> </w:t>
      </w:r>
      <w:r w:rsidRPr="00F04D08">
        <w:rPr>
          <w:rFonts w:ascii="Arial" w:eastAsia="Arial" w:hAnsi="Arial"/>
          <w:sz w:val="22"/>
          <w:szCs w:val="22"/>
        </w:rPr>
        <w:t xml:space="preserve">est requis en ce qui concerne chaque simulateur d'entraînement au vol utilisé pour la formation des </w:t>
      </w:r>
      <w:r w:rsidRPr="00F54D48">
        <w:rPr>
          <w:rFonts w:ascii="Arial" w:eastAsia="Arial" w:hAnsi="Arial"/>
          <w:sz w:val="22"/>
          <w:szCs w:val="22"/>
        </w:rPr>
        <w:t xml:space="preserve">pilotes, à l'exception des situations dans lesquelles, à la suite de l'adoption des actes d'exécution visés à l'article </w:t>
      </w:r>
      <w:r w:rsidR="00F54D48" w:rsidRPr="00F54D48">
        <w:rPr>
          <w:rFonts w:ascii="Arial" w:eastAsia="Arial" w:hAnsi="Arial"/>
          <w:sz w:val="22"/>
          <w:szCs w:val="22"/>
        </w:rPr>
        <w:t>27</w:t>
      </w:r>
      <w:r w:rsidRPr="00F54D48">
        <w:rPr>
          <w:rFonts w:ascii="Arial" w:eastAsia="Arial" w:hAnsi="Arial"/>
          <w:sz w:val="22"/>
          <w:szCs w:val="22"/>
        </w:rPr>
        <w:t>, paragraphe</w:t>
      </w:r>
      <w:r w:rsidRPr="00F04D08">
        <w:rPr>
          <w:rFonts w:ascii="Arial" w:eastAsia="Arial" w:hAnsi="Arial"/>
          <w:sz w:val="22"/>
          <w:szCs w:val="22"/>
        </w:rPr>
        <w:t xml:space="preserve"> 1, point a), compte tenu des objectifs et des principes énoncés aux articles </w:t>
      </w:r>
      <w:r w:rsidRPr="00824B68">
        <w:rPr>
          <w:rFonts w:ascii="Arial" w:eastAsia="Arial" w:hAnsi="Arial"/>
          <w:sz w:val="22"/>
          <w:szCs w:val="22"/>
        </w:rPr>
        <w:t xml:space="preserve">1er et </w:t>
      </w:r>
      <w:r w:rsidR="00F761B2">
        <w:rPr>
          <w:rFonts w:ascii="Arial" w:eastAsia="Arial" w:hAnsi="Arial"/>
          <w:sz w:val="22"/>
          <w:szCs w:val="22"/>
        </w:rPr>
        <w:t>5,</w:t>
      </w:r>
      <w:r w:rsidRPr="00F04D08">
        <w:rPr>
          <w:rFonts w:ascii="Arial" w:eastAsia="Arial" w:hAnsi="Arial"/>
          <w:sz w:val="22"/>
          <w:szCs w:val="22"/>
        </w:rPr>
        <w:t xml:space="preserve"> et notamment de la nature de l'activité concernée et des risques qui y sont liés, de tels certificats ne sont pas requis.</w:t>
      </w:r>
    </w:p>
    <w:p w14:paraId="590D3524" w14:textId="1A69146E" w:rsidR="00434F2A" w:rsidRPr="00F04D08" w:rsidRDefault="00BB2288" w:rsidP="00AA3FB9">
      <w:pPr>
        <w:numPr>
          <w:ilvl w:val="0"/>
          <w:numId w:val="41"/>
        </w:numPr>
        <w:spacing w:before="120" w:after="120" w:line="360" w:lineRule="auto"/>
        <w:ind w:left="426" w:right="8" w:hanging="500"/>
        <w:jc w:val="both"/>
        <w:rPr>
          <w:rFonts w:ascii="Arial" w:eastAsia="Arial" w:hAnsi="Arial"/>
          <w:sz w:val="22"/>
          <w:szCs w:val="22"/>
        </w:rPr>
      </w:pPr>
      <w:r>
        <w:rPr>
          <w:rFonts w:ascii="Arial" w:eastAsia="Arial" w:hAnsi="Arial"/>
          <w:sz w:val="22"/>
          <w:szCs w:val="22"/>
        </w:rPr>
        <w:t xml:space="preserve"> L</w:t>
      </w:r>
      <w:r w:rsidR="00503B74">
        <w:rPr>
          <w:rFonts w:ascii="Arial" w:eastAsia="Arial" w:hAnsi="Arial"/>
          <w:sz w:val="22"/>
          <w:szCs w:val="22"/>
        </w:rPr>
        <w:t>e certificat</w:t>
      </w:r>
      <w:r w:rsidR="00434F2A" w:rsidRPr="00F04D08">
        <w:rPr>
          <w:rFonts w:ascii="Arial" w:eastAsia="Arial" w:hAnsi="Arial"/>
          <w:sz w:val="22"/>
          <w:szCs w:val="22"/>
        </w:rPr>
        <w:t xml:space="preserve"> visé au paragraphe 1 du présent article est délivré sur demande, lorsque le demandeur démontre que le simulateur et lui-même respectent les actes d'exécution visés à l'article </w:t>
      </w:r>
      <w:r w:rsidR="00F54D48">
        <w:rPr>
          <w:rFonts w:ascii="Arial" w:eastAsia="Arial" w:hAnsi="Arial"/>
          <w:sz w:val="22"/>
          <w:szCs w:val="22"/>
        </w:rPr>
        <w:t>27</w:t>
      </w:r>
      <w:r w:rsidR="00F761B2">
        <w:rPr>
          <w:rFonts w:ascii="Arial" w:eastAsia="Arial" w:hAnsi="Arial"/>
          <w:sz w:val="22"/>
          <w:szCs w:val="22"/>
        </w:rPr>
        <w:t xml:space="preserve"> </w:t>
      </w:r>
      <w:r w:rsidR="00F761B2" w:rsidRPr="00F04D08">
        <w:rPr>
          <w:rFonts w:ascii="Arial" w:eastAsia="Arial" w:hAnsi="Arial"/>
          <w:sz w:val="22"/>
          <w:szCs w:val="22"/>
        </w:rPr>
        <w:t>adoptés</w:t>
      </w:r>
      <w:r w:rsidR="00434F2A" w:rsidRPr="00F04D08">
        <w:rPr>
          <w:rFonts w:ascii="Arial" w:eastAsia="Arial" w:hAnsi="Arial"/>
          <w:sz w:val="22"/>
          <w:szCs w:val="22"/>
        </w:rPr>
        <w:t xml:space="preserve"> afin de garantir la conformité avec les exigences essentielles visées à l'article </w:t>
      </w:r>
      <w:r w:rsidR="00F54D48">
        <w:rPr>
          <w:rFonts w:ascii="Arial" w:eastAsia="Arial" w:hAnsi="Arial"/>
          <w:sz w:val="22"/>
          <w:szCs w:val="22"/>
        </w:rPr>
        <w:t>20</w:t>
      </w:r>
      <w:r w:rsidR="00434F2A" w:rsidRPr="00F04D08">
        <w:rPr>
          <w:rFonts w:ascii="Arial" w:eastAsia="Arial" w:hAnsi="Arial"/>
          <w:sz w:val="22"/>
          <w:szCs w:val="22"/>
        </w:rPr>
        <w:t>.</w:t>
      </w:r>
    </w:p>
    <w:p w14:paraId="6ABC9B7D" w14:textId="54138E12" w:rsidR="00434F2A" w:rsidRPr="00F04D08" w:rsidRDefault="00BB2288" w:rsidP="00AA3FB9">
      <w:pPr>
        <w:numPr>
          <w:ilvl w:val="0"/>
          <w:numId w:val="41"/>
        </w:numPr>
        <w:spacing w:before="120" w:after="120" w:line="360" w:lineRule="auto"/>
        <w:ind w:left="426" w:right="8" w:hanging="500"/>
        <w:jc w:val="both"/>
        <w:rPr>
          <w:rFonts w:ascii="Arial" w:eastAsia="Arial" w:hAnsi="Arial"/>
          <w:sz w:val="22"/>
          <w:szCs w:val="22"/>
        </w:rPr>
      </w:pPr>
      <w:r>
        <w:rPr>
          <w:rFonts w:ascii="Arial" w:eastAsia="Arial" w:hAnsi="Arial"/>
          <w:sz w:val="22"/>
          <w:szCs w:val="22"/>
        </w:rPr>
        <w:t>L</w:t>
      </w:r>
      <w:r w:rsidR="00503B74">
        <w:rPr>
          <w:rFonts w:ascii="Arial" w:eastAsia="Arial" w:hAnsi="Arial"/>
          <w:sz w:val="22"/>
          <w:szCs w:val="22"/>
        </w:rPr>
        <w:t>e certificat</w:t>
      </w:r>
      <w:r w:rsidR="00F638BC">
        <w:rPr>
          <w:rFonts w:ascii="Arial" w:eastAsia="Arial" w:hAnsi="Arial"/>
          <w:sz w:val="22"/>
          <w:szCs w:val="22"/>
        </w:rPr>
        <w:t xml:space="preserve"> </w:t>
      </w:r>
      <w:r w:rsidR="00434F2A" w:rsidRPr="00F04D08">
        <w:rPr>
          <w:rFonts w:ascii="Arial" w:eastAsia="Arial" w:hAnsi="Arial"/>
          <w:sz w:val="22"/>
          <w:szCs w:val="22"/>
        </w:rPr>
        <w:t xml:space="preserve">visé au paragraphe 1 du présent article précise les fonctionnalités du simulateur. </w:t>
      </w:r>
      <w:r w:rsidR="00F638BC">
        <w:rPr>
          <w:rFonts w:ascii="Arial" w:eastAsia="Arial" w:hAnsi="Arial"/>
          <w:sz w:val="22"/>
          <w:szCs w:val="22"/>
        </w:rPr>
        <w:t>L</w:t>
      </w:r>
      <w:r w:rsidR="00004ED5">
        <w:rPr>
          <w:rFonts w:ascii="Arial" w:eastAsia="Arial" w:hAnsi="Arial"/>
          <w:sz w:val="22"/>
          <w:szCs w:val="22"/>
        </w:rPr>
        <w:t>e certifica</w:t>
      </w:r>
      <w:r w:rsidR="00F638BC">
        <w:rPr>
          <w:rFonts w:ascii="Arial" w:eastAsia="Arial" w:hAnsi="Arial"/>
          <w:sz w:val="22"/>
          <w:szCs w:val="22"/>
        </w:rPr>
        <w:t xml:space="preserve">t </w:t>
      </w:r>
      <w:r w:rsidR="00434F2A" w:rsidRPr="00F04D08">
        <w:rPr>
          <w:rFonts w:ascii="Arial" w:eastAsia="Arial" w:hAnsi="Arial"/>
          <w:sz w:val="22"/>
          <w:szCs w:val="22"/>
        </w:rPr>
        <w:t xml:space="preserve">peut être modifié pour tenir compte des modifications apportées à ces fonctionnalités, conformément aux actes d'exécution visés à l'article </w:t>
      </w:r>
      <w:r w:rsidR="00F54D48">
        <w:rPr>
          <w:rFonts w:ascii="Arial" w:eastAsia="Arial" w:hAnsi="Arial"/>
          <w:sz w:val="22"/>
          <w:szCs w:val="22"/>
        </w:rPr>
        <w:t>27</w:t>
      </w:r>
      <w:r w:rsidR="00F761B2">
        <w:rPr>
          <w:rFonts w:ascii="Arial" w:eastAsia="Arial" w:hAnsi="Arial"/>
          <w:sz w:val="22"/>
          <w:szCs w:val="22"/>
        </w:rPr>
        <w:t>,</w:t>
      </w:r>
      <w:r w:rsidR="00434F2A" w:rsidRPr="00F04D08">
        <w:rPr>
          <w:rFonts w:ascii="Arial" w:eastAsia="Arial" w:hAnsi="Arial"/>
          <w:sz w:val="22"/>
          <w:szCs w:val="22"/>
        </w:rPr>
        <w:t xml:space="preserve"> paragraphe 1, point a).</w:t>
      </w:r>
    </w:p>
    <w:p w14:paraId="60A5FC73" w14:textId="3EB52770" w:rsidR="00434F2A" w:rsidRPr="00F04D08" w:rsidRDefault="00BB2288" w:rsidP="00AA3FB9">
      <w:pPr>
        <w:numPr>
          <w:ilvl w:val="0"/>
          <w:numId w:val="41"/>
        </w:numPr>
        <w:spacing w:before="120" w:after="120" w:line="360" w:lineRule="auto"/>
        <w:ind w:left="426" w:right="8" w:hanging="500"/>
        <w:jc w:val="both"/>
        <w:rPr>
          <w:rFonts w:ascii="Arial" w:eastAsia="Arial" w:hAnsi="Arial"/>
          <w:sz w:val="22"/>
          <w:szCs w:val="22"/>
        </w:rPr>
      </w:pPr>
      <w:r>
        <w:rPr>
          <w:rFonts w:ascii="Arial" w:eastAsia="Arial" w:hAnsi="Arial"/>
          <w:sz w:val="22"/>
          <w:szCs w:val="22"/>
        </w:rPr>
        <w:t>L</w:t>
      </w:r>
      <w:r w:rsidR="00503B74">
        <w:rPr>
          <w:rFonts w:ascii="Arial" w:eastAsia="Arial" w:hAnsi="Arial"/>
          <w:sz w:val="22"/>
          <w:szCs w:val="22"/>
        </w:rPr>
        <w:t xml:space="preserve">e </w:t>
      </w:r>
      <w:r w:rsidR="00F761B2">
        <w:rPr>
          <w:rFonts w:ascii="Arial" w:eastAsia="Arial" w:hAnsi="Arial"/>
          <w:sz w:val="22"/>
          <w:szCs w:val="22"/>
        </w:rPr>
        <w:t>certificat visé</w:t>
      </w:r>
      <w:r w:rsidR="00434F2A" w:rsidRPr="00F04D08">
        <w:rPr>
          <w:rFonts w:ascii="Arial" w:eastAsia="Arial" w:hAnsi="Arial"/>
          <w:sz w:val="22"/>
          <w:szCs w:val="22"/>
        </w:rPr>
        <w:t xml:space="preserve"> au paragraphe 1 du présent article peut être limité, suspendu ou retiré lorsque son titulaire ou le simulateur ne satisfont plus aux règles et procédures relatives à la délivrance et au maintien d'un tel </w:t>
      </w:r>
      <w:r w:rsidR="000F2EBE">
        <w:rPr>
          <w:rFonts w:ascii="Arial" w:eastAsia="Arial" w:hAnsi="Arial"/>
          <w:sz w:val="22"/>
          <w:szCs w:val="22"/>
        </w:rPr>
        <w:t>certificat</w:t>
      </w:r>
      <w:r w:rsidR="00434F2A" w:rsidRPr="00F04D08">
        <w:rPr>
          <w:rFonts w:ascii="Arial" w:eastAsia="Arial" w:hAnsi="Arial"/>
          <w:sz w:val="22"/>
          <w:szCs w:val="22"/>
        </w:rPr>
        <w:t xml:space="preserve">, conformément aux actes d'exécution visés à l'article </w:t>
      </w:r>
      <w:r w:rsidR="00F54D48">
        <w:rPr>
          <w:rFonts w:ascii="Arial" w:eastAsia="Arial" w:hAnsi="Arial"/>
          <w:sz w:val="22"/>
          <w:szCs w:val="22"/>
        </w:rPr>
        <w:t>27</w:t>
      </w:r>
      <w:r w:rsidR="00434F2A" w:rsidRPr="00F04D08">
        <w:rPr>
          <w:rFonts w:ascii="Arial" w:eastAsia="Arial" w:hAnsi="Arial"/>
          <w:sz w:val="22"/>
          <w:szCs w:val="22"/>
        </w:rPr>
        <w:t>, paragraphe 1, point a).</w:t>
      </w:r>
    </w:p>
    <w:p w14:paraId="5AD2B326" w14:textId="15E8FE70" w:rsidR="00434F2A" w:rsidRPr="00F04D08" w:rsidRDefault="00434F2A" w:rsidP="00AA3FB9">
      <w:pPr>
        <w:numPr>
          <w:ilvl w:val="0"/>
          <w:numId w:val="41"/>
        </w:numPr>
        <w:spacing w:before="120" w:after="120" w:line="360" w:lineRule="auto"/>
        <w:ind w:left="426" w:right="8" w:hanging="500"/>
        <w:jc w:val="both"/>
        <w:rPr>
          <w:rFonts w:ascii="Arial" w:eastAsia="Arial" w:hAnsi="Arial"/>
          <w:sz w:val="22"/>
          <w:szCs w:val="22"/>
        </w:rPr>
      </w:pPr>
      <w:r w:rsidRPr="00F04D08">
        <w:rPr>
          <w:rFonts w:ascii="Arial" w:eastAsia="Arial" w:hAnsi="Arial"/>
          <w:sz w:val="22"/>
          <w:szCs w:val="22"/>
        </w:rPr>
        <w:t xml:space="preserve">Lorsque les actes d'exécution visés à l'article </w:t>
      </w:r>
      <w:r w:rsidR="00F54D48">
        <w:rPr>
          <w:rFonts w:ascii="Arial" w:eastAsia="Arial" w:hAnsi="Arial"/>
          <w:sz w:val="22"/>
          <w:szCs w:val="22"/>
        </w:rPr>
        <w:t>25</w:t>
      </w:r>
      <w:r w:rsidR="00824B68">
        <w:rPr>
          <w:rFonts w:ascii="Arial" w:eastAsia="Arial" w:hAnsi="Arial"/>
          <w:sz w:val="22"/>
          <w:szCs w:val="22"/>
        </w:rPr>
        <w:t xml:space="preserve"> </w:t>
      </w:r>
      <w:r w:rsidRPr="00F04D08">
        <w:rPr>
          <w:rFonts w:ascii="Arial" w:eastAsia="Arial" w:hAnsi="Arial"/>
          <w:sz w:val="22"/>
          <w:szCs w:val="22"/>
        </w:rPr>
        <w:t xml:space="preserve">le prévoient, l'organisme responsable de l'exploitation du simulateur d'entraînement au vol est tenu de déclarer la conformité du simulateur avec les exigences essentielles visées à l'article </w:t>
      </w:r>
      <w:r w:rsidR="00F54D48">
        <w:rPr>
          <w:rFonts w:ascii="Arial" w:eastAsia="Arial" w:hAnsi="Arial"/>
          <w:sz w:val="22"/>
          <w:szCs w:val="22"/>
        </w:rPr>
        <w:t>20</w:t>
      </w:r>
      <w:r w:rsidRPr="00F04D08">
        <w:rPr>
          <w:rFonts w:ascii="Arial" w:eastAsia="Arial" w:hAnsi="Arial"/>
          <w:sz w:val="22"/>
          <w:szCs w:val="22"/>
        </w:rPr>
        <w:t xml:space="preserve"> et avec les spécifications détaillées établies conformément aux actes d'exécution visés à l'article </w:t>
      </w:r>
      <w:r w:rsidR="00F54D48">
        <w:rPr>
          <w:rFonts w:ascii="Arial" w:eastAsia="Arial" w:hAnsi="Arial"/>
          <w:sz w:val="22"/>
          <w:szCs w:val="22"/>
        </w:rPr>
        <w:t>27</w:t>
      </w:r>
      <w:r w:rsidRPr="00F04D08">
        <w:rPr>
          <w:rFonts w:ascii="Arial" w:eastAsia="Arial" w:hAnsi="Arial"/>
          <w:sz w:val="22"/>
          <w:szCs w:val="22"/>
        </w:rPr>
        <w:t>, paragraphe 1, point b).</w:t>
      </w:r>
    </w:p>
    <w:p w14:paraId="602F9DCE" w14:textId="59D558E4" w:rsidR="00434F2A" w:rsidRPr="008C6310" w:rsidRDefault="00434F2A" w:rsidP="006E3DE9">
      <w:pPr>
        <w:pStyle w:val="Titre3"/>
        <w:spacing w:line="360" w:lineRule="auto"/>
        <w:jc w:val="both"/>
        <w:rPr>
          <w:rFonts w:ascii="Arial" w:eastAsia="Arial" w:hAnsi="Arial"/>
          <w:sz w:val="22"/>
          <w:szCs w:val="22"/>
        </w:rPr>
      </w:pPr>
      <w:bookmarkStart w:id="53" w:name="_Toc119582412"/>
      <w:r w:rsidRPr="008C6310">
        <w:rPr>
          <w:rFonts w:ascii="Arial" w:eastAsia="Arial" w:hAnsi="Arial"/>
          <w:sz w:val="22"/>
          <w:szCs w:val="22"/>
        </w:rPr>
        <w:t xml:space="preserve">Article </w:t>
      </w:r>
      <w:r w:rsidR="00CA7D77" w:rsidRPr="008C6310">
        <w:rPr>
          <w:rFonts w:ascii="Arial" w:eastAsia="Arial" w:hAnsi="Arial"/>
          <w:sz w:val="22"/>
          <w:szCs w:val="22"/>
        </w:rPr>
        <w:t>2</w:t>
      </w:r>
      <w:r w:rsidR="00F27A10" w:rsidRPr="008C6310">
        <w:rPr>
          <w:rFonts w:ascii="Arial" w:eastAsia="Arial" w:hAnsi="Arial"/>
          <w:sz w:val="22"/>
          <w:szCs w:val="22"/>
        </w:rPr>
        <w:t>6</w:t>
      </w:r>
      <w:r w:rsidR="006F4DE0" w:rsidRPr="008C6310">
        <w:rPr>
          <w:rFonts w:ascii="Arial" w:eastAsia="Arial" w:hAnsi="Arial"/>
          <w:sz w:val="22"/>
          <w:szCs w:val="22"/>
        </w:rPr>
        <w:t xml:space="preserve"> </w:t>
      </w:r>
      <w:r w:rsidR="008169F4" w:rsidRPr="008C6310">
        <w:rPr>
          <w:rFonts w:ascii="Arial" w:eastAsia="Arial" w:hAnsi="Arial"/>
          <w:sz w:val="22"/>
          <w:szCs w:val="22"/>
        </w:rPr>
        <w:t xml:space="preserve">- </w:t>
      </w:r>
      <w:r w:rsidRPr="008C6310">
        <w:rPr>
          <w:rFonts w:ascii="Arial" w:eastAsia="Arial" w:hAnsi="Arial"/>
          <w:sz w:val="22"/>
          <w:szCs w:val="22"/>
        </w:rPr>
        <w:t>Instructeurs et examinateurs</w:t>
      </w:r>
      <w:bookmarkEnd w:id="53"/>
    </w:p>
    <w:p w14:paraId="1DC5E259" w14:textId="0C0BC6C4" w:rsidR="00434F2A" w:rsidRPr="00F04D08" w:rsidRDefault="00434F2A" w:rsidP="00AA3FB9">
      <w:pPr>
        <w:numPr>
          <w:ilvl w:val="0"/>
          <w:numId w:val="42"/>
        </w:numPr>
        <w:spacing w:before="120" w:after="120" w:line="360" w:lineRule="auto"/>
        <w:ind w:left="426" w:right="8" w:hanging="426"/>
        <w:jc w:val="both"/>
        <w:rPr>
          <w:rFonts w:ascii="Arial" w:eastAsia="Arial" w:hAnsi="Arial"/>
          <w:sz w:val="22"/>
          <w:szCs w:val="22"/>
        </w:rPr>
      </w:pPr>
      <w:r w:rsidRPr="00F04D08">
        <w:rPr>
          <w:rFonts w:ascii="Arial" w:eastAsia="Arial" w:hAnsi="Arial"/>
          <w:sz w:val="22"/>
          <w:szCs w:val="22"/>
        </w:rPr>
        <w:t xml:space="preserve">Les personnes chargées de dispenser l'entraînement au vol et l'entraînement au vol par simulateur ou d'évaluer la compétence des pilotes, ainsi que les examinateurs </w:t>
      </w:r>
      <w:r w:rsidR="004F6483">
        <w:rPr>
          <w:rFonts w:ascii="Arial" w:eastAsia="Arial" w:hAnsi="Arial"/>
          <w:sz w:val="22"/>
          <w:szCs w:val="22"/>
        </w:rPr>
        <w:t xml:space="preserve">de médecine </w:t>
      </w:r>
      <w:r w:rsidRPr="00F04D08">
        <w:rPr>
          <w:rFonts w:ascii="Arial" w:eastAsia="Arial" w:hAnsi="Arial"/>
          <w:sz w:val="22"/>
          <w:szCs w:val="22"/>
        </w:rPr>
        <w:t>aéro</w:t>
      </w:r>
      <w:r w:rsidR="004F6483">
        <w:rPr>
          <w:rFonts w:ascii="Arial" w:eastAsia="Arial" w:hAnsi="Arial"/>
          <w:sz w:val="22"/>
          <w:szCs w:val="22"/>
        </w:rPr>
        <w:t>nautique</w:t>
      </w:r>
      <w:r w:rsidRPr="00F04D08">
        <w:rPr>
          <w:rFonts w:ascii="Arial" w:eastAsia="Arial" w:hAnsi="Arial"/>
          <w:sz w:val="22"/>
          <w:szCs w:val="22"/>
        </w:rPr>
        <w:t xml:space="preserve">, sont tenus </w:t>
      </w:r>
      <w:r w:rsidR="00952BD2">
        <w:rPr>
          <w:rFonts w:ascii="Arial" w:eastAsia="Arial" w:hAnsi="Arial"/>
          <w:sz w:val="22"/>
          <w:szCs w:val="22"/>
        </w:rPr>
        <w:t xml:space="preserve">selon le cas, </w:t>
      </w:r>
      <w:r w:rsidRPr="00F04D08">
        <w:rPr>
          <w:rFonts w:ascii="Arial" w:eastAsia="Arial" w:hAnsi="Arial"/>
          <w:sz w:val="22"/>
          <w:szCs w:val="22"/>
        </w:rPr>
        <w:t>d'être</w:t>
      </w:r>
      <w:r w:rsidR="00952BD2">
        <w:rPr>
          <w:rFonts w:ascii="Arial" w:eastAsia="Arial" w:hAnsi="Arial"/>
          <w:sz w:val="22"/>
          <w:szCs w:val="22"/>
        </w:rPr>
        <w:t xml:space="preserve"> titulaire d’une qualification ou d’une autorisation de l’autorité de l’aviation civile</w:t>
      </w:r>
      <w:r w:rsidRPr="00F04D08">
        <w:rPr>
          <w:rFonts w:ascii="Arial" w:eastAsia="Arial" w:hAnsi="Arial"/>
          <w:sz w:val="22"/>
          <w:szCs w:val="22"/>
        </w:rPr>
        <w:t xml:space="preserve">, à l'exception des situations dans lesquelles, à la suite de l'adoption des actes d'exécution visés à l'article </w:t>
      </w:r>
      <w:r w:rsidR="00F54D48">
        <w:rPr>
          <w:rFonts w:ascii="Arial" w:eastAsia="Arial" w:hAnsi="Arial"/>
          <w:sz w:val="22"/>
          <w:szCs w:val="22"/>
        </w:rPr>
        <w:t>27</w:t>
      </w:r>
      <w:r w:rsidRPr="00F04D08">
        <w:rPr>
          <w:rFonts w:ascii="Arial" w:eastAsia="Arial" w:hAnsi="Arial"/>
          <w:sz w:val="22"/>
          <w:szCs w:val="22"/>
        </w:rPr>
        <w:t xml:space="preserve">, paragraphe 1, point a), compte tenu des objectifs et des principes énoncés aux articles </w:t>
      </w:r>
      <w:r w:rsidRPr="00824B68">
        <w:rPr>
          <w:rFonts w:ascii="Arial" w:eastAsia="Arial" w:hAnsi="Arial"/>
          <w:sz w:val="22"/>
          <w:szCs w:val="22"/>
        </w:rPr>
        <w:t xml:space="preserve">1er et </w:t>
      </w:r>
      <w:r w:rsidR="00824B68">
        <w:rPr>
          <w:rFonts w:ascii="Arial" w:eastAsia="Arial" w:hAnsi="Arial"/>
          <w:sz w:val="22"/>
          <w:szCs w:val="22"/>
        </w:rPr>
        <w:t xml:space="preserve">5 </w:t>
      </w:r>
      <w:r w:rsidR="00F54D48">
        <w:rPr>
          <w:rFonts w:ascii="Arial" w:eastAsia="Arial" w:hAnsi="Arial"/>
          <w:sz w:val="22"/>
          <w:szCs w:val="22"/>
        </w:rPr>
        <w:t>,</w:t>
      </w:r>
      <w:r w:rsidRPr="00F04D08">
        <w:rPr>
          <w:rFonts w:ascii="Arial" w:eastAsia="Arial" w:hAnsi="Arial"/>
          <w:sz w:val="22"/>
          <w:szCs w:val="22"/>
        </w:rPr>
        <w:t>et notamment de la nature de l'activité concernée et des risques qui y sont liés, de tels certificats ne sont pas requis.</w:t>
      </w:r>
    </w:p>
    <w:p w14:paraId="4B892322" w14:textId="4DFE6597" w:rsidR="00434F2A" w:rsidRPr="00F04D08" w:rsidRDefault="00434F2A" w:rsidP="00AA3FB9">
      <w:pPr>
        <w:numPr>
          <w:ilvl w:val="0"/>
          <w:numId w:val="42"/>
        </w:numPr>
        <w:spacing w:before="120" w:after="120" w:line="360" w:lineRule="auto"/>
        <w:ind w:left="426" w:right="8" w:hanging="426"/>
        <w:jc w:val="both"/>
        <w:rPr>
          <w:rFonts w:ascii="Arial" w:eastAsia="Arial" w:hAnsi="Arial"/>
          <w:sz w:val="22"/>
          <w:szCs w:val="22"/>
        </w:rPr>
      </w:pPr>
      <w:r w:rsidRPr="00F04D08">
        <w:rPr>
          <w:rFonts w:ascii="Arial" w:eastAsia="Arial" w:hAnsi="Arial"/>
          <w:sz w:val="22"/>
          <w:szCs w:val="22"/>
        </w:rPr>
        <w:t xml:space="preserve">Compte tenu des objectifs et des principes énoncés aux articles </w:t>
      </w:r>
      <w:r w:rsidRPr="00824B68">
        <w:rPr>
          <w:rFonts w:ascii="Arial" w:eastAsia="Arial" w:hAnsi="Arial"/>
          <w:sz w:val="22"/>
          <w:szCs w:val="22"/>
        </w:rPr>
        <w:t xml:space="preserve">1er et </w:t>
      </w:r>
      <w:r w:rsidR="00824B68">
        <w:rPr>
          <w:rFonts w:ascii="Arial" w:eastAsia="Arial" w:hAnsi="Arial"/>
          <w:sz w:val="22"/>
          <w:szCs w:val="22"/>
        </w:rPr>
        <w:t>5</w:t>
      </w:r>
      <w:r w:rsidRPr="00F04D08">
        <w:rPr>
          <w:rFonts w:ascii="Arial" w:eastAsia="Arial" w:hAnsi="Arial"/>
          <w:sz w:val="22"/>
          <w:szCs w:val="22"/>
        </w:rPr>
        <w:t xml:space="preserve">, et notamment de la nature de l'activité concernée et des risques qui y sont liés, il peut être demandé aux personnes chargées de dispenser la formation des membres d'équipage de cabine ou d'évaluer les compétences des membres d'équipage de cabine d'être titulaires d'un certificat, conformément aux actes d'exécution visés à l'article </w:t>
      </w:r>
      <w:r w:rsidR="00F54D48">
        <w:rPr>
          <w:rFonts w:ascii="Arial" w:eastAsia="Arial" w:hAnsi="Arial"/>
          <w:sz w:val="22"/>
          <w:szCs w:val="22"/>
        </w:rPr>
        <w:t>27</w:t>
      </w:r>
      <w:r w:rsidRPr="00F04D08">
        <w:rPr>
          <w:rFonts w:ascii="Arial" w:eastAsia="Arial" w:hAnsi="Arial"/>
          <w:sz w:val="22"/>
          <w:szCs w:val="22"/>
        </w:rPr>
        <w:t>, paragraphe 1, point a).</w:t>
      </w:r>
    </w:p>
    <w:p w14:paraId="6715AF08" w14:textId="10B41D7C" w:rsidR="00434F2A" w:rsidRPr="00F04D08" w:rsidRDefault="00434F2A" w:rsidP="00AA3FB9">
      <w:pPr>
        <w:numPr>
          <w:ilvl w:val="0"/>
          <w:numId w:val="42"/>
        </w:numPr>
        <w:spacing w:before="120" w:after="120" w:line="360" w:lineRule="auto"/>
        <w:ind w:left="426" w:right="8" w:hanging="426"/>
        <w:jc w:val="both"/>
        <w:rPr>
          <w:rFonts w:ascii="Arial" w:eastAsia="Arial" w:hAnsi="Arial"/>
          <w:sz w:val="22"/>
          <w:szCs w:val="22"/>
        </w:rPr>
      </w:pPr>
      <w:r w:rsidRPr="00F04D08">
        <w:rPr>
          <w:rFonts w:ascii="Arial" w:eastAsia="Arial" w:hAnsi="Arial"/>
          <w:sz w:val="22"/>
          <w:szCs w:val="22"/>
        </w:rPr>
        <w:t xml:space="preserve">Les certificats visés aux paragraphes 1 et 2 du présent article sont délivrés sur demande, lorsque le demandeur démontre qu'il respecte les actes d'exécution visés à l'article </w:t>
      </w:r>
      <w:r w:rsidR="00F54D48">
        <w:rPr>
          <w:rFonts w:ascii="Arial" w:eastAsia="Arial" w:hAnsi="Arial"/>
          <w:sz w:val="22"/>
          <w:szCs w:val="22"/>
        </w:rPr>
        <w:t>27</w:t>
      </w:r>
      <w:r w:rsidRPr="00F04D08">
        <w:rPr>
          <w:rFonts w:ascii="Arial" w:eastAsia="Arial" w:hAnsi="Arial"/>
          <w:sz w:val="22"/>
          <w:szCs w:val="22"/>
        </w:rPr>
        <w:t xml:space="preserve"> adoptés afin de garantir la conformité avec les exigences essentielles visées à l'article </w:t>
      </w:r>
      <w:r w:rsidR="00F54D48">
        <w:rPr>
          <w:rFonts w:ascii="Arial" w:eastAsia="Arial" w:hAnsi="Arial"/>
          <w:sz w:val="22"/>
          <w:szCs w:val="22"/>
        </w:rPr>
        <w:t>20</w:t>
      </w:r>
      <w:r w:rsidR="00F761B2">
        <w:rPr>
          <w:rFonts w:ascii="Arial" w:eastAsia="Arial" w:hAnsi="Arial"/>
          <w:sz w:val="22"/>
          <w:szCs w:val="22"/>
        </w:rPr>
        <w:t>.</w:t>
      </w:r>
    </w:p>
    <w:p w14:paraId="45E8C463" w14:textId="77777777" w:rsidR="00434F2A" w:rsidRPr="00F04D08" w:rsidRDefault="00434F2A" w:rsidP="00AA3FB9">
      <w:pPr>
        <w:numPr>
          <w:ilvl w:val="0"/>
          <w:numId w:val="42"/>
        </w:numPr>
        <w:spacing w:before="120" w:after="120" w:line="360" w:lineRule="auto"/>
        <w:ind w:left="426" w:right="8" w:hanging="426"/>
        <w:jc w:val="both"/>
        <w:rPr>
          <w:rFonts w:ascii="Arial" w:eastAsia="Arial" w:hAnsi="Arial"/>
          <w:sz w:val="22"/>
          <w:szCs w:val="22"/>
        </w:rPr>
      </w:pPr>
      <w:r w:rsidRPr="00F04D08">
        <w:rPr>
          <w:rFonts w:ascii="Arial" w:eastAsia="Arial" w:hAnsi="Arial"/>
          <w:sz w:val="22"/>
          <w:szCs w:val="22"/>
        </w:rPr>
        <w:t>Les certificats visés aux paragraphes 1 et 2 du présent article précisent les privilèges accordés.</w:t>
      </w:r>
    </w:p>
    <w:p w14:paraId="0DC2D4D2" w14:textId="40B0D88A" w:rsidR="00434F2A" w:rsidRPr="00F04D08" w:rsidRDefault="00434F2A" w:rsidP="006E3DE9">
      <w:pPr>
        <w:spacing w:before="120" w:after="120" w:line="360" w:lineRule="auto"/>
        <w:ind w:left="426" w:right="8"/>
        <w:jc w:val="both"/>
        <w:rPr>
          <w:rFonts w:ascii="Arial" w:eastAsia="Arial" w:hAnsi="Arial"/>
          <w:sz w:val="22"/>
          <w:szCs w:val="22"/>
        </w:rPr>
      </w:pPr>
      <w:r w:rsidRPr="00F04D08">
        <w:rPr>
          <w:rFonts w:ascii="Arial" w:eastAsia="Arial" w:hAnsi="Arial"/>
          <w:sz w:val="22"/>
          <w:szCs w:val="22"/>
        </w:rPr>
        <w:t xml:space="preserve">Ces certificats peuvent être modifiés pour ajouter ou retirer des privilèges, conformément aux actes d'exécution visés à l'article </w:t>
      </w:r>
      <w:r w:rsidR="00F54D48">
        <w:rPr>
          <w:rFonts w:ascii="Arial" w:eastAsia="Arial" w:hAnsi="Arial"/>
          <w:sz w:val="22"/>
          <w:szCs w:val="22"/>
        </w:rPr>
        <w:t>27</w:t>
      </w:r>
      <w:r w:rsidRPr="00F04D08">
        <w:rPr>
          <w:rFonts w:ascii="Arial" w:eastAsia="Arial" w:hAnsi="Arial"/>
          <w:sz w:val="22"/>
          <w:szCs w:val="22"/>
        </w:rPr>
        <w:t>, paragraphe 1, point a).</w:t>
      </w:r>
    </w:p>
    <w:p w14:paraId="066B4160" w14:textId="6C6BFDF6" w:rsidR="00434F2A" w:rsidRPr="00F04D08" w:rsidRDefault="00434F2A" w:rsidP="00AA3FB9">
      <w:pPr>
        <w:numPr>
          <w:ilvl w:val="0"/>
          <w:numId w:val="42"/>
        </w:numPr>
        <w:spacing w:before="120" w:after="120" w:line="360" w:lineRule="auto"/>
        <w:ind w:left="426" w:right="8" w:hanging="426"/>
        <w:jc w:val="both"/>
        <w:rPr>
          <w:rFonts w:ascii="Arial" w:eastAsia="Arial" w:hAnsi="Arial"/>
          <w:sz w:val="22"/>
          <w:szCs w:val="22"/>
        </w:rPr>
      </w:pPr>
      <w:r w:rsidRPr="00F04D08">
        <w:rPr>
          <w:rFonts w:ascii="Arial" w:eastAsia="Arial" w:hAnsi="Arial"/>
          <w:sz w:val="22"/>
          <w:szCs w:val="22"/>
        </w:rPr>
        <w:t xml:space="preserve">Les certificats visés aux paragraphes 1 et 2 du présent article peuvent être limités, suspendus ou retirés lorsque leur titulaire ne satisfait plus aux règles et procédures de délivrance et de maintien de tels certificats, conformément aux actes d'exécution visés à l'article </w:t>
      </w:r>
      <w:r w:rsidR="00F54D48">
        <w:rPr>
          <w:rFonts w:ascii="Arial" w:eastAsia="Arial" w:hAnsi="Arial"/>
          <w:sz w:val="22"/>
          <w:szCs w:val="22"/>
        </w:rPr>
        <w:t>27</w:t>
      </w:r>
      <w:r w:rsidRPr="00F04D08">
        <w:rPr>
          <w:rFonts w:ascii="Arial" w:eastAsia="Arial" w:hAnsi="Arial"/>
          <w:sz w:val="22"/>
          <w:szCs w:val="22"/>
        </w:rPr>
        <w:t>, paragraphe 1, point a).</w:t>
      </w:r>
    </w:p>
    <w:p w14:paraId="5BB7C57B" w14:textId="3A7DC331" w:rsidR="00434F2A" w:rsidRPr="008C6310" w:rsidRDefault="00434F2A" w:rsidP="006E3DE9">
      <w:pPr>
        <w:pStyle w:val="Titre3"/>
        <w:spacing w:line="360" w:lineRule="auto"/>
        <w:ind w:left="1418" w:hanging="1418"/>
        <w:jc w:val="both"/>
        <w:rPr>
          <w:rFonts w:ascii="Arial" w:eastAsia="Arial" w:hAnsi="Arial"/>
          <w:sz w:val="22"/>
          <w:szCs w:val="22"/>
        </w:rPr>
      </w:pPr>
      <w:bookmarkStart w:id="54" w:name="_Toc119582413"/>
      <w:r w:rsidRPr="008C6310">
        <w:rPr>
          <w:rFonts w:ascii="Arial" w:eastAsia="Arial" w:hAnsi="Arial"/>
          <w:sz w:val="22"/>
          <w:szCs w:val="22"/>
        </w:rPr>
        <w:t xml:space="preserve">Article </w:t>
      </w:r>
      <w:r w:rsidR="00F761B2" w:rsidRPr="008C6310">
        <w:rPr>
          <w:rFonts w:ascii="Arial" w:eastAsia="Arial" w:hAnsi="Arial"/>
          <w:sz w:val="22"/>
          <w:szCs w:val="22"/>
        </w:rPr>
        <w:t>27 -</w:t>
      </w:r>
      <w:r w:rsidR="008169F4" w:rsidRPr="008C6310">
        <w:rPr>
          <w:rFonts w:ascii="Arial" w:eastAsia="Arial" w:hAnsi="Arial"/>
          <w:sz w:val="22"/>
          <w:szCs w:val="22"/>
        </w:rPr>
        <w:t xml:space="preserve"> </w:t>
      </w:r>
      <w:r w:rsidRPr="008C6310">
        <w:rPr>
          <w:rFonts w:ascii="Arial" w:eastAsia="Arial" w:hAnsi="Arial"/>
          <w:sz w:val="22"/>
          <w:szCs w:val="22"/>
        </w:rPr>
        <w:t>Actes d'exécution relatifs à la formation, aux examens, aux contrôles et à la surveillance médicale</w:t>
      </w:r>
      <w:bookmarkEnd w:id="54"/>
    </w:p>
    <w:p w14:paraId="341FF612" w14:textId="65A9443A" w:rsidR="00434F2A" w:rsidRPr="00F04D08" w:rsidRDefault="00434F2A" w:rsidP="00AA3FB9">
      <w:pPr>
        <w:numPr>
          <w:ilvl w:val="0"/>
          <w:numId w:val="43"/>
        </w:numPr>
        <w:spacing w:before="120" w:after="120" w:line="360" w:lineRule="auto"/>
        <w:ind w:left="426" w:right="8" w:hanging="500"/>
        <w:jc w:val="both"/>
        <w:rPr>
          <w:rFonts w:ascii="Arial" w:eastAsia="Arial" w:hAnsi="Arial"/>
          <w:sz w:val="22"/>
          <w:szCs w:val="22"/>
        </w:rPr>
      </w:pPr>
      <w:r w:rsidRPr="00F04D08">
        <w:rPr>
          <w:rFonts w:ascii="Arial" w:eastAsia="Arial" w:hAnsi="Arial"/>
          <w:sz w:val="22"/>
          <w:szCs w:val="22"/>
        </w:rPr>
        <w:t xml:space="preserve">Afin de garantir l'application uniforme et la conformité avec les exigences essentielles visées à l'article </w:t>
      </w:r>
      <w:r w:rsidR="00812901">
        <w:rPr>
          <w:rFonts w:ascii="Arial" w:eastAsia="Arial" w:hAnsi="Arial"/>
          <w:sz w:val="22"/>
          <w:szCs w:val="22"/>
        </w:rPr>
        <w:t>20</w:t>
      </w:r>
      <w:r w:rsidRPr="00F04D08">
        <w:rPr>
          <w:rFonts w:ascii="Arial" w:eastAsia="Arial" w:hAnsi="Arial"/>
          <w:sz w:val="22"/>
          <w:szCs w:val="22"/>
        </w:rPr>
        <w:t xml:space="preserve">, en ce qui concerne les simulateurs d'entraînement au vol, et les personnes et les organismes intervenant dans la formation des pilotes et des membres d'équipage de cabine et dans les examens, les contrôles ou la surveillance médicale auxquels ils sont soumis, la Commission, sur la base des principes énoncés à l'article </w:t>
      </w:r>
      <w:r w:rsidR="00824B68">
        <w:rPr>
          <w:rFonts w:ascii="Arial" w:eastAsia="Arial" w:hAnsi="Arial"/>
          <w:sz w:val="22"/>
          <w:szCs w:val="22"/>
        </w:rPr>
        <w:t xml:space="preserve">5 </w:t>
      </w:r>
      <w:r w:rsidRPr="00F04D08">
        <w:rPr>
          <w:rFonts w:ascii="Arial" w:eastAsia="Arial" w:hAnsi="Arial"/>
          <w:sz w:val="22"/>
          <w:szCs w:val="22"/>
        </w:rPr>
        <w:t xml:space="preserve"> et en vue d'atteindre les objectifs fixés à l'article 1er, adopte des actes d'exécution établissant des dispositions détaillées concernant:</w:t>
      </w:r>
    </w:p>
    <w:p w14:paraId="4E33DD6D" w14:textId="6DCBA08B" w:rsidR="00434F2A" w:rsidRPr="00F710D8" w:rsidRDefault="00434F2A" w:rsidP="00AA3FB9">
      <w:pPr>
        <w:numPr>
          <w:ilvl w:val="0"/>
          <w:numId w:val="44"/>
        </w:numPr>
        <w:tabs>
          <w:tab w:val="left" w:pos="760"/>
        </w:tabs>
        <w:spacing w:before="120" w:after="120" w:line="360" w:lineRule="auto"/>
        <w:ind w:left="760" w:right="8" w:hanging="334"/>
        <w:jc w:val="both"/>
        <w:rPr>
          <w:rFonts w:ascii="Arial" w:eastAsia="Arial" w:hAnsi="Arial"/>
          <w:sz w:val="22"/>
          <w:szCs w:val="22"/>
        </w:rPr>
      </w:pPr>
      <w:proofErr w:type="gramStart"/>
      <w:r w:rsidRPr="00F04D08">
        <w:rPr>
          <w:rFonts w:ascii="Arial" w:eastAsia="Arial" w:hAnsi="Arial"/>
          <w:sz w:val="22"/>
          <w:szCs w:val="22"/>
        </w:rPr>
        <w:t>les</w:t>
      </w:r>
      <w:proofErr w:type="gramEnd"/>
      <w:r w:rsidRPr="00F04D08">
        <w:rPr>
          <w:rFonts w:ascii="Arial" w:eastAsia="Arial" w:hAnsi="Arial"/>
          <w:sz w:val="22"/>
          <w:szCs w:val="22"/>
        </w:rPr>
        <w:t xml:space="preserve"> règles et procédures de délivrance, maintien, modification, limitation, suspension ou retrait des </w:t>
      </w:r>
      <w:r w:rsidR="00004ED5">
        <w:rPr>
          <w:rFonts w:ascii="Arial" w:eastAsia="Arial" w:hAnsi="Arial"/>
          <w:sz w:val="22"/>
          <w:szCs w:val="22"/>
        </w:rPr>
        <w:t>certificat</w:t>
      </w:r>
      <w:r w:rsidRPr="00F04D08">
        <w:rPr>
          <w:rFonts w:ascii="Arial" w:eastAsia="Arial" w:hAnsi="Arial"/>
          <w:sz w:val="22"/>
          <w:szCs w:val="22"/>
        </w:rPr>
        <w:t xml:space="preserve">s et certificats visés aux articles </w:t>
      </w:r>
      <w:r w:rsidR="00F710D8">
        <w:rPr>
          <w:rFonts w:ascii="Arial" w:eastAsia="Arial" w:hAnsi="Arial"/>
          <w:sz w:val="22"/>
          <w:szCs w:val="22"/>
        </w:rPr>
        <w:t>24</w:t>
      </w:r>
      <w:r w:rsidRPr="00824B68">
        <w:rPr>
          <w:rFonts w:ascii="Arial" w:eastAsia="Arial" w:hAnsi="Arial"/>
          <w:sz w:val="22"/>
          <w:szCs w:val="22"/>
        </w:rPr>
        <w:t xml:space="preserve">, </w:t>
      </w:r>
      <w:r w:rsidR="00F710D8">
        <w:rPr>
          <w:rFonts w:ascii="Arial" w:eastAsia="Arial" w:hAnsi="Arial"/>
          <w:sz w:val="22"/>
          <w:szCs w:val="22"/>
        </w:rPr>
        <w:t xml:space="preserve">25 </w:t>
      </w:r>
      <w:r w:rsidRPr="00824B68">
        <w:rPr>
          <w:rFonts w:ascii="Arial" w:eastAsia="Arial" w:hAnsi="Arial"/>
          <w:sz w:val="22"/>
          <w:szCs w:val="22"/>
        </w:rPr>
        <w:t xml:space="preserve">et </w:t>
      </w:r>
      <w:r w:rsidR="00F710D8">
        <w:rPr>
          <w:rFonts w:ascii="Arial" w:eastAsia="Arial" w:hAnsi="Arial"/>
          <w:sz w:val="22"/>
          <w:szCs w:val="22"/>
        </w:rPr>
        <w:t>26</w:t>
      </w:r>
      <w:r w:rsidRPr="00F04D08">
        <w:rPr>
          <w:rFonts w:ascii="Arial" w:eastAsia="Arial" w:hAnsi="Arial"/>
          <w:sz w:val="22"/>
          <w:szCs w:val="22"/>
        </w:rPr>
        <w:t xml:space="preserve">, et celles relatives aux situations dans </w:t>
      </w:r>
      <w:r w:rsidRPr="00F710D8">
        <w:rPr>
          <w:rFonts w:ascii="Arial" w:eastAsia="Arial" w:hAnsi="Arial"/>
          <w:sz w:val="22"/>
          <w:szCs w:val="22"/>
        </w:rPr>
        <w:t xml:space="preserve">lesquelles ces </w:t>
      </w:r>
      <w:r w:rsidR="00004ED5" w:rsidRPr="00F710D8">
        <w:rPr>
          <w:rFonts w:ascii="Arial" w:eastAsia="Arial" w:hAnsi="Arial"/>
          <w:sz w:val="22"/>
          <w:szCs w:val="22"/>
        </w:rPr>
        <w:t>certificat</w:t>
      </w:r>
      <w:r w:rsidRPr="00F710D8">
        <w:rPr>
          <w:rFonts w:ascii="Arial" w:eastAsia="Arial" w:hAnsi="Arial"/>
          <w:sz w:val="22"/>
          <w:szCs w:val="22"/>
        </w:rPr>
        <w:t>s et certificats sont requis ou non;</w:t>
      </w:r>
    </w:p>
    <w:p w14:paraId="36C28879" w14:textId="746EC2D4" w:rsidR="00434F2A" w:rsidRPr="00F710D8" w:rsidRDefault="00434F2A" w:rsidP="00AA3FB9">
      <w:pPr>
        <w:numPr>
          <w:ilvl w:val="0"/>
          <w:numId w:val="44"/>
        </w:numPr>
        <w:tabs>
          <w:tab w:val="left" w:pos="760"/>
        </w:tabs>
        <w:spacing w:before="120" w:after="120" w:line="360" w:lineRule="auto"/>
        <w:ind w:left="760" w:right="8" w:hanging="334"/>
        <w:jc w:val="both"/>
        <w:rPr>
          <w:rFonts w:ascii="Arial" w:eastAsia="Arial" w:hAnsi="Arial"/>
          <w:sz w:val="22"/>
          <w:szCs w:val="22"/>
        </w:rPr>
      </w:pPr>
      <w:proofErr w:type="gramStart"/>
      <w:r w:rsidRPr="00F710D8">
        <w:rPr>
          <w:rFonts w:ascii="Arial" w:eastAsia="Arial" w:hAnsi="Arial"/>
          <w:sz w:val="22"/>
          <w:szCs w:val="22"/>
        </w:rPr>
        <w:t>les</w:t>
      </w:r>
      <w:proofErr w:type="gramEnd"/>
      <w:r w:rsidRPr="00F710D8">
        <w:rPr>
          <w:rFonts w:ascii="Arial" w:eastAsia="Arial" w:hAnsi="Arial"/>
          <w:sz w:val="22"/>
          <w:szCs w:val="22"/>
        </w:rPr>
        <w:t xml:space="preserve"> privilèges et responsabilités des titulaires de certificats visés aux articles </w:t>
      </w:r>
      <w:r w:rsidR="0087291E">
        <w:rPr>
          <w:rFonts w:ascii="Arial" w:eastAsia="Arial" w:hAnsi="Arial"/>
          <w:sz w:val="22"/>
          <w:szCs w:val="22"/>
        </w:rPr>
        <w:t>24</w:t>
      </w:r>
      <w:r w:rsidRPr="00F710D8">
        <w:rPr>
          <w:rFonts w:ascii="Arial" w:eastAsia="Arial" w:hAnsi="Arial"/>
          <w:sz w:val="22"/>
          <w:szCs w:val="22"/>
        </w:rPr>
        <w:t xml:space="preserve">, </w:t>
      </w:r>
      <w:r w:rsidR="0087291E">
        <w:rPr>
          <w:rFonts w:ascii="Arial" w:eastAsia="Arial" w:hAnsi="Arial"/>
          <w:sz w:val="22"/>
          <w:szCs w:val="22"/>
        </w:rPr>
        <w:t>25</w:t>
      </w:r>
      <w:r w:rsidR="00824B68" w:rsidRPr="00F710D8">
        <w:rPr>
          <w:rFonts w:ascii="Arial" w:eastAsia="Arial" w:hAnsi="Arial"/>
          <w:sz w:val="22"/>
          <w:szCs w:val="22"/>
        </w:rPr>
        <w:t xml:space="preserve"> </w:t>
      </w:r>
      <w:r w:rsidRPr="00F710D8">
        <w:rPr>
          <w:rFonts w:ascii="Arial" w:eastAsia="Arial" w:hAnsi="Arial"/>
          <w:sz w:val="22"/>
          <w:szCs w:val="22"/>
        </w:rPr>
        <w:t xml:space="preserve">et </w:t>
      </w:r>
      <w:r w:rsidR="0087291E">
        <w:rPr>
          <w:rFonts w:ascii="Arial" w:eastAsia="Arial" w:hAnsi="Arial"/>
          <w:sz w:val="22"/>
          <w:szCs w:val="22"/>
        </w:rPr>
        <w:t>26</w:t>
      </w:r>
      <w:r w:rsidR="00F710D8" w:rsidRPr="00F710D8">
        <w:rPr>
          <w:rFonts w:ascii="Arial" w:eastAsia="Arial" w:hAnsi="Arial"/>
          <w:sz w:val="22"/>
          <w:szCs w:val="22"/>
        </w:rPr>
        <w:t>.</w:t>
      </w:r>
    </w:p>
    <w:p w14:paraId="5FFA56AF" w14:textId="49AF321C" w:rsidR="00434F2A" w:rsidRPr="00F04D08" w:rsidRDefault="00434F2A" w:rsidP="006E3DE9">
      <w:pPr>
        <w:spacing w:before="120" w:after="120" w:line="360" w:lineRule="auto"/>
        <w:ind w:left="500" w:right="8"/>
        <w:jc w:val="both"/>
        <w:rPr>
          <w:rFonts w:ascii="Arial" w:eastAsia="Arial" w:hAnsi="Arial"/>
          <w:sz w:val="22"/>
          <w:szCs w:val="22"/>
        </w:rPr>
      </w:pPr>
      <w:r w:rsidRPr="00F710D8">
        <w:rPr>
          <w:rFonts w:ascii="Arial" w:eastAsia="Arial" w:hAnsi="Arial"/>
          <w:sz w:val="22"/>
          <w:szCs w:val="22"/>
        </w:rPr>
        <w:t xml:space="preserve">Ces actes d'exécution sont adoptés </w:t>
      </w:r>
      <w:r w:rsidR="00812901" w:rsidRPr="00F710D8">
        <w:rPr>
          <w:rFonts w:ascii="Arial" w:eastAsia="Arial" w:hAnsi="Arial"/>
          <w:sz w:val="22"/>
          <w:szCs w:val="22"/>
        </w:rPr>
        <w:t>en conformité avec la procédure en vigueur dans la communauté</w:t>
      </w:r>
      <w:r w:rsidR="00F710D8" w:rsidRPr="00F710D8">
        <w:rPr>
          <w:rFonts w:ascii="Arial" w:eastAsia="Arial" w:hAnsi="Arial"/>
          <w:sz w:val="22"/>
          <w:szCs w:val="22"/>
        </w:rPr>
        <w:t>.</w:t>
      </w:r>
    </w:p>
    <w:p w14:paraId="21DC516A" w14:textId="5E89345F" w:rsidR="00434F2A" w:rsidRPr="00F04D08" w:rsidRDefault="00434F2A" w:rsidP="00AA3FB9">
      <w:pPr>
        <w:numPr>
          <w:ilvl w:val="0"/>
          <w:numId w:val="43"/>
        </w:numPr>
        <w:spacing w:before="120" w:after="120" w:line="360" w:lineRule="auto"/>
        <w:ind w:left="426" w:right="8" w:hanging="500"/>
        <w:jc w:val="both"/>
        <w:rPr>
          <w:rFonts w:ascii="Arial" w:eastAsia="Arial" w:hAnsi="Arial"/>
          <w:sz w:val="22"/>
          <w:szCs w:val="22"/>
        </w:rPr>
      </w:pPr>
      <w:r w:rsidRPr="00F04D08">
        <w:rPr>
          <w:rFonts w:ascii="Arial" w:eastAsia="Arial" w:hAnsi="Arial"/>
          <w:sz w:val="22"/>
          <w:szCs w:val="22"/>
        </w:rPr>
        <w:t xml:space="preserve">Lorsqu'elle adopte les actes d'exécution précités, la Commission garantit la conformité avec les exigences essentielles visées à l'article </w:t>
      </w:r>
      <w:r w:rsidR="002F4843">
        <w:rPr>
          <w:rFonts w:ascii="Arial" w:eastAsia="Arial" w:hAnsi="Arial"/>
          <w:sz w:val="22"/>
          <w:szCs w:val="22"/>
        </w:rPr>
        <w:t>20</w:t>
      </w:r>
      <w:r w:rsidR="00136F95">
        <w:rPr>
          <w:rFonts w:ascii="Arial" w:eastAsia="Arial" w:hAnsi="Arial"/>
          <w:sz w:val="22"/>
          <w:szCs w:val="22"/>
        </w:rPr>
        <w:t xml:space="preserve"> </w:t>
      </w:r>
      <w:r w:rsidRPr="00F04D08">
        <w:rPr>
          <w:rFonts w:ascii="Arial" w:eastAsia="Arial" w:hAnsi="Arial"/>
          <w:sz w:val="22"/>
          <w:szCs w:val="22"/>
        </w:rPr>
        <w:t>et tient dûment compte des normes internationales et pratiques recommandées, en particulier celles figurant aux annexes 1 et 6 de la convention de Chicago.</w:t>
      </w:r>
    </w:p>
    <w:p w14:paraId="1C2C212F" w14:textId="55D697BA" w:rsidR="00434F2A" w:rsidRPr="008C6310" w:rsidRDefault="00434F2A" w:rsidP="006E3DE9">
      <w:pPr>
        <w:pStyle w:val="Titre3"/>
        <w:spacing w:line="360" w:lineRule="auto"/>
        <w:jc w:val="both"/>
        <w:rPr>
          <w:rFonts w:ascii="Arial" w:eastAsia="Arial" w:hAnsi="Arial"/>
          <w:sz w:val="22"/>
          <w:szCs w:val="22"/>
        </w:rPr>
      </w:pPr>
      <w:bookmarkStart w:id="55" w:name="_Toc119582414"/>
      <w:r w:rsidRPr="008C6310">
        <w:rPr>
          <w:rFonts w:ascii="Arial" w:eastAsia="Arial" w:hAnsi="Arial"/>
          <w:sz w:val="22"/>
          <w:szCs w:val="22"/>
        </w:rPr>
        <w:t xml:space="preserve">Article </w:t>
      </w:r>
      <w:r w:rsidR="00F761B2" w:rsidRPr="008C6310">
        <w:rPr>
          <w:rFonts w:ascii="Arial" w:eastAsia="Arial" w:hAnsi="Arial"/>
          <w:sz w:val="22"/>
          <w:szCs w:val="22"/>
        </w:rPr>
        <w:t>28 -</w:t>
      </w:r>
      <w:r w:rsidR="008169F4" w:rsidRPr="008C6310">
        <w:rPr>
          <w:rFonts w:ascii="Arial" w:eastAsia="Arial" w:hAnsi="Arial"/>
          <w:sz w:val="22"/>
          <w:szCs w:val="22"/>
        </w:rPr>
        <w:t xml:space="preserve"> </w:t>
      </w:r>
      <w:r w:rsidRPr="008C6310">
        <w:rPr>
          <w:rFonts w:ascii="Arial" w:eastAsia="Arial" w:hAnsi="Arial"/>
          <w:sz w:val="22"/>
          <w:szCs w:val="22"/>
        </w:rPr>
        <w:t>Pouvoirs délégués</w:t>
      </w:r>
      <w:bookmarkEnd w:id="55"/>
    </w:p>
    <w:p w14:paraId="6401BB19" w14:textId="2482853D" w:rsidR="00434F2A" w:rsidRPr="00304356" w:rsidRDefault="00434F2A" w:rsidP="00AA3FB9">
      <w:pPr>
        <w:numPr>
          <w:ilvl w:val="0"/>
          <w:numId w:val="45"/>
        </w:numPr>
        <w:spacing w:before="120" w:after="120" w:line="360" w:lineRule="auto"/>
        <w:ind w:left="500" w:right="8" w:hanging="500"/>
        <w:jc w:val="both"/>
        <w:rPr>
          <w:rFonts w:ascii="Arial" w:eastAsia="Arial" w:hAnsi="Arial"/>
          <w:sz w:val="22"/>
          <w:szCs w:val="22"/>
        </w:rPr>
      </w:pPr>
      <w:r w:rsidRPr="00304356">
        <w:rPr>
          <w:rFonts w:ascii="Arial" w:eastAsia="Arial" w:hAnsi="Arial"/>
          <w:sz w:val="22"/>
          <w:szCs w:val="22"/>
        </w:rPr>
        <w:t xml:space="preserve">En ce qui concerne </w:t>
      </w:r>
      <w:r w:rsidRPr="002F4843">
        <w:rPr>
          <w:rFonts w:ascii="Arial" w:eastAsia="Arial" w:hAnsi="Arial"/>
          <w:sz w:val="22"/>
          <w:szCs w:val="22"/>
        </w:rPr>
        <w:t>les pilotes et les membres d'équipage de cabine participant à l'exploitation d'aéronefs visés à l'article 2, paragraphe</w:t>
      </w:r>
      <w:r w:rsidRPr="00304356">
        <w:rPr>
          <w:rFonts w:ascii="Arial" w:eastAsia="Arial" w:hAnsi="Arial"/>
          <w:sz w:val="22"/>
          <w:szCs w:val="22"/>
        </w:rPr>
        <w:t xml:space="preserve"> 1, point </w:t>
      </w:r>
      <w:r w:rsidR="00D85A12">
        <w:rPr>
          <w:rFonts w:ascii="Arial" w:eastAsia="Arial" w:hAnsi="Arial"/>
          <w:sz w:val="22"/>
          <w:szCs w:val="22"/>
        </w:rPr>
        <w:t xml:space="preserve">a) </w:t>
      </w:r>
      <w:r w:rsidRPr="00304356">
        <w:rPr>
          <w:rFonts w:ascii="Arial" w:eastAsia="Arial" w:hAnsi="Arial"/>
          <w:sz w:val="22"/>
          <w:szCs w:val="22"/>
        </w:rPr>
        <w:t>, autres que des aéronefs sans équipage à bord, ainsi que les simulateurs d'entraînement au vol, les personnes et les organismes intervenant dans la formation, les examens, les contrôles ou la surveillance médicale de ces pilotes et membres d'équipage de cabine, la Commission est habilitée à adopter des actes délégués,</w:t>
      </w:r>
      <w:r w:rsidR="002F4843">
        <w:rPr>
          <w:rFonts w:ascii="Arial" w:eastAsia="Arial" w:hAnsi="Arial"/>
          <w:sz w:val="22"/>
          <w:szCs w:val="22"/>
        </w:rPr>
        <w:t xml:space="preserve"> </w:t>
      </w:r>
      <w:r w:rsidRPr="00304356">
        <w:rPr>
          <w:rFonts w:ascii="Arial" w:eastAsia="Arial" w:hAnsi="Arial"/>
          <w:sz w:val="22"/>
          <w:szCs w:val="22"/>
        </w:rPr>
        <w:t xml:space="preserve">afin de modifier l'annexe IV, lorsque cela est nécessaire pour des raisons d'adaptation à l'évolution technique, opérationnelle ou scientifique ou pour des raisons de démonstration de conformité en matière de sécurité en rapport avec le personnel navigant, en vue d'atteindre les objectifs fixés à l'article </w:t>
      </w:r>
      <w:r w:rsidRPr="00136F95">
        <w:rPr>
          <w:rFonts w:ascii="Arial" w:eastAsia="Arial" w:hAnsi="Arial"/>
          <w:sz w:val="22"/>
          <w:szCs w:val="22"/>
        </w:rPr>
        <w:t>1er</w:t>
      </w:r>
      <w:r w:rsidRPr="00304356">
        <w:rPr>
          <w:rFonts w:ascii="Arial" w:eastAsia="Arial" w:hAnsi="Arial"/>
          <w:sz w:val="22"/>
          <w:szCs w:val="22"/>
        </w:rPr>
        <w:t xml:space="preserve"> et dans la mesure nécessaire à cet effet.</w:t>
      </w:r>
    </w:p>
    <w:p w14:paraId="3173A2AC" w14:textId="77777777" w:rsidR="00434F2A" w:rsidRPr="00304356" w:rsidRDefault="00434F2A" w:rsidP="00AA3FB9">
      <w:pPr>
        <w:numPr>
          <w:ilvl w:val="0"/>
          <w:numId w:val="45"/>
        </w:numPr>
        <w:spacing w:before="120" w:after="120" w:line="360" w:lineRule="auto"/>
        <w:ind w:left="500" w:right="8" w:hanging="500"/>
        <w:jc w:val="both"/>
        <w:rPr>
          <w:rFonts w:ascii="Arial" w:eastAsia="Arial" w:hAnsi="Arial"/>
          <w:sz w:val="22"/>
          <w:szCs w:val="22"/>
        </w:rPr>
      </w:pPr>
      <w:r w:rsidRPr="00304356">
        <w:rPr>
          <w:rFonts w:ascii="Arial" w:eastAsia="Arial" w:hAnsi="Arial"/>
          <w:sz w:val="22"/>
          <w:szCs w:val="22"/>
        </w:rPr>
        <w:t>Les règles visées au paragraphe 1 incluent, le cas échéant, les dispositions relatives à la délivrance de tous les types de licences de pilote et qualifications requises aux termes de la convention de Chicago. Ces règles peuvent également comprendre des dispositions relatives à la délivrance d'autres types de licences et de qualifications.</w:t>
      </w:r>
    </w:p>
    <w:p w14:paraId="3C346C3D" w14:textId="77777777" w:rsidR="00434F2A" w:rsidRPr="008C6310" w:rsidRDefault="00434F2A" w:rsidP="006E3DE9">
      <w:pPr>
        <w:pStyle w:val="Titre2"/>
        <w:spacing w:line="360" w:lineRule="auto"/>
        <w:jc w:val="both"/>
        <w:rPr>
          <w:rFonts w:ascii="Arial" w:eastAsia="Arial" w:hAnsi="Arial"/>
          <w:i w:val="0"/>
          <w:sz w:val="22"/>
          <w:szCs w:val="22"/>
        </w:rPr>
      </w:pPr>
      <w:bookmarkStart w:id="56" w:name="_Toc119582415"/>
      <w:r w:rsidRPr="008C6310">
        <w:rPr>
          <w:rFonts w:ascii="Arial" w:eastAsia="Arial" w:hAnsi="Arial"/>
          <w:i w:val="0"/>
          <w:sz w:val="22"/>
          <w:szCs w:val="22"/>
        </w:rPr>
        <w:t>SECTION III</w:t>
      </w:r>
      <w:r w:rsidR="008169F4" w:rsidRPr="008C6310">
        <w:rPr>
          <w:rFonts w:ascii="Arial" w:eastAsia="Arial" w:hAnsi="Arial"/>
          <w:i w:val="0"/>
          <w:sz w:val="22"/>
          <w:szCs w:val="22"/>
        </w:rPr>
        <w:t xml:space="preserve"> - </w:t>
      </w:r>
      <w:r w:rsidRPr="008C6310">
        <w:rPr>
          <w:rFonts w:ascii="Arial" w:eastAsia="Arial" w:hAnsi="Arial"/>
          <w:i w:val="0"/>
          <w:sz w:val="24"/>
          <w:szCs w:val="22"/>
        </w:rPr>
        <w:t>Op</w:t>
      </w:r>
      <w:r w:rsidRPr="008C6310">
        <w:rPr>
          <w:rFonts w:ascii="Arial" w:eastAsia="Arial" w:hAnsi="Arial"/>
          <w:i w:val="0"/>
          <w:sz w:val="22"/>
          <w:szCs w:val="22"/>
        </w:rPr>
        <w:t>érations aériennes</w:t>
      </w:r>
      <w:bookmarkEnd w:id="56"/>
    </w:p>
    <w:p w14:paraId="42292C23" w14:textId="07C08FCC" w:rsidR="00434F2A" w:rsidRPr="008C6310" w:rsidRDefault="00434F2A" w:rsidP="006E3DE9">
      <w:pPr>
        <w:pStyle w:val="Titre3"/>
        <w:spacing w:line="360" w:lineRule="auto"/>
        <w:jc w:val="both"/>
        <w:rPr>
          <w:rFonts w:ascii="Arial" w:eastAsia="Arial" w:hAnsi="Arial"/>
          <w:sz w:val="22"/>
          <w:szCs w:val="22"/>
        </w:rPr>
      </w:pPr>
      <w:bookmarkStart w:id="57" w:name="_Toc119582416"/>
      <w:r w:rsidRPr="008C6310">
        <w:rPr>
          <w:rFonts w:ascii="Arial" w:eastAsia="Arial" w:hAnsi="Arial"/>
          <w:sz w:val="22"/>
          <w:szCs w:val="22"/>
        </w:rPr>
        <w:t xml:space="preserve">Article </w:t>
      </w:r>
      <w:r w:rsidR="00F27A10" w:rsidRPr="008C6310">
        <w:rPr>
          <w:rFonts w:ascii="Arial" w:eastAsia="Arial" w:hAnsi="Arial"/>
          <w:sz w:val="22"/>
          <w:szCs w:val="22"/>
        </w:rPr>
        <w:t>29</w:t>
      </w:r>
      <w:r w:rsidR="006F4DE0" w:rsidRPr="008C6310">
        <w:rPr>
          <w:rFonts w:ascii="Arial" w:eastAsia="Arial" w:hAnsi="Arial"/>
          <w:sz w:val="22"/>
          <w:szCs w:val="22"/>
        </w:rPr>
        <w:t xml:space="preserve"> </w:t>
      </w:r>
      <w:r w:rsidR="008169F4" w:rsidRPr="008C6310">
        <w:rPr>
          <w:rFonts w:ascii="Arial" w:eastAsia="Arial" w:hAnsi="Arial"/>
          <w:sz w:val="22"/>
          <w:szCs w:val="22"/>
        </w:rPr>
        <w:t xml:space="preserve">- </w:t>
      </w:r>
      <w:r w:rsidRPr="008C6310">
        <w:rPr>
          <w:rFonts w:ascii="Arial" w:eastAsia="Arial" w:hAnsi="Arial"/>
          <w:sz w:val="22"/>
          <w:szCs w:val="22"/>
        </w:rPr>
        <w:t>Exigences essentielles</w:t>
      </w:r>
      <w:bookmarkEnd w:id="57"/>
    </w:p>
    <w:p w14:paraId="408F1B99" w14:textId="7CEFF98F" w:rsidR="00434F2A" w:rsidRPr="00E17C4A" w:rsidRDefault="00434F2A" w:rsidP="006E3DE9">
      <w:pPr>
        <w:spacing w:before="120" w:after="120" w:line="360" w:lineRule="auto"/>
        <w:ind w:left="500" w:right="8"/>
        <w:jc w:val="both"/>
        <w:rPr>
          <w:rFonts w:ascii="Arial" w:eastAsia="Arial" w:hAnsi="Arial"/>
          <w:sz w:val="22"/>
          <w:szCs w:val="22"/>
        </w:rPr>
      </w:pPr>
      <w:r w:rsidRPr="00E17C4A">
        <w:rPr>
          <w:rFonts w:ascii="Arial" w:eastAsia="Arial" w:hAnsi="Arial"/>
          <w:sz w:val="22"/>
          <w:szCs w:val="22"/>
        </w:rPr>
        <w:t xml:space="preserve">L'exploitation des aéronefs visés à l'article </w:t>
      </w:r>
      <w:r w:rsidRPr="00136F95">
        <w:rPr>
          <w:rFonts w:ascii="Arial" w:eastAsia="Arial" w:hAnsi="Arial"/>
          <w:sz w:val="22"/>
          <w:szCs w:val="22"/>
        </w:rPr>
        <w:t>2</w:t>
      </w:r>
      <w:r w:rsidRPr="00E17C4A">
        <w:rPr>
          <w:rFonts w:ascii="Arial" w:eastAsia="Arial" w:hAnsi="Arial"/>
          <w:sz w:val="22"/>
          <w:szCs w:val="22"/>
        </w:rPr>
        <w:t xml:space="preserve">, paragraphe 1, point </w:t>
      </w:r>
      <w:r w:rsidR="00D85A12">
        <w:rPr>
          <w:rFonts w:ascii="Arial" w:eastAsia="Arial" w:hAnsi="Arial"/>
          <w:sz w:val="22"/>
          <w:szCs w:val="22"/>
        </w:rPr>
        <w:t>a)</w:t>
      </w:r>
      <w:r w:rsidRPr="00E17C4A">
        <w:rPr>
          <w:rFonts w:ascii="Arial" w:eastAsia="Arial" w:hAnsi="Arial"/>
          <w:sz w:val="22"/>
          <w:szCs w:val="22"/>
        </w:rPr>
        <w:t>, autres que des aéronefs sans équipage à bord, est conforme aux exigences essentielles énoncées à l'annexe V et, le cas échéant, aux annexes VII et VIII.</w:t>
      </w:r>
    </w:p>
    <w:p w14:paraId="4D22911A" w14:textId="3BE26978" w:rsidR="00434F2A" w:rsidRPr="008C6310" w:rsidRDefault="00434F2A" w:rsidP="006E3DE9">
      <w:pPr>
        <w:pStyle w:val="Titre3"/>
        <w:spacing w:line="360" w:lineRule="auto"/>
        <w:jc w:val="both"/>
        <w:rPr>
          <w:rFonts w:ascii="Arial" w:eastAsia="Arial" w:hAnsi="Arial"/>
          <w:sz w:val="22"/>
          <w:szCs w:val="22"/>
        </w:rPr>
      </w:pPr>
      <w:bookmarkStart w:id="58" w:name="page31"/>
      <w:bookmarkStart w:id="59" w:name="_Toc119582417"/>
      <w:bookmarkEnd w:id="58"/>
      <w:r w:rsidRPr="008C6310">
        <w:rPr>
          <w:rFonts w:ascii="Arial" w:eastAsia="Arial" w:hAnsi="Arial"/>
          <w:sz w:val="22"/>
          <w:szCs w:val="22"/>
        </w:rPr>
        <w:t xml:space="preserve">Article </w:t>
      </w:r>
      <w:r w:rsidR="00F27A10" w:rsidRPr="008C6310">
        <w:rPr>
          <w:rFonts w:ascii="Arial" w:eastAsia="Arial" w:hAnsi="Arial"/>
          <w:sz w:val="22"/>
          <w:szCs w:val="22"/>
        </w:rPr>
        <w:t>30</w:t>
      </w:r>
      <w:r w:rsidR="006F4DE0" w:rsidRPr="008C6310">
        <w:rPr>
          <w:rFonts w:ascii="Arial" w:eastAsia="Arial" w:hAnsi="Arial"/>
          <w:sz w:val="22"/>
          <w:szCs w:val="22"/>
        </w:rPr>
        <w:t xml:space="preserve"> </w:t>
      </w:r>
      <w:r w:rsidR="00F465AA" w:rsidRPr="008C6310">
        <w:rPr>
          <w:rFonts w:ascii="Arial" w:eastAsia="Arial" w:hAnsi="Arial"/>
          <w:sz w:val="22"/>
          <w:szCs w:val="22"/>
        </w:rPr>
        <w:t xml:space="preserve">- </w:t>
      </w:r>
      <w:r w:rsidRPr="008C6310">
        <w:rPr>
          <w:rFonts w:ascii="Arial" w:eastAsia="Arial" w:hAnsi="Arial"/>
          <w:sz w:val="22"/>
          <w:szCs w:val="22"/>
        </w:rPr>
        <w:t>Exploitants d'aéronefs</w:t>
      </w:r>
      <w:bookmarkEnd w:id="59"/>
    </w:p>
    <w:p w14:paraId="42256817" w14:textId="43901941" w:rsidR="00434F2A" w:rsidRPr="00E17C4A" w:rsidRDefault="00434F2A" w:rsidP="00AA3FB9">
      <w:pPr>
        <w:numPr>
          <w:ilvl w:val="0"/>
          <w:numId w:val="46"/>
        </w:numPr>
        <w:spacing w:before="120" w:after="120" w:line="360" w:lineRule="auto"/>
        <w:ind w:left="500" w:right="8" w:hanging="500"/>
        <w:jc w:val="both"/>
        <w:rPr>
          <w:rFonts w:ascii="Arial" w:eastAsia="Arial" w:hAnsi="Arial"/>
          <w:sz w:val="22"/>
          <w:szCs w:val="22"/>
        </w:rPr>
      </w:pPr>
      <w:r w:rsidRPr="00E17C4A">
        <w:rPr>
          <w:rFonts w:ascii="Arial" w:eastAsia="Arial" w:hAnsi="Arial"/>
          <w:sz w:val="22"/>
          <w:szCs w:val="22"/>
        </w:rPr>
        <w:t xml:space="preserve">Afin de garantir la conformité avec les exigences essentielles visées à l'article </w:t>
      </w:r>
      <w:r w:rsidR="004F5756">
        <w:rPr>
          <w:rFonts w:ascii="Arial" w:eastAsia="Arial" w:hAnsi="Arial"/>
          <w:sz w:val="22"/>
          <w:szCs w:val="22"/>
        </w:rPr>
        <w:t xml:space="preserve">29 </w:t>
      </w:r>
      <w:r w:rsidRPr="00E17C4A">
        <w:rPr>
          <w:rFonts w:ascii="Arial" w:eastAsia="Arial" w:hAnsi="Arial"/>
          <w:sz w:val="22"/>
          <w:szCs w:val="22"/>
        </w:rPr>
        <w:t xml:space="preserve">du présent règlement, et compte tenu des objectifs et des principes énoncés aux articles </w:t>
      </w:r>
      <w:r w:rsidRPr="00136F95">
        <w:rPr>
          <w:rFonts w:ascii="Arial" w:eastAsia="Arial" w:hAnsi="Arial"/>
          <w:sz w:val="22"/>
          <w:szCs w:val="22"/>
        </w:rPr>
        <w:t xml:space="preserve">1er et </w:t>
      </w:r>
      <w:r w:rsidR="00136F95">
        <w:rPr>
          <w:rFonts w:ascii="Arial" w:eastAsia="Arial" w:hAnsi="Arial"/>
          <w:sz w:val="22"/>
          <w:szCs w:val="22"/>
        </w:rPr>
        <w:t xml:space="preserve">5 </w:t>
      </w:r>
      <w:r w:rsidRPr="00E17C4A">
        <w:rPr>
          <w:rFonts w:ascii="Arial" w:eastAsia="Arial" w:hAnsi="Arial"/>
          <w:sz w:val="22"/>
          <w:szCs w:val="22"/>
        </w:rPr>
        <w:t xml:space="preserve">du présent règlement, et notamment de la nature de l'activité concernée et des risques qui y sont liés, il peut être demandé aux exploitants d'aéronefs établis, résidant ou dont le principal établissement se situe sur le territoire auquel les traités s'appliquent, conformément aux actes d'exécution visés à l'article </w:t>
      </w:r>
      <w:r w:rsidR="004F5756">
        <w:rPr>
          <w:rFonts w:ascii="Arial" w:eastAsia="Arial" w:hAnsi="Arial"/>
          <w:sz w:val="22"/>
          <w:szCs w:val="22"/>
        </w:rPr>
        <w:t>31</w:t>
      </w:r>
      <w:r w:rsidRPr="00E17C4A">
        <w:rPr>
          <w:rFonts w:ascii="Arial" w:eastAsia="Arial" w:hAnsi="Arial"/>
          <w:sz w:val="22"/>
          <w:szCs w:val="22"/>
        </w:rPr>
        <w:t xml:space="preserve">, </w:t>
      </w:r>
      <w:r w:rsidR="002E3B84" w:rsidRPr="00A02DEC">
        <w:rPr>
          <w:rFonts w:ascii="Arial" w:eastAsia="Arial" w:hAnsi="Arial"/>
          <w:sz w:val="22"/>
          <w:szCs w:val="22"/>
        </w:rPr>
        <w:t>d'être titulaires d'un certificat</w:t>
      </w:r>
      <w:r w:rsidR="00227B44">
        <w:rPr>
          <w:rFonts w:ascii="Arial" w:eastAsia="Arial" w:hAnsi="Arial"/>
          <w:sz w:val="22"/>
          <w:szCs w:val="22"/>
        </w:rPr>
        <w:t>.</w:t>
      </w:r>
    </w:p>
    <w:p w14:paraId="7E384D4F" w14:textId="5DF2373C" w:rsidR="00434F2A" w:rsidRPr="00E17C4A" w:rsidRDefault="00434F2A" w:rsidP="00AA3FB9">
      <w:pPr>
        <w:numPr>
          <w:ilvl w:val="0"/>
          <w:numId w:val="46"/>
        </w:numPr>
        <w:spacing w:before="120" w:after="120" w:line="360" w:lineRule="auto"/>
        <w:ind w:left="500" w:right="8" w:hanging="500"/>
        <w:jc w:val="both"/>
        <w:rPr>
          <w:rFonts w:ascii="Arial" w:eastAsia="Arial" w:hAnsi="Arial"/>
          <w:sz w:val="22"/>
          <w:szCs w:val="22"/>
        </w:rPr>
      </w:pPr>
      <w:r w:rsidRPr="00E17C4A">
        <w:rPr>
          <w:rFonts w:ascii="Arial" w:eastAsia="Arial" w:hAnsi="Arial"/>
          <w:sz w:val="22"/>
          <w:szCs w:val="22"/>
        </w:rPr>
        <w:t xml:space="preserve">Le certificat visé au paragraphe 1 du présent article est délivré sur demande, lorsque le demandeur démontre qu'il respecte les actes d'exécution visés à l'article </w:t>
      </w:r>
      <w:r w:rsidR="00375174">
        <w:rPr>
          <w:rFonts w:ascii="Arial" w:eastAsia="Arial" w:hAnsi="Arial"/>
          <w:sz w:val="22"/>
          <w:szCs w:val="22"/>
        </w:rPr>
        <w:t>31</w:t>
      </w:r>
      <w:r w:rsidR="00136F95">
        <w:rPr>
          <w:rFonts w:ascii="Arial" w:eastAsia="Arial" w:hAnsi="Arial"/>
          <w:sz w:val="22"/>
          <w:szCs w:val="22"/>
        </w:rPr>
        <w:t xml:space="preserve"> </w:t>
      </w:r>
      <w:r w:rsidRPr="00E17C4A">
        <w:rPr>
          <w:rFonts w:ascii="Arial" w:eastAsia="Arial" w:hAnsi="Arial"/>
          <w:sz w:val="22"/>
          <w:szCs w:val="22"/>
        </w:rPr>
        <w:t xml:space="preserve">adoptés en vue de garantir la conformité avec les exigences essentielles visées à l'article </w:t>
      </w:r>
      <w:r w:rsidR="00375174">
        <w:rPr>
          <w:rFonts w:ascii="Arial" w:eastAsia="Arial" w:hAnsi="Arial"/>
          <w:sz w:val="22"/>
          <w:szCs w:val="22"/>
        </w:rPr>
        <w:t>29</w:t>
      </w:r>
      <w:r w:rsidRPr="00E17C4A">
        <w:rPr>
          <w:rFonts w:ascii="Arial" w:eastAsia="Arial" w:hAnsi="Arial"/>
          <w:sz w:val="22"/>
          <w:szCs w:val="22"/>
        </w:rPr>
        <w:t>.</w:t>
      </w:r>
    </w:p>
    <w:p w14:paraId="50FAD5AC" w14:textId="0EDDCAAC" w:rsidR="00434F2A" w:rsidRPr="00E17C4A" w:rsidRDefault="00434F2A" w:rsidP="00AA3FB9">
      <w:pPr>
        <w:numPr>
          <w:ilvl w:val="0"/>
          <w:numId w:val="46"/>
        </w:numPr>
        <w:spacing w:before="120" w:after="120" w:line="360" w:lineRule="auto"/>
        <w:ind w:left="500" w:right="8" w:hanging="500"/>
        <w:jc w:val="both"/>
        <w:rPr>
          <w:rFonts w:ascii="Arial" w:eastAsia="Arial" w:hAnsi="Arial"/>
          <w:sz w:val="22"/>
          <w:szCs w:val="22"/>
        </w:rPr>
      </w:pPr>
      <w:r w:rsidRPr="00E17C4A">
        <w:rPr>
          <w:rFonts w:ascii="Arial" w:eastAsia="Arial" w:hAnsi="Arial"/>
          <w:sz w:val="22"/>
          <w:szCs w:val="22"/>
        </w:rPr>
        <w:t xml:space="preserve">Le certificat visé au paragraphe 1 du présent article précise les privilèges accordés à l'exploitant d'aéronefs. Le certificat peut être modifié pour ajouter ou retirer des privilèges, conformément aux actes d'exécution visés à l'article </w:t>
      </w:r>
      <w:r w:rsidR="00375174">
        <w:rPr>
          <w:rFonts w:ascii="Arial" w:eastAsia="Arial" w:hAnsi="Arial"/>
          <w:sz w:val="22"/>
          <w:szCs w:val="22"/>
        </w:rPr>
        <w:t>31</w:t>
      </w:r>
      <w:r w:rsidRPr="00E17C4A">
        <w:rPr>
          <w:rFonts w:ascii="Arial" w:eastAsia="Arial" w:hAnsi="Arial"/>
          <w:sz w:val="22"/>
          <w:szCs w:val="22"/>
        </w:rPr>
        <w:t>, paragraphe 1, premier alinéa, point b).</w:t>
      </w:r>
    </w:p>
    <w:p w14:paraId="41E3F8A2" w14:textId="3AD50B70" w:rsidR="00434F2A" w:rsidRPr="00E17C4A" w:rsidRDefault="00434F2A" w:rsidP="00AA3FB9">
      <w:pPr>
        <w:numPr>
          <w:ilvl w:val="0"/>
          <w:numId w:val="46"/>
        </w:numPr>
        <w:spacing w:before="120" w:after="120" w:line="360" w:lineRule="auto"/>
        <w:ind w:left="500" w:right="8" w:hanging="500"/>
        <w:jc w:val="both"/>
        <w:rPr>
          <w:rFonts w:ascii="Arial" w:eastAsia="Arial" w:hAnsi="Arial"/>
          <w:sz w:val="22"/>
          <w:szCs w:val="22"/>
        </w:rPr>
      </w:pPr>
      <w:r w:rsidRPr="00E17C4A">
        <w:rPr>
          <w:rFonts w:ascii="Arial" w:eastAsia="Arial" w:hAnsi="Arial"/>
          <w:sz w:val="22"/>
          <w:szCs w:val="22"/>
        </w:rPr>
        <w:t xml:space="preserve">Le certificat visé au paragraphe 1 du présent article peut être limité, suspendu ou retiré lorsque son titulaire ne satisfait plus aux règles et procédures de délivrance et de maintien d'un tel certificat, conformément aux actes d'exécution visés à l'article </w:t>
      </w:r>
      <w:r w:rsidR="00375174">
        <w:rPr>
          <w:rFonts w:ascii="Arial" w:eastAsia="Arial" w:hAnsi="Arial"/>
          <w:sz w:val="22"/>
          <w:szCs w:val="22"/>
        </w:rPr>
        <w:t>31</w:t>
      </w:r>
      <w:r w:rsidRPr="00E17C4A">
        <w:rPr>
          <w:rFonts w:ascii="Arial" w:eastAsia="Arial" w:hAnsi="Arial"/>
          <w:sz w:val="22"/>
          <w:szCs w:val="22"/>
        </w:rPr>
        <w:t>, paragraphe 1, premier alinéa, point b).</w:t>
      </w:r>
    </w:p>
    <w:p w14:paraId="61C62DD3" w14:textId="0FB24CC0" w:rsidR="00434F2A" w:rsidRPr="00E17C4A" w:rsidRDefault="00434F2A" w:rsidP="00AA3FB9">
      <w:pPr>
        <w:numPr>
          <w:ilvl w:val="0"/>
          <w:numId w:val="46"/>
        </w:numPr>
        <w:spacing w:before="120" w:after="120" w:line="360" w:lineRule="auto"/>
        <w:ind w:left="500" w:right="8" w:hanging="500"/>
        <w:jc w:val="both"/>
        <w:rPr>
          <w:rFonts w:ascii="Arial" w:eastAsia="Arial" w:hAnsi="Arial"/>
          <w:sz w:val="22"/>
          <w:szCs w:val="22"/>
        </w:rPr>
      </w:pPr>
      <w:r w:rsidRPr="00E17C4A">
        <w:rPr>
          <w:rFonts w:ascii="Arial" w:eastAsia="Arial" w:hAnsi="Arial"/>
          <w:sz w:val="22"/>
          <w:szCs w:val="22"/>
        </w:rPr>
        <w:t xml:space="preserve">Compte tenu des objectifs et des principes énoncés aux articles </w:t>
      </w:r>
      <w:r w:rsidRPr="00077D77">
        <w:rPr>
          <w:rFonts w:ascii="Arial" w:eastAsia="Arial" w:hAnsi="Arial"/>
          <w:sz w:val="22"/>
          <w:szCs w:val="22"/>
        </w:rPr>
        <w:t>1</w:t>
      </w:r>
      <w:r w:rsidRPr="00F27A10">
        <w:rPr>
          <w:rFonts w:ascii="Arial" w:eastAsia="Arial" w:hAnsi="Arial"/>
          <w:sz w:val="22"/>
          <w:szCs w:val="22"/>
          <w:vertAlign w:val="superscript"/>
        </w:rPr>
        <w:t>er</w:t>
      </w:r>
      <w:r w:rsidR="00F27A10">
        <w:rPr>
          <w:rFonts w:ascii="Arial" w:eastAsia="Arial" w:hAnsi="Arial"/>
          <w:sz w:val="22"/>
          <w:szCs w:val="22"/>
        </w:rPr>
        <w:t xml:space="preserve"> </w:t>
      </w:r>
      <w:r w:rsidRPr="00077D77">
        <w:rPr>
          <w:rFonts w:ascii="Arial" w:eastAsia="Arial" w:hAnsi="Arial"/>
          <w:sz w:val="22"/>
          <w:szCs w:val="22"/>
        </w:rPr>
        <w:t xml:space="preserve">et </w:t>
      </w:r>
      <w:r w:rsidR="00077D77">
        <w:rPr>
          <w:rFonts w:ascii="Arial" w:eastAsia="Arial" w:hAnsi="Arial"/>
          <w:sz w:val="22"/>
          <w:szCs w:val="22"/>
        </w:rPr>
        <w:t>5</w:t>
      </w:r>
      <w:r w:rsidRPr="00E17C4A">
        <w:rPr>
          <w:rFonts w:ascii="Arial" w:eastAsia="Arial" w:hAnsi="Arial"/>
          <w:sz w:val="22"/>
          <w:szCs w:val="22"/>
        </w:rPr>
        <w:t xml:space="preserve">, et notamment de la nature de l'activité concernée et des risques qui y sont liés, il peut être demandé aux exploitants d'aéronefs visés au paragraphe 1 du présent article, conformément aux actes d'exécution visés à l'article </w:t>
      </w:r>
      <w:r w:rsidR="00375174">
        <w:rPr>
          <w:rFonts w:ascii="Arial" w:eastAsia="Arial" w:hAnsi="Arial"/>
          <w:sz w:val="22"/>
          <w:szCs w:val="22"/>
        </w:rPr>
        <w:t>31</w:t>
      </w:r>
      <w:r w:rsidR="00077D77">
        <w:rPr>
          <w:rFonts w:ascii="Arial" w:eastAsia="Arial" w:hAnsi="Arial"/>
          <w:sz w:val="22"/>
          <w:szCs w:val="22"/>
        </w:rPr>
        <w:t xml:space="preserve"> </w:t>
      </w:r>
      <w:r w:rsidRPr="00E17C4A">
        <w:rPr>
          <w:rFonts w:ascii="Arial" w:eastAsia="Arial" w:hAnsi="Arial"/>
          <w:sz w:val="22"/>
          <w:szCs w:val="22"/>
        </w:rPr>
        <w:t>:</w:t>
      </w:r>
    </w:p>
    <w:p w14:paraId="0AD8E2BA" w14:textId="77777777" w:rsidR="00434F2A" w:rsidRPr="00E17C4A" w:rsidRDefault="00434F2A" w:rsidP="00AA3FB9">
      <w:pPr>
        <w:numPr>
          <w:ilvl w:val="0"/>
          <w:numId w:val="175"/>
        </w:numPr>
        <w:tabs>
          <w:tab w:val="left" w:pos="851"/>
        </w:tabs>
        <w:spacing w:before="120" w:after="120" w:line="360" w:lineRule="auto"/>
        <w:ind w:left="851" w:right="8" w:hanging="344"/>
        <w:jc w:val="both"/>
        <w:rPr>
          <w:rFonts w:ascii="Arial" w:eastAsia="Arial" w:hAnsi="Arial"/>
          <w:sz w:val="22"/>
          <w:szCs w:val="22"/>
        </w:rPr>
      </w:pPr>
      <w:proofErr w:type="gramStart"/>
      <w:r w:rsidRPr="00E17C4A">
        <w:rPr>
          <w:rFonts w:ascii="Arial" w:eastAsia="Arial" w:hAnsi="Arial"/>
          <w:sz w:val="22"/>
          <w:szCs w:val="22"/>
        </w:rPr>
        <w:t>de</w:t>
      </w:r>
      <w:proofErr w:type="gramEnd"/>
      <w:r w:rsidRPr="00E17C4A">
        <w:rPr>
          <w:rFonts w:ascii="Arial" w:eastAsia="Arial" w:hAnsi="Arial"/>
          <w:sz w:val="22"/>
          <w:szCs w:val="22"/>
        </w:rPr>
        <w:t xml:space="preserve"> satisfaire à des exigences spécifiques lorsqu'ils concluent des accords de partage de code ou des contrats de location;</w:t>
      </w:r>
    </w:p>
    <w:p w14:paraId="3D7EC2B3" w14:textId="77777777" w:rsidR="00434F2A" w:rsidRPr="00E17C4A" w:rsidRDefault="00434F2A" w:rsidP="00AA3FB9">
      <w:pPr>
        <w:numPr>
          <w:ilvl w:val="0"/>
          <w:numId w:val="175"/>
        </w:numPr>
        <w:tabs>
          <w:tab w:val="left" w:pos="851"/>
        </w:tabs>
        <w:spacing w:before="120" w:after="120" w:line="360" w:lineRule="auto"/>
        <w:ind w:left="851" w:right="8" w:hanging="344"/>
        <w:jc w:val="both"/>
        <w:rPr>
          <w:rFonts w:ascii="Arial" w:eastAsia="Arial" w:hAnsi="Arial"/>
          <w:sz w:val="22"/>
          <w:szCs w:val="22"/>
        </w:rPr>
      </w:pPr>
      <w:proofErr w:type="gramStart"/>
      <w:r w:rsidRPr="00E17C4A">
        <w:rPr>
          <w:rFonts w:ascii="Arial" w:eastAsia="Arial" w:hAnsi="Arial"/>
          <w:sz w:val="22"/>
          <w:szCs w:val="22"/>
        </w:rPr>
        <w:t>de</w:t>
      </w:r>
      <w:proofErr w:type="gramEnd"/>
      <w:r w:rsidRPr="00E17C4A">
        <w:rPr>
          <w:rFonts w:ascii="Arial" w:eastAsia="Arial" w:hAnsi="Arial"/>
          <w:sz w:val="22"/>
          <w:szCs w:val="22"/>
        </w:rPr>
        <w:t xml:space="preserve"> satisfaire à des exigences spécifiques lorsqu'ils exploitent un aéronef immatriculé dans un pays tiers;</w:t>
      </w:r>
    </w:p>
    <w:p w14:paraId="430031A8" w14:textId="77777777" w:rsidR="00434F2A" w:rsidRPr="00E17C4A" w:rsidRDefault="00434F2A" w:rsidP="00AA3FB9">
      <w:pPr>
        <w:numPr>
          <w:ilvl w:val="0"/>
          <w:numId w:val="175"/>
        </w:numPr>
        <w:tabs>
          <w:tab w:val="left" w:pos="851"/>
        </w:tabs>
        <w:spacing w:before="120" w:after="120" w:line="360" w:lineRule="auto"/>
        <w:ind w:left="851" w:right="8" w:hanging="344"/>
        <w:jc w:val="both"/>
        <w:rPr>
          <w:rFonts w:ascii="Arial" w:eastAsia="Arial" w:hAnsi="Arial"/>
          <w:sz w:val="22"/>
          <w:szCs w:val="22"/>
        </w:rPr>
      </w:pPr>
      <w:proofErr w:type="gramStart"/>
      <w:r w:rsidRPr="00E17C4A">
        <w:rPr>
          <w:rFonts w:ascii="Arial" w:eastAsia="Arial" w:hAnsi="Arial"/>
          <w:sz w:val="22"/>
          <w:szCs w:val="22"/>
        </w:rPr>
        <w:t>d'établir</w:t>
      </w:r>
      <w:proofErr w:type="gramEnd"/>
      <w:r w:rsidRPr="00E17C4A">
        <w:rPr>
          <w:rFonts w:ascii="Arial" w:eastAsia="Arial" w:hAnsi="Arial"/>
          <w:sz w:val="22"/>
          <w:szCs w:val="22"/>
        </w:rPr>
        <w:t xml:space="preserve"> une liste minimale d'équipements (LME) ou un document équivalent permettant l'exploitation de l'aéronef dans des conditions spécifiées, lorsque certains instruments, équipements ou fonctions ne fonctionnent pas au début du vol.</w:t>
      </w:r>
    </w:p>
    <w:p w14:paraId="797DD1B2" w14:textId="77777777" w:rsidR="00434F2A" w:rsidRPr="00E17C4A" w:rsidRDefault="00434F2A" w:rsidP="00AA3FB9">
      <w:pPr>
        <w:numPr>
          <w:ilvl w:val="0"/>
          <w:numId w:val="46"/>
        </w:numPr>
        <w:spacing w:before="120" w:after="120" w:line="360" w:lineRule="auto"/>
        <w:ind w:left="500" w:right="8" w:hanging="500"/>
        <w:jc w:val="both"/>
        <w:rPr>
          <w:rFonts w:ascii="Arial" w:eastAsia="Arial" w:hAnsi="Arial"/>
          <w:sz w:val="22"/>
          <w:szCs w:val="22"/>
        </w:rPr>
      </w:pPr>
      <w:r w:rsidRPr="00E17C4A">
        <w:rPr>
          <w:rFonts w:ascii="Arial" w:eastAsia="Arial" w:hAnsi="Arial"/>
          <w:sz w:val="22"/>
          <w:szCs w:val="22"/>
        </w:rPr>
        <w:t>Les États membres veillent à ce que l'exploitation d'aéronefs à destination, à l'intérieur ou au départ du territoire auquel s'appliquent les traités par un exploitant d'aéronefs établi, résidant ou dont le principal établissement se situe en dehors de ce territoire mais pour lequel les États membres assument les fonctions et exécutent les missions de l'État de l'exploitant aux termes de la convention de Chicago, ainsi que le personnel et les organismes participant à ces opérations, atteignent un niveau de sécurité équivalent à celui prévu par le présent règlement.</w:t>
      </w:r>
    </w:p>
    <w:p w14:paraId="6AE2876F" w14:textId="4D7462EB" w:rsidR="00434F2A" w:rsidRPr="00E17C4A" w:rsidRDefault="00434F2A" w:rsidP="00AA3FB9">
      <w:pPr>
        <w:numPr>
          <w:ilvl w:val="0"/>
          <w:numId w:val="46"/>
        </w:numPr>
        <w:spacing w:before="120" w:after="120" w:line="360" w:lineRule="auto"/>
        <w:ind w:left="500" w:right="8" w:hanging="500"/>
        <w:jc w:val="both"/>
        <w:rPr>
          <w:rFonts w:ascii="Arial" w:eastAsia="Arial" w:hAnsi="Arial"/>
          <w:sz w:val="22"/>
          <w:szCs w:val="22"/>
        </w:rPr>
      </w:pPr>
      <w:r w:rsidRPr="00E17C4A">
        <w:rPr>
          <w:rFonts w:ascii="Arial" w:eastAsia="Arial" w:hAnsi="Arial"/>
          <w:sz w:val="22"/>
          <w:szCs w:val="22"/>
        </w:rPr>
        <w:t xml:space="preserve">Lorsque les actes d'exécution visés à l'article </w:t>
      </w:r>
      <w:r w:rsidR="00375174">
        <w:rPr>
          <w:rFonts w:ascii="Arial" w:eastAsia="Arial" w:hAnsi="Arial"/>
          <w:sz w:val="22"/>
          <w:szCs w:val="22"/>
        </w:rPr>
        <w:t>31</w:t>
      </w:r>
      <w:r w:rsidRPr="00E17C4A">
        <w:rPr>
          <w:rFonts w:ascii="Arial" w:eastAsia="Arial" w:hAnsi="Arial"/>
          <w:sz w:val="22"/>
          <w:szCs w:val="22"/>
        </w:rPr>
        <w:t xml:space="preserve">, paragraphe 1, premier alinéa, point g), le prévoient, les aéronefs sont dotés des équipements et instruments nécessaires liés à la sécurité, certifiés s'il y a lieu conformément à l'acte délégué visé à l'article </w:t>
      </w:r>
      <w:r w:rsidR="00375174">
        <w:rPr>
          <w:rFonts w:ascii="Arial" w:eastAsia="Arial" w:hAnsi="Arial"/>
          <w:sz w:val="22"/>
          <w:szCs w:val="22"/>
        </w:rPr>
        <w:t>19</w:t>
      </w:r>
      <w:r w:rsidRPr="00E17C4A">
        <w:rPr>
          <w:rFonts w:ascii="Arial" w:eastAsia="Arial" w:hAnsi="Arial"/>
          <w:sz w:val="22"/>
          <w:szCs w:val="22"/>
        </w:rPr>
        <w:t xml:space="preserve">, paragraphe 1, point b) iii), notamment de certains ou de l'ensemble des éléments </w:t>
      </w:r>
      <w:r w:rsidR="00F761B2" w:rsidRPr="00E17C4A">
        <w:rPr>
          <w:rFonts w:ascii="Arial" w:eastAsia="Arial" w:hAnsi="Arial"/>
          <w:sz w:val="22"/>
          <w:szCs w:val="22"/>
        </w:rPr>
        <w:t>suivants :</w:t>
      </w:r>
    </w:p>
    <w:p w14:paraId="0F728B36" w14:textId="77777777" w:rsidR="00434F2A" w:rsidRPr="00E17C4A" w:rsidRDefault="00434F2A" w:rsidP="00AA3FB9">
      <w:pPr>
        <w:numPr>
          <w:ilvl w:val="0"/>
          <w:numId w:val="176"/>
        </w:numPr>
        <w:tabs>
          <w:tab w:val="left" w:pos="851"/>
        </w:tabs>
        <w:spacing w:before="120" w:after="120" w:line="360" w:lineRule="auto"/>
        <w:ind w:left="760" w:right="8" w:hanging="253"/>
        <w:jc w:val="both"/>
        <w:rPr>
          <w:rFonts w:ascii="Arial" w:eastAsia="Arial" w:hAnsi="Arial"/>
          <w:sz w:val="22"/>
          <w:szCs w:val="22"/>
        </w:rPr>
      </w:pPr>
      <w:proofErr w:type="gramStart"/>
      <w:r w:rsidRPr="00E17C4A">
        <w:rPr>
          <w:rFonts w:ascii="Arial" w:eastAsia="Arial" w:hAnsi="Arial"/>
          <w:sz w:val="22"/>
          <w:szCs w:val="22"/>
        </w:rPr>
        <w:t>enregistreurs</w:t>
      </w:r>
      <w:proofErr w:type="gramEnd"/>
      <w:r w:rsidRPr="00E17C4A">
        <w:rPr>
          <w:rFonts w:ascii="Arial" w:eastAsia="Arial" w:hAnsi="Arial"/>
          <w:sz w:val="22"/>
          <w:szCs w:val="22"/>
        </w:rPr>
        <w:t xml:space="preserve"> de vol;</w:t>
      </w:r>
    </w:p>
    <w:p w14:paraId="38536106" w14:textId="77777777" w:rsidR="00434F2A" w:rsidRPr="00E17C4A" w:rsidRDefault="00434F2A" w:rsidP="00AA3FB9">
      <w:pPr>
        <w:numPr>
          <w:ilvl w:val="0"/>
          <w:numId w:val="176"/>
        </w:numPr>
        <w:tabs>
          <w:tab w:val="left" w:pos="851"/>
        </w:tabs>
        <w:spacing w:before="120" w:after="120" w:line="360" w:lineRule="auto"/>
        <w:ind w:left="760" w:right="8" w:hanging="253"/>
        <w:jc w:val="both"/>
        <w:rPr>
          <w:rFonts w:ascii="Arial" w:eastAsia="Arial" w:hAnsi="Arial"/>
          <w:sz w:val="22"/>
          <w:szCs w:val="22"/>
        </w:rPr>
      </w:pPr>
      <w:proofErr w:type="gramStart"/>
      <w:r w:rsidRPr="00E17C4A">
        <w:rPr>
          <w:rFonts w:ascii="Arial" w:eastAsia="Arial" w:hAnsi="Arial"/>
          <w:sz w:val="22"/>
          <w:szCs w:val="22"/>
        </w:rPr>
        <w:t>moyens</w:t>
      </w:r>
      <w:proofErr w:type="gramEnd"/>
      <w:r w:rsidRPr="00E17C4A">
        <w:rPr>
          <w:rFonts w:ascii="Arial" w:eastAsia="Arial" w:hAnsi="Arial"/>
          <w:sz w:val="22"/>
          <w:szCs w:val="22"/>
        </w:rPr>
        <w:t xml:space="preserve"> permettant de déterminer la position des aéronefs;</w:t>
      </w:r>
    </w:p>
    <w:p w14:paraId="71BDE4D0" w14:textId="77777777" w:rsidR="00434F2A" w:rsidRPr="00E17C4A" w:rsidRDefault="00434F2A" w:rsidP="00AA3FB9">
      <w:pPr>
        <w:numPr>
          <w:ilvl w:val="0"/>
          <w:numId w:val="176"/>
        </w:numPr>
        <w:tabs>
          <w:tab w:val="left" w:pos="851"/>
        </w:tabs>
        <w:spacing w:before="120" w:after="120" w:line="360" w:lineRule="auto"/>
        <w:ind w:left="851" w:right="8" w:hanging="344"/>
        <w:jc w:val="both"/>
        <w:rPr>
          <w:rFonts w:ascii="Arial" w:eastAsia="Arial" w:hAnsi="Arial"/>
          <w:sz w:val="22"/>
          <w:szCs w:val="22"/>
        </w:rPr>
      </w:pPr>
      <w:proofErr w:type="gramStart"/>
      <w:r w:rsidRPr="00E17C4A">
        <w:rPr>
          <w:rFonts w:ascii="Arial" w:eastAsia="Arial" w:hAnsi="Arial"/>
          <w:sz w:val="22"/>
          <w:szCs w:val="22"/>
        </w:rPr>
        <w:t>moyens</w:t>
      </w:r>
      <w:proofErr w:type="gramEnd"/>
      <w:r w:rsidRPr="00E17C4A">
        <w:rPr>
          <w:rFonts w:ascii="Arial" w:eastAsia="Arial" w:hAnsi="Arial"/>
          <w:sz w:val="22"/>
          <w:szCs w:val="22"/>
        </w:rPr>
        <w:t xml:space="preserve"> permettant de récupérer les données des enregistreurs de vol en temps utile si un aéronef est en situation de détresse, en s'appuyant sur des communications électroniques en temps réel ou sur d'autres solutions techniques appropriées.</w:t>
      </w:r>
    </w:p>
    <w:p w14:paraId="1D000443" w14:textId="4D0EE9ED" w:rsidR="00434F2A" w:rsidRPr="008C6310" w:rsidRDefault="00434F2A" w:rsidP="006E3DE9">
      <w:pPr>
        <w:pStyle w:val="Titre3"/>
        <w:spacing w:line="360" w:lineRule="auto"/>
        <w:jc w:val="both"/>
        <w:rPr>
          <w:rFonts w:ascii="Arial" w:eastAsia="Arial" w:hAnsi="Arial"/>
          <w:sz w:val="22"/>
          <w:szCs w:val="22"/>
        </w:rPr>
      </w:pPr>
      <w:bookmarkStart w:id="60" w:name="_Toc119582418"/>
      <w:r w:rsidRPr="008C6310">
        <w:rPr>
          <w:rFonts w:ascii="Arial" w:eastAsia="Arial" w:hAnsi="Arial"/>
          <w:sz w:val="22"/>
          <w:szCs w:val="22"/>
        </w:rPr>
        <w:t xml:space="preserve">Article </w:t>
      </w:r>
      <w:r w:rsidR="00F761B2" w:rsidRPr="008C6310">
        <w:rPr>
          <w:rFonts w:ascii="Arial" w:eastAsia="Arial" w:hAnsi="Arial"/>
          <w:sz w:val="22"/>
          <w:szCs w:val="22"/>
        </w:rPr>
        <w:t>31 -</w:t>
      </w:r>
      <w:r w:rsidR="00F465AA" w:rsidRPr="008C6310">
        <w:rPr>
          <w:rFonts w:ascii="Arial" w:eastAsia="Arial" w:hAnsi="Arial"/>
          <w:sz w:val="22"/>
          <w:szCs w:val="22"/>
        </w:rPr>
        <w:t xml:space="preserve"> </w:t>
      </w:r>
      <w:r w:rsidRPr="008C6310">
        <w:rPr>
          <w:rFonts w:ascii="Arial" w:eastAsia="Arial" w:hAnsi="Arial"/>
          <w:sz w:val="22"/>
          <w:szCs w:val="22"/>
        </w:rPr>
        <w:t>Actes d'exécution relatifs aux opérations aériennes</w:t>
      </w:r>
      <w:bookmarkEnd w:id="60"/>
    </w:p>
    <w:p w14:paraId="24B04C31" w14:textId="28DEA275" w:rsidR="00434F2A" w:rsidRPr="00A222A2" w:rsidRDefault="00434F2A" w:rsidP="00AA3FB9">
      <w:pPr>
        <w:numPr>
          <w:ilvl w:val="0"/>
          <w:numId w:val="47"/>
        </w:numPr>
        <w:spacing w:before="120" w:after="120" w:line="360" w:lineRule="auto"/>
        <w:ind w:left="500" w:right="8" w:hanging="500"/>
        <w:jc w:val="both"/>
        <w:rPr>
          <w:rFonts w:ascii="Arial" w:eastAsia="Arial" w:hAnsi="Arial"/>
          <w:sz w:val="22"/>
          <w:szCs w:val="22"/>
        </w:rPr>
      </w:pPr>
      <w:r w:rsidRPr="00A222A2">
        <w:rPr>
          <w:rFonts w:ascii="Arial" w:eastAsia="Arial" w:hAnsi="Arial"/>
          <w:sz w:val="22"/>
          <w:szCs w:val="22"/>
        </w:rPr>
        <w:t xml:space="preserve">Afin de garantir l'application uniforme et la conformité avec les exigences essentielles visées à l'article </w:t>
      </w:r>
      <w:r w:rsidR="00375174">
        <w:rPr>
          <w:rFonts w:ascii="Arial" w:eastAsia="Arial" w:hAnsi="Arial"/>
          <w:sz w:val="22"/>
          <w:szCs w:val="22"/>
        </w:rPr>
        <w:t>29</w:t>
      </w:r>
      <w:r w:rsidR="00F761B2">
        <w:rPr>
          <w:rFonts w:ascii="Arial" w:eastAsia="Arial" w:hAnsi="Arial"/>
          <w:sz w:val="22"/>
          <w:szCs w:val="22"/>
        </w:rPr>
        <w:t>,</w:t>
      </w:r>
      <w:r w:rsidRPr="00A222A2">
        <w:rPr>
          <w:rFonts w:ascii="Arial" w:eastAsia="Arial" w:hAnsi="Arial"/>
          <w:sz w:val="22"/>
          <w:szCs w:val="22"/>
        </w:rPr>
        <w:t xml:space="preserve"> en ce qui concerne l'exploitation d'aéronefs visés à l'article </w:t>
      </w:r>
      <w:r w:rsidRPr="00077D77">
        <w:rPr>
          <w:rFonts w:ascii="Arial" w:eastAsia="Arial" w:hAnsi="Arial"/>
          <w:sz w:val="22"/>
          <w:szCs w:val="22"/>
        </w:rPr>
        <w:t>2</w:t>
      </w:r>
      <w:r w:rsidRPr="00A222A2">
        <w:rPr>
          <w:rFonts w:ascii="Arial" w:eastAsia="Arial" w:hAnsi="Arial"/>
          <w:sz w:val="22"/>
          <w:szCs w:val="22"/>
        </w:rPr>
        <w:t xml:space="preserve">, paragraphe 1, point b), autres que des aéronefs sans équipage à bord, la Commission, sur la base des principes énoncés à l'article </w:t>
      </w:r>
      <w:r w:rsidR="00077D77">
        <w:rPr>
          <w:rFonts w:ascii="Arial" w:eastAsia="Arial" w:hAnsi="Arial"/>
          <w:sz w:val="22"/>
          <w:szCs w:val="22"/>
        </w:rPr>
        <w:t>5</w:t>
      </w:r>
      <w:r w:rsidRPr="00A222A2">
        <w:rPr>
          <w:rFonts w:ascii="Arial" w:eastAsia="Arial" w:hAnsi="Arial"/>
          <w:sz w:val="22"/>
          <w:szCs w:val="22"/>
        </w:rPr>
        <w:t xml:space="preserve"> et en vue d'atteindre les objectifs fixés à l'article </w:t>
      </w:r>
      <w:r w:rsidRPr="00077D77">
        <w:rPr>
          <w:rFonts w:ascii="Arial" w:eastAsia="Arial" w:hAnsi="Arial"/>
          <w:sz w:val="22"/>
          <w:szCs w:val="22"/>
        </w:rPr>
        <w:t>1er</w:t>
      </w:r>
      <w:r w:rsidRPr="00A222A2">
        <w:rPr>
          <w:rFonts w:ascii="Arial" w:eastAsia="Arial" w:hAnsi="Arial"/>
          <w:sz w:val="22"/>
          <w:szCs w:val="22"/>
        </w:rPr>
        <w:t xml:space="preserve">, adopte des actes d'exécution établissant des dispositions détaillées </w:t>
      </w:r>
      <w:r w:rsidR="00F761B2" w:rsidRPr="00A222A2">
        <w:rPr>
          <w:rFonts w:ascii="Arial" w:eastAsia="Arial" w:hAnsi="Arial"/>
          <w:sz w:val="22"/>
          <w:szCs w:val="22"/>
        </w:rPr>
        <w:t>concernant :</w:t>
      </w:r>
    </w:p>
    <w:p w14:paraId="1A67C314" w14:textId="6E81E1BC" w:rsidR="00434F2A" w:rsidRPr="00A222A2" w:rsidRDefault="00434F2A" w:rsidP="00AA3FB9">
      <w:pPr>
        <w:numPr>
          <w:ilvl w:val="0"/>
          <w:numId w:val="48"/>
        </w:numPr>
        <w:tabs>
          <w:tab w:val="left" w:pos="851"/>
        </w:tabs>
        <w:spacing w:before="120" w:after="120" w:line="360" w:lineRule="auto"/>
        <w:ind w:right="8"/>
        <w:jc w:val="both"/>
        <w:rPr>
          <w:rFonts w:ascii="Arial" w:eastAsia="Arial" w:hAnsi="Arial"/>
          <w:sz w:val="22"/>
          <w:szCs w:val="22"/>
        </w:rPr>
      </w:pPr>
      <w:proofErr w:type="gramStart"/>
      <w:r w:rsidRPr="00A222A2">
        <w:rPr>
          <w:rFonts w:ascii="Arial" w:eastAsia="Arial" w:hAnsi="Arial"/>
          <w:sz w:val="22"/>
          <w:szCs w:val="22"/>
        </w:rPr>
        <w:t>les</w:t>
      </w:r>
      <w:proofErr w:type="gramEnd"/>
      <w:r w:rsidRPr="00A222A2">
        <w:rPr>
          <w:rFonts w:ascii="Arial" w:eastAsia="Arial" w:hAnsi="Arial"/>
          <w:sz w:val="22"/>
          <w:szCs w:val="22"/>
        </w:rPr>
        <w:t xml:space="preserve"> règles et procédures spécifiques d'exploitation d'aéronefs en conformité avec les exigences essentielles visées à l'article </w:t>
      </w:r>
      <w:r w:rsidR="00375174">
        <w:rPr>
          <w:rFonts w:ascii="Arial" w:eastAsia="Arial" w:hAnsi="Arial"/>
          <w:sz w:val="22"/>
          <w:szCs w:val="22"/>
        </w:rPr>
        <w:t>29</w:t>
      </w:r>
      <w:r w:rsidRPr="00A222A2">
        <w:rPr>
          <w:rFonts w:ascii="Arial" w:eastAsia="Arial" w:hAnsi="Arial"/>
          <w:sz w:val="22"/>
          <w:szCs w:val="22"/>
        </w:rPr>
        <w:t>;</w:t>
      </w:r>
    </w:p>
    <w:p w14:paraId="19B3907D" w14:textId="7E2AD863" w:rsidR="00434F2A" w:rsidRPr="00A222A2" w:rsidRDefault="00434F2A" w:rsidP="00AA3FB9">
      <w:pPr>
        <w:numPr>
          <w:ilvl w:val="0"/>
          <w:numId w:val="48"/>
        </w:numPr>
        <w:tabs>
          <w:tab w:val="left" w:pos="851"/>
        </w:tabs>
        <w:spacing w:before="120" w:after="120" w:line="360" w:lineRule="auto"/>
        <w:ind w:right="8"/>
        <w:jc w:val="both"/>
        <w:rPr>
          <w:rFonts w:ascii="Arial" w:eastAsia="Arial" w:hAnsi="Arial"/>
          <w:sz w:val="22"/>
          <w:szCs w:val="22"/>
        </w:rPr>
      </w:pPr>
      <w:bookmarkStart w:id="61" w:name="page32"/>
      <w:bookmarkEnd w:id="61"/>
      <w:proofErr w:type="gramStart"/>
      <w:r w:rsidRPr="00A222A2">
        <w:rPr>
          <w:rFonts w:ascii="Arial" w:eastAsia="Arial" w:hAnsi="Arial"/>
          <w:sz w:val="22"/>
          <w:szCs w:val="22"/>
        </w:rPr>
        <w:t>les</w:t>
      </w:r>
      <w:proofErr w:type="gramEnd"/>
      <w:r w:rsidRPr="00A222A2">
        <w:rPr>
          <w:rFonts w:ascii="Arial" w:eastAsia="Arial" w:hAnsi="Arial"/>
          <w:sz w:val="22"/>
          <w:szCs w:val="22"/>
        </w:rPr>
        <w:t xml:space="preserve"> règles et procédures de délivrance, maintien, modification, limitation, suspension ou retrait des certificats visés à l'article </w:t>
      </w:r>
      <w:r w:rsidR="00375174">
        <w:rPr>
          <w:rFonts w:ascii="Arial" w:eastAsia="Arial" w:hAnsi="Arial"/>
          <w:sz w:val="22"/>
          <w:szCs w:val="22"/>
        </w:rPr>
        <w:t>30</w:t>
      </w:r>
      <w:r w:rsidRPr="00A222A2">
        <w:rPr>
          <w:rFonts w:ascii="Arial" w:eastAsia="Arial" w:hAnsi="Arial"/>
          <w:sz w:val="22"/>
          <w:szCs w:val="22"/>
        </w:rPr>
        <w:t>, paragraphe 1, point b), et celles relatives aux situations dans lesquelles ces certificats sont requis</w:t>
      </w:r>
      <w:r w:rsidR="001711D2">
        <w:rPr>
          <w:rFonts w:ascii="Arial" w:eastAsia="Arial" w:hAnsi="Arial"/>
          <w:sz w:val="22"/>
          <w:szCs w:val="22"/>
        </w:rPr>
        <w:t xml:space="preserve"> </w:t>
      </w:r>
      <w:r w:rsidRPr="00A222A2">
        <w:rPr>
          <w:rFonts w:ascii="Arial" w:eastAsia="Arial" w:hAnsi="Arial"/>
          <w:sz w:val="22"/>
          <w:szCs w:val="22"/>
        </w:rPr>
        <w:t>;</w:t>
      </w:r>
    </w:p>
    <w:p w14:paraId="18BAC40F" w14:textId="095F5392" w:rsidR="00434F2A" w:rsidRPr="00A222A2" w:rsidRDefault="00434F2A" w:rsidP="00AA3FB9">
      <w:pPr>
        <w:numPr>
          <w:ilvl w:val="0"/>
          <w:numId w:val="48"/>
        </w:numPr>
        <w:tabs>
          <w:tab w:val="left" w:pos="851"/>
        </w:tabs>
        <w:spacing w:before="120" w:after="120" w:line="360" w:lineRule="auto"/>
        <w:ind w:right="8"/>
        <w:jc w:val="both"/>
        <w:rPr>
          <w:rFonts w:ascii="Arial" w:eastAsia="Arial" w:hAnsi="Arial"/>
          <w:sz w:val="22"/>
          <w:szCs w:val="22"/>
        </w:rPr>
      </w:pPr>
      <w:proofErr w:type="gramStart"/>
      <w:r w:rsidRPr="00A222A2">
        <w:rPr>
          <w:rFonts w:ascii="Arial" w:eastAsia="Arial" w:hAnsi="Arial"/>
          <w:sz w:val="22"/>
          <w:szCs w:val="22"/>
        </w:rPr>
        <w:t>les</w:t>
      </w:r>
      <w:proofErr w:type="gramEnd"/>
      <w:r w:rsidRPr="00A222A2">
        <w:rPr>
          <w:rFonts w:ascii="Arial" w:eastAsia="Arial" w:hAnsi="Arial"/>
          <w:sz w:val="22"/>
          <w:szCs w:val="22"/>
        </w:rPr>
        <w:t xml:space="preserve"> privilèges et responsabilités des titulaires des certificats visés à l'article </w:t>
      </w:r>
      <w:r w:rsidR="00375174">
        <w:rPr>
          <w:rFonts w:ascii="Arial" w:eastAsia="Arial" w:hAnsi="Arial"/>
          <w:sz w:val="22"/>
          <w:szCs w:val="22"/>
        </w:rPr>
        <w:t>30</w:t>
      </w:r>
      <w:r w:rsidRPr="00A222A2">
        <w:rPr>
          <w:rFonts w:ascii="Arial" w:eastAsia="Arial" w:hAnsi="Arial"/>
          <w:sz w:val="22"/>
          <w:szCs w:val="22"/>
        </w:rPr>
        <w:t>, paragraphe 1</w:t>
      </w:r>
      <w:r w:rsidR="001711D2">
        <w:rPr>
          <w:rFonts w:ascii="Arial" w:eastAsia="Arial" w:hAnsi="Arial"/>
          <w:sz w:val="22"/>
          <w:szCs w:val="22"/>
        </w:rPr>
        <w:t xml:space="preserve"> </w:t>
      </w:r>
      <w:r w:rsidRPr="00A222A2">
        <w:rPr>
          <w:rFonts w:ascii="Arial" w:eastAsia="Arial" w:hAnsi="Arial"/>
          <w:sz w:val="22"/>
          <w:szCs w:val="22"/>
        </w:rPr>
        <w:t>;</w:t>
      </w:r>
    </w:p>
    <w:p w14:paraId="50003336" w14:textId="3D135714" w:rsidR="00434F2A" w:rsidRPr="00A222A2" w:rsidRDefault="00434F2A" w:rsidP="00AA3FB9">
      <w:pPr>
        <w:numPr>
          <w:ilvl w:val="0"/>
          <w:numId w:val="48"/>
        </w:numPr>
        <w:tabs>
          <w:tab w:val="left" w:pos="851"/>
        </w:tabs>
        <w:spacing w:before="120" w:after="120" w:line="360" w:lineRule="auto"/>
        <w:ind w:right="8"/>
        <w:jc w:val="both"/>
        <w:rPr>
          <w:rFonts w:ascii="Arial" w:eastAsia="Arial" w:hAnsi="Arial"/>
          <w:sz w:val="22"/>
          <w:szCs w:val="22"/>
        </w:rPr>
      </w:pPr>
      <w:proofErr w:type="gramStart"/>
      <w:r w:rsidRPr="00A222A2">
        <w:rPr>
          <w:rFonts w:ascii="Arial" w:eastAsia="Arial" w:hAnsi="Arial"/>
          <w:sz w:val="22"/>
          <w:szCs w:val="22"/>
        </w:rPr>
        <w:t>les</w:t>
      </w:r>
      <w:proofErr w:type="gramEnd"/>
      <w:r w:rsidRPr="00A222A2">
        <w:rPr>
          <w:rFonts w:ascii="Arial" w:eastAsia="Arial" w:hAnsi="Arial"/>
          <w:sz w:val="22"/>
          <w:szCs w:val="22"/>
        </w:rPr>
        <w:t xml:space="preserve"> exigences supplémentaires nécessaires pour garantir la conformité avec les exigences essentielles visées à l'article </w:t>
      </w:r>
      <w:r w:rsidR="00375174">
        <w:rPr>
          <w:rFonts w:ascii="Arial" w:eastAsia="Arial" w:hAnsi="Arial"/>
          <w:sz w:val="22"/>
          <w:szCs w:val="22"/>
        </w:rPr>
        <w:t>29</w:t>
      </w:r>
      <w:r w:rsidRPr="00A222A2">
        <w:rPr>
          <w:rFonts w:ascii="Arial" w:eastAsia="Arial" w:hAnsi="Arial"/>
          <w:sz w:val="22"/>
          <w:szCs w:val="22"/>
        </w:rPr>
        <w:t xml:space="preserve"> applicables aux exploitants d'aéronefs établis, résidant ou ayant leur principal établissement sur le territoire auquel s'appliquent les traités lorsque ces exploitants concluent des accords de partage de code ou </w:t>
      </w:r>
      <w:r w:rsidRPr="009E36F4">
        <w:rPr>
          <w:rFonts w:ascii="Arial" w:eastAsia="Arial" w:hAnsi="Arial"/>
          <w:sz w:val="22"/>
          <w:szCs w:val="22"/>
        </w:rPr>
        <w:t>des contrats de location</w:t>
      </w:r>
      <w:r w:rsidRPr="00A222A2">
        <w:rPr>
          <w:rFonts w:ascii="Arial" w:eastAsia="Arial" w:hAnsi="Arial"/>
          <w:sz w:val="22"/>
          <w:szCs w:val="22"/>
        </w:rPr>
        <w:t xml:space="preserve"> ou lorsqu'ils exploitent un aéronef immatriculé dans un pays tiers</w:t>
      </w:r>
      <w:r w:rsidR="001711D2">
        <w:rPr>
          <w:rFonts w:ascii="Arial" w:eastAsia="Arial" w:hAnsi="Arial"/>
          <w:sz w:val="22"/>
          <w:szCs w:val="22"/>
        </w:rPr>
        <w:t xml:space="preserve"> </w:t>
      </w:r>
      <w:r w:rsidRPr="00A222A2">
        <w:rPr>
          <w:rFonts w:ascii="Arial" w:eastAsia="Arial" w:hAnsi="Arial"/>
          <w:sz w:val="22"/>
          <w:szCs w:val="22"/>
        </w:rPr>
        <w:t>;</w:t>
      </w:r>
    </w:p>
    <w:p w14:paraId="32B98E90" w14:textId="3B48BD3C" w:rsidR="00434F2A" w:rsidRPr="00A222A2" w:rsidRDefault="00434F2A" w:rsidP="00AA3FB9">
      <w:pPr>
        <w:numPr>
          <w:ilvl w:val="0"/>
          <w:numId w:val="48"/>
        </w:numPr>
        <w:tabs>
          <w:tab w:val="left" w:pos="851"/>
        </w:tabs>
        <w:spacing w:before="120" w:after="120" w:line="360" w:lineRule="auto"/>
        <w:ind w:right="8"/>
        <w:jc w:val="both"/>
        <w:rPr>
          <w:rFonts w:ascii="Arial" w:eastAsia="Arial" w:hAnsi="Arial"/>
          <w:sz w:val="22"/>
          <w:szCs w:val="22"/>
        </w:rPr>
      </w:pPr>
      <w:proofErr w:type="gramStart"/>
      <w:r w:rsidRPr="00A222A2">
        <w:rPr>
          <w:rFonts w:ascii="Arial" w:eastAsia="Arial" w:hAnsi="Arial"/>
          <w:sz w:val="22"/>
          <w:szCs w:val="22"/>
        </w:rPr>
        <w:t>les</w:t>
      </w:r>
      <w:proofErr w:type="gramEnd"/>
      <w:r w:rsidRPr="00A222A2">
        <w:rPr>
          <w:rFonts w:ascii="Arial" w:eastAsia="Arial" w:hAnsi="Arial"/>
          <w:sz w:val="22"/>
          <w:szCs w:val="22"/>
        </w:rPr>
        <w:t xml:space="preserve"> règles et procédures s'appliquant aux exploitants d'aéronefs visés à l'article </w:t>
      </w:r>
      <w:r w:rsidR="00375174">
        <w:rPr>
          <w:rFonts w:ascii="Arial" w:eastAsia="Arial" w:hAnsi="Arial"/>
          <w:sz w:val="22"/>
          <w:szCs w:val="22"/>
        </w:rPr>
        <w:t>30</w:t>
      </w:r>
      <w:r w:rsidRPr="009E36F4">
        <w:rPr>
          <w:rFonts w:ascii="Arial" w:eastAsia="Arial" w:hAnsi="Arial"/>
          <w:sz w:val="22"/>
          <w:szCs w:val="22"/>
        </w:rPr>
        <w:t>,</w:t>
      </w:r>
      <w:r w:rsidRPr="00A222A2">
        <w:rPr>
          <w:rFonts w:ascii="Arial" w:eastAsia="Arial" w:hAnsi="Arial"/>
          <w:sz w:val="22"/>
          <w:szCs w:val="22"/>
        </w:rPr>
        <w:t xml:space="preserve"> paragraphe 1, en ce qui concerne l'établissement d'une LME ou d'un document équivalent, et celles relatives aux situations dans lesquelles de tels documents sont requis</w:t>
      </w:r>
      <w:r w:rsidR="001711D2">
        <w:rPr>
          <w:rFonts w:ascii="Arial" w:eastAsia="Arial" w:hAnsi="Arial"/>
          <w:sz w:val="22"/>
          <w:szCs w:val="22"/>
        </w:rPr>
        <w:t xml:space="preserve"> </w:t>
      </w:r>
      <w:r w:rsidRPr="00A222A2">
        <w:rPr>
          <w:rFonts w:ascii="Arial" w:eastAsia="Arial" w:hAnsi="Arial"/>
          <w:sz w:val="22"/>
          <w:szCs w:val="22"/>
        </w:rPr>
        <w:t>;</w:t>
      </w:r>
    </w:p>
    <w:p w14:paraId="139EEC07" w14:textId="54E6A816" w:rsidR="00434F2A" w:rsidRPr="00A222A2" w:rsidRDefault="00434F2A" w:rsidP="00AA3FB9">
      <w:pPr>
        <w:numPr>
          <w:ilvl w:val="0"/>
          <w:numId w:val="48"/>
        </w:numPr>
        <w:tabs>
          <w:tab w:val="left" w:pos="851"/>
        </w:tabs>
        <w:spacing w:before="120" w:after="120" w:line="360" w:lineRule="auto"/>
        <w:ind w:right="8"/>
        <w:jc w:val="both"/>
        <w:rPr>
          <w:rFonts w:ascii="Arial" w:eastAsia="Arial" w:hAnsi="Arial"/>
          <w:sz w:val="22"/>
          <w:szCs w:val="22"/>
        </w:rPr>
      </w:pPr>
      <w:proofErr w:type="gramStart"/>
      <w:r w:rsidRPr="00A222A2">
        <w:rPr>
          <w:rFonts w:ascii="Arial" w:eastAsia="Arial" w:hAnsi="Arial"/>
          <w:sz w:val="22"/>
          <w:szCs w:val="22"/>
        </w:rPr>
        <w:t>les</w:t>
      </w:r>
      <w:proofErr w:type="gramEnd"/>
      <w:r w:rsidRPr="00A222A2">
        <w:rPr>
          <w:rFonts w:ascii="Arial" w:eastAsia="Arial" w:hAnsi="Arial"/>
          <w:sz w:val="22"/>
          <w:szCs w:val="22"/>
        </w:rPr>
        <w:t xml:space="preserve"> règles et procédures conformément auxquelles un aéronef doit être doté des équipements et instruments nécessaires liés à la sécurité, notamment les enregistreurs de vol et/ou les moyens visés à l'article </w:t>
      </w:r>
      <w:r w:rsidR="007D557D">
        <w:rPr>
          <w:rFonts w:ascii="Arial" w:eastAsia="Arial" w:hAnsi="Arial"/>
          <w:sz w:val="22"/>
          <w:szCs w:val="22"/>
        </w:rPr>
        <w:t>30</w:t>
      </w:r>
      <w:r w:rsidRPr="00A222A2">
        <w:rPr>
          <w:rFonts w:ascii="Arial" w:eastAsia="Arial" w:hAnsi="Arial"/>
          <w:sz w:val="22"/>
          <w:szCs w:val="22"/>
        </w:rPr>
        <w:t>, paragraphe 7, et les règles et procédures de conservation, de protection, d'utilisation et, le cas échéant, de transmission sécurisée des données concernées.</w:t>
      </w:r>
    </w:p>
    <w:p w14:paraId="52D1877B" w14:textId="304D158C" w:rsidR="00434F2A" w:rsidRPr="00A222A2" w:rsidRDefault="00434F2A" w:rsidP="006E3DE9">
      <w:pPr>
        <w:spacing w:before="120" w:after="120" w:line="360" w:lineRule="auto"/>
        <w:ind w:left="500" w:right="8"/>
        <w:jc w:val="both"/>
        <w:rPr>
          <w:rFonts w:ascii="Arial" w:eastAsia="Arial" w:hAnsi="Arial"/>
          <w:sz w:val="22"/>
          <w:szCs w:val="22"/>
        </w:rPr>
      </w:pPr>
      <w:r w:rsidRPr="00A222A2">
        <w:rPr>
          <w:rFonts w:ascii="Arial" w:eastAsia="Arial" w:hAnsi="Arial"/>
          <w:sz w:val="22"/>
          <w:szCs w:val="22"/>
        </w:rPr>
        <w:t xml:space="preserve">Ces actes d'exécution sont adoptés </w:t>
      </w:r>
      <w:r w:rsidR="007D557D" w:rsidRPr="00455782">
        <w:rPr>
          <w:rFonts w:ascii="Arial" w:eastAsia="Arial" w:hAnsi="Arial"/>
          <w:sz w:val="22"/>
          <w:szCs w:val="22"/>
        </w:rPr>
        <w:t>en conformité avec la procédure en vigueur dans la communauté</w:t>
      </w:r>
      <w:r w:rsidR="007D557D">
        <w:rPr>
          <w:rFonts w:ascii="Arial" w:eastAsia="Arial" w:hAnsi="Arial"/>
          <w:sz w:val="22"/>
          <w:szCs w:val="22"/>
        </w:rPr>
        <w:t>.</w:t>
      </w:r>
    </w:p>
    <w:p w14:paraId="4B4769B3" w14:textId="5571D9E0" w:rsidR="00434F2A" w:rsidRPr="00A222A2" w:rsidRDefault="00434F2A" w:rsidP="00AA3FB9">
      <w:pPr>
        <w:numPr>
          <w:ilvl w:val="0"/>
          <w:numId w:val="47"/>
        </w:numPr>
        <w:spacing w:before="120" w:after="120" w:line="360" w:lineRule="auto"/>
        <w:ind w:left="500" w:right="8" w:hanging="500"/>
        <w:jc w:val="both"/>
        <w:rPr>
          <w:rFonts w:ascii="Arial" w:eastAsia="Arial" w:hAnsi="Arial"/>
          <w:sz w:val="22"/>
          <w:szCs w:val="22"/>
        </w:rPr>
      </w:pPr>
      <w:r w:rsidRPr="00A222A2">
        <w:rPr>
          <w:rFonts w:ascii="Arial" w:eastAsia="Arial" w:hAnsi="Arial"/>
          <w:sz w:val="22"/>
          <w:szCs w:val="22"/>
        </w:rPr>
        <w:t xml:space="preserve">Lorsqu'elle adopte ces actes d'exécution, la Commission garantit la conformité avec les exigences essentielles visées à l'article </w:t>
      </w:r>
      <w:r w:rsidR="007D557D">
        <w:rPr>
          <w:rFonts w:ascii="Arial" w:eastAsia="Arial" w:hAnsi="Arial"/>
          <w:sz w:val="22"/>
          <w:szCs w:val="22"/>
        </w:rPr>
        <w:t>29</w:t>
      </w:r>
      <w:r w:rsidR="00077D77">
        <w:rPr>
          <w:rFonts w:ascii="Arial" w:eastAsia="Arial" w:hAnsi="Arial"/>
          <w:sz w:val="22"/>
          <w:szCs w:val="22"/>
        </w:rPr>
        <w:t xml:space="preserve"> </w:t>
      </w:r>
      <w:r w:rsidRPr="00A222A2">
        <w:rPr>
          <w:rFonts w:ascii="Arial" w:eastAsia="Arial" w:hAnsi="Arial"/>
          <w:sz w:val="22"/>
          <w:szCs w:val="22"/>
        </w:rPr>
        <w:t>du présent règlement et tient dûment compte des normes internationales et pratiques recommandées, en particulier celles figurant à l'annexe 6 de la convention de Chicago.</w:t>
      </w:r>
    </w:p>
    <w:p w14:paraId="0DAEE713" w14:textId="101E3C76" w:rsidR="00434F2A" w:rsidRPr="008C6310" w:rsidRDefault="00434F2A" w:rsidP="006E3DE9">
      <w:pPr>
        <w:pStyle w:val="Titre3"/>
        <w:spacing w:line="360" w:lineRule="auto"/>
        <w:jc w:val="both"/>
        <w:rPr>
          <w:rFonts w:ascii="Arial" w:eastAsia="Arial" w:hAnsi="Arial"/>
          <w:sz w:val="22"/>
          <w:szCs w:val="22"/>
        </w:rPr>
      </w:pPr>
      <w:bookmarkStart w:id="62" w:name="_Toc119582419"/>
      <w:r w:rsidRPr="008C6310">
        <w:rPr>
          <w:rFonts w:ascii="Arial" w:eastAsia="Arial" w:hAnsi="Arial"/>
          <w:sz w:val="22"/>
          <w:szCs w:val="22"/>
        </w:rPr>
        <w:t xml:space="preserve">Article </w:t>
      </w:r>
      <w:r w:rsidR="00F761B2" w:rsidRPr="008C6310">
        <w:rPr>
          <w:rFonts w:ascii="Arial" w:eastAsia="Arial" w:hAnsi="Arial"/>
          <w:sz w:val="22"/>
          <w:szCs w:val="22"/>
        </w:rPr>
        <w:t>32 -</w:t>
      </w:r>
      <w:r w:rsidR="00F465AA" w:rsidRPr="008C6310">
        <w:rPr>
          <w:rFonts w:ascii="Arial" w:eastAsia="Arial" w:hAnsi="Arial"/>
          <w:sz w:val="22"/>
          <w:szCs w:val="22"/>
        </w:rPr>
        <w:t xml:space="preserve"> </w:t>
      </w:r>
      <w:r w:rsidRPr="008C6310">
        <w:rPr>
          <w:rFonts w:ascii="Arial" w:eastAsia="Arial" w:hAnsi="Arial"/>
          <w:sz w:val="22"/>
          <w:szCs w:val="22"/>
        </w:rPr>
        <w:t>Pouvoirs délégués</w:t>
      </w:r>
      <w:bookmarkEnd w:id="62"/>
    </w:p>
    <w:p w14:paraId="09E37EBA" w14:textId="587C6F55" w:rsidR="00434F2A" w:rsidRPr="00A222A2" w:rsidRDefault="00434F2A" w:rsidP="00AA3FB9">
      <w:pPr>
        <w:numPr>
          <w:ilvl w:val="0"/>
          <w:numId w:val="49"/>
        </w:numPr>
        <w:spacing w:before="120" w:after="120" w:line="360" w:lineRule="auto"/>
        <w:ind w:left="500" w:right="8" w:hanging="500"/>
        <w:jc w:val="both"/>
        <w:rPr>
          <w:rFonts w:ascii="Arial" w:eastAsia="Arial" w:hAnsi="Arial"/>
          <w:sz w:val="22"/>
          <w:szCs w:val="22"/>
        </w:rPr>
      </w:pPr>
      <w:r w:rsidRPr="00A222A2">
        <w:rPr>
          <w:rFonts w:ascii="Arial" w:eastAsia="Arial" w:hAnsi="Arial"/>
          <w:sz w:val="22"/>
          <w:szCs w:val="22"/>
        </w:rPr>
        <w:t xml:space="preserve">En ce qui concerne l'exploitation des aéronefs visés à l'article </w:t>
      </w:r>
      <w:r w:rsidRPr="00077D77">
        <w:rPr>
          <w:rFonts w:ascii="Arial" w:eastAsia="Arial" w:hAnsi="Arial"/>
          <w:sz w:val="22"/>
          <w:szCs w:val="22"/>
        </w:rPr>
        <w:t>2</w:t>
      </w:r>
      <w:r w:rsidRPr="00A222A2">
        <w:rPr>
          <w:rFonts w:ascii="Arial" w:eastAsia="Arial" w:hAnsi="Arial"/>
          <w:sz w:val="22"/>
          <w:szCs w:val="22"/>
        </w:rPr>
        <w:t xml:space="preserve">, paragraphe 1, point </w:t>
      </w:r>
      <w:r w:rsidR="00D85A12">
        <w:rPr>
          <w:rFonts w:ascii="Arial" w:eastAsia="Arial" w:hAnsi="Arial"/>
          <w:sz w:val="22"/>
          <w:szCs w:val="22"/>
        </w:rPr>
        <w:t>a)</w:t>
      </w:r>
      <w:r w:rsidRPr="00A222A2">
        <w:rPr>
          <w:rFonts w:ascii="Arial" w:eastAsia="Arial" w:hAnsi="Arial"/>
          <w:sz w:val="22"/>
          <w:szCs w:val="22"/>
        </w:rPr>
        <w:t>, autres que des aéronefs sans équipage à bord, la Commission est habilité</w:t>
      </w:r>
      <w:r w:rsidR="007D557D">
        <w:rPr>
          <w:rFonts w:ascii="Arial" w:eastAsia="Arial" w:hAnsi="Arial"/>
          <w:sz w:val="22"/>
          <w:szCs w:val="22"/>
        </w:rPr>
        <w:t>e à adopter des actes délégués,</w:t>
      </w:r>
      <w:r w:rsidRPr="00A222A2">
        <w:rPr>
          <w:rFonts w:ascii="Arial" w:eastAsia="Arial" w:hAnsi="Arial"/>
          <w:sz w:val="22"/>
          <w:szCs w:val="22"/>
        </w:rPr>
        <w:t xml:space="preserve"> établissant des règles détaillées concernant</w:t>
      </w:r>
      <w:r w:rsidR="001711D2">
        <w:rPr>
          <w:rFonts w:ascii="Arial" w:eastAsia="Arial" w:hAnsi="Arial"/>
          <w:sz w:val="22"/>
          <w:szCs w:val="22"/>
        </w:rPr>
        <w:t xml:space="preserve"> </w:t>
      </w:r>
      <w:r w:rsidRPr="00A222A2">
        <w:rPr>
          <w:rFonts w:ascii="Arial" w:eastAsia="Arial" w:hAnsi="Arial"/>
          <w:sz w:val="22"/>
          <w:szCs w:val="22"/>
        </w:rPr>
        <w:t>:</w:t>
      </w:r>
    </w:p>
    <w:p w14:paraId="7781493C" w14:textId="7EF5F559" w:rsidR="00434F2A" w:rsidRPr="00A222A2" w:rsidRDefault="00434F2A" w:rsidP="00AA3FB9">
      <w:pPr>
        <w:numPr>
          <w:ilvl w:val="0"/>
          <w:numId w:val="50"/>
        </w:numPr>
        <w:tabs>
          <w:tab w:val="left" w:pos="1134"/>
        </w:tabs>
        <w:spacing w:before="120" w:after="120" w:line="360" w:lineRule="auto"/>
        <w:ind w:left="1134" w:right="8" w:hanging="567"/>
        <w:jc w:val="both"/>
        <w:rPr>
          <w:rFonts w:ascii="Arial" w:eastAsia="Arial" w:hAnsi="Arial"/>
          <w:sz w:val="22"/>
          <w:szCs w:val="22"/>
        </w:rPr>
      </w:pPr>
      <w:proofErr w:type="gramStart"/>
      <w:r w:rsidRPr="00A222A2">
        <w:rPr>
          <w:rFonts w:ascii="Arial" w:eastAsia="Arial" w:hAnsi="Arial"/>
          <w:sz w:val="22"/>
          <w:szCs w:val="22"/>
        </w:rPr>
        <w:t>les</w:t>
      </w:r>
      <w:proofErr w:type="gramEnd"/>
      <w:r w:rsidRPr="00A222A2">
        <w:rPr>
          <w:rFonts w:ascii="Arial" w:eastAsia="Arial" w:hAnsi="Arial"/>
          <w:sz w:val="22"/>
          <w:szCs w:val="22"/>
        </w:rPr>
        <w:t xml:space="preserve"> conditions à remplir par les exploitants visés à l'article </w:t>
      </w:r>
      <w:r w:rsidR="007D557D">
        <w:rPr>
          <w:rFonts w:ascii="Arial" w:eastAsia="Arial" w:hAnsi="Arial"/>
          <w:sz w:val="22"/>
          <w:szCs w:val="22"/>
        </w:rPr>
        <w:t>30</w:t>
      </w:r>
      <w:r w:rsidRPr="00A222A2">
        <w:rPr>
          <w:rFonts w:ascii="Arial" w:eastAsia="Arial" w:hAnsi="Arial"/>
          <w:sz w:val="22"/>
          <w:szCs w:val="22"/>
        </w:rPr>
        <w:t>, paragraphe 1, et les membres de leur personnel navigant eu égard aux limitations du temps de vol et de service, ainsi qu'aux exigences en matière de repos applicables aux membres du personnel navigant</w:t>
      </w:r>
      <w:r w:rsidR="001711D2">
        <w:rPr>
          <w:rFonts w:ascii="Arial" w:eastAsia="Arial" w:hAnsi="Arial"/>
          <w:sz w:val="22"/>
          <w:szCs w:val="22"/>
        </w:rPr>
        <w:t xml:space="preserve"> </w:t>
      </w:r>
      <w:r w:rsidRPr="00A222A2">
        <w:rPr>
          <w:rFonts w:ascii="Arial" w:eastAsia="Arial" w:hAnsi="Arial"/>
          <w:sz w:val="22"/>
          <w:szCs w:val="22"/>
        </w:rPr>
        <w:t>;</w:t>
      </w:r>
    </w:p>
    <w:p w14:paraId="35E36E52" w14:textId="33DD69D9" w:rsidR="00434F2A" w:rsidRPr="00A222A2" w:rsidRDefault="00434F2A" w:rsidP="00AA3FB9">
      <w:pPr>
        <w:numPr>
          <w:ilvl w:val="0"/>
          <w:numId w:val="50"/>
        </w:numPr>
        <w:tabs>
          <w:tab w:val="left" w:pos="1134"/>
        </w:tabs>
        <w:spacing w:before="120" w:after="120" w:line="360" w:lineRule="auto"/>
        <w:ind w:left="1134" w:right="8" w:hanging="567"/>
        <w:jc w:val="both"/>
        <w:rPr>
          <w:rFonts w:ascii="Arial" w:eastAsia="Arial" w:hAnsi="Arial"/>
          <w:sz w:val="22"/>
          <w:szCs w:val="22"/>
        </w:rPr>
      </w:pPr>
      <w:proofErr w:type="gramStart"/>
      <w:r w:rsidRPr="00A222A2">
        <w:rPr>
          <w:rFonts w:ascii="Arial" w:eastAsia="Arial" w:hAnsi="Arial"/>
          <w:sz w:val="22"/>
          <w:szCs w:val="22"/>
        </w:rPr>
        <w:t>les</w:t>
      </w:r>
      <w:proofErr w:type="gramEnd"/>
      <w:r w:rsidRPr="00A222A2">
        <w:rPr>
          <w:rFonts w:ascii="Arial" w:eastAsia="Arial" w:hAnsi="Arial"/>
          <w:sz w:val="22"/>
          <w:szCs w:val="22"/>
        </w:rPr>
        <w:t xml:space="preserve"> conditions et procédures nécessaires pour garantir la conformité avec les exigences essentielles visées à l'article </w:t>
      </w:r>
      <w:r w:rsidR="007D557D">
        <w:rPr>
          <w:rFonts w:ascii="Arial" w:eastAsia="Arial" w:hAnsi="Arial"/>
          <w:sz w:val="22"/>
          <w:szCs w:val="22"/>
        </w:rPr>
        <w:t>29</w:t>
      </w:r>
      <w:r w:rsidR="00077D77">
        <w:rPr>
          <w:rFonts w:ascii="Arial" w:eastAsia="Arial" w:hAnsi="Arial"/>
          <w:sz w:val="22"/>
          <w:szCs w:val="22"/>
        </w:rPr>
        <w:t xml:space="preserve"> </w:t>
      </w:r>
      <w:r w:rsidRPr="00A222A2">
        <w:rPr>
          <w:rFonts w:ascii="Arial" w:eastAsia="Arial" w:hAnsi="Arial"/>
          <w:sz w:val="22"/>
          <w:szCs w:val="22"/>
        </w:rPr>
        <w:t xml:space="preserve"> en ce qui concerne l'approbation par les autorités </w:t>
      </w:r>
      <w:r w:rsidR="007D557D">
        <w:rPr>
          <w:rFonts w:ascii="Arial" w:eastAsia="Arial" w:hAnsi="Arial"/>
          <w:sz w:val="22"/>
          <w:szCs w:val="22"/>
        </w:rPr>
        <w:t>de l’aviation civile</w:t>
      </w:r>
      <w:r w:rsidRPr="00A222A2">
        <w:rPr>
          <w:rFonts w:ascii="Arial" w:eastAsia="Arial" w:hAnsi="Arial"/>
          <w:sz w:val="22"/>
          <w:szCs w:val="22"/>
        </w:rPr>
        <w:t xml:space="preserve"> des régimes individuels de spécification de temps de vol et l'émission d'avis de l'Agence sur ces régimes en application</w:t>
      </w:r>
      <w:r w:rsidR="007D557D">
        <w:rPr>
          <w:rFonts w:ascii="Arial" w:eastAsia="Arial" w:hAnsi="Arial"/>
          <w:sz w:val="22"/>
          <w:szCs w:val="22"/>
        </w:rPr>
        <w:t xml:space="preserve"> des dispositions portant organisation et fonctionnement de l’Agence.</w:t>
      </w:r>
    </w:p>
    <w:p w14:paraId="710C0C70" w14:textId="28FEEAE9" w:rsidR="00434F2A" w:rsidRPr="00A222A2" w:rsidRDefault="00434F2A" w:rsidP="00AA3FB9">
      <w:pPr>
        <w:numPr>
          <w:ilvl w:val="0"/>
          <w:numId w:val="49"/>
        </w:numPr>
        <w:spacing w:before="120" w:after="120" w:line="360" w:lineRule="auto"/>
        <w:ind w:left="500" w:right="8" w:hanging="500"/>
        <w:jc w:val="both"/>
        <w:rPr>
          <w:rFonts w:ascii="Arial" w:eastAsia="Arial" w:hAnsi="Arial"/>
          <w:sz w:val="22"/>
          <w:szCs w:val="22"/>
        </w:rPr>
      </w:pPr>
      <w:r w:rsidRPr="00A222A2">
        <w:rPr>
          <w:rFonts w:ascii="Arial" w:eastAsia="Arial" w:hAnsi="Arial"/>
          <w:sz w:val="22"/>
          <w:szCs w:val="22"/>
        </w:rPr>
        <w:t xml:space="preserve">En ce qui concerne </w:t>
      </w:r>
      <w:r w:rsidRPr="007D557D">
        <w:rPr>
          <w:rFonts w:ascii="Arial" w:eastAsia="Arial" w:hAnsi="Arial"/>
          <w:sz w:val="22"/>
          <w:szCs w:val="22"/>
        </w:rPr>
        <w:t xml:space="preserve">l'exploitation d'aéronefs visés à l'article 2, paragraphe 1, point </w:t>
      </w:r>
      <w:r w:rsidR="00D85A12" w:rsidRPr="007D557D">
        <w:rPr>
          <w:rFonts w:ascii="Arial" w:eastAsia="Arial" w:hAnsi="Arial"/>
          <w:sz w:val="22"/>
          <w:szCs w:val="22"/>
        </w:rPr>
        <w:t xml:space="preserve">a) </w:t>
      </w:r>
      <w:r w:rsidRPr="007D557D">
        <w:rPr>
          <w:rFonts w:ascii="Arial" w:eastAsia="Arial" w:hAnsi="Arial"/>
          <w:sz w:val="22"/>
          <w:szCs w:val="22"/>
        </w:rPr>
        <w:t>, autres que des aéronefs sans équipage à bord, la Commission est habilitée à adopter des actes dél</w:t>
      </w:r>
      <w:r w:rsidR="007D557D" w:rsidRPr="007D557D">
        <w:rPr>
          <w:rFonts w:ascii="Arial" w:eastAsia="Arial" w:hAnsi="Arial"/>
          <w:sz w:val="22"/>
          <w:szCs w:val="22"/>
        </w:rPr>
        <w:t>égués</w:t>
      </w:r>
      <w:r w:rsidRPr="007D557D">
        <w:rPr>
          <w:rFonts w:ascii="Arial" w:eastAsia="Arial" w:hAnsi="Arial"/>
          <w:sz w:val="22"/>
          <w:szCs w:val="22"/>
        </w:rPr>
        <w:t>, afin</w:t>
      </w:r>
      <w:r w:rsidRPr="00A222A2">
        <w:rPr>
          <w:rFonts w:ascii="Arial" w:eastAsia="Arial" w:hAnsi="Arial"/>
          <w:sz w:val="22"/>
          <w:szCs w:val="22"/>
        </w:rPr>
        <w:t xml:space="preserve"> de modifier l'annexe V et, le cas échéant, les annexes VII et VIII, lorsqu'il y a lieu pour des raisons d'adaptation à l'évolution technique, opérationnelle ou scientifique ou pour des raisons de démonstration de conformité en matière de sécurité en rapport avec les opérations aériennes, afin d'atteindre les objectifs fixés à l'article 1er et dans la mesure nécessaire à cet effet.</w:t>
      </w:r>
    </w:p>
    <w:p w14:paraId="76461DEB" w14:textId="77777777" w:rsidR="00434F2A" w:rsidRPr="008C6310" w:rsidRDefault="00434F2A" w:rsidP="006E3DE9">
      <w:pPr>
        <w:pStyle w:val="Titre2"/>
        <w:spacing w:line="360" w:lineRule="auto"/>
        <w:jc w:val="both"/>
        <w:rPr>
          <w:rFonts w:ascii="Arial" w:eastAsia="Arial" w:hAnsi="Arial"/>
          <w:i w:val="0"/>
          <w:sz w:val="22"/>
          <w:szCs w:val="22"/>
        </w:rPr>
      </w:pPr>
      <w:bookmarkStart w:id="63" w:name="_Toc119582420"/>
      <w:r w:rsidRPr="008C6310">
        <w:rPr>
          <w:rFonts w:ascii="Arial" w:eastAsia="Arial" w:hAnsi="Arial"/>
          <w:i w:val="0"/>
          <w:sz w:val="22"/>
          <w:szCs w:val="22"/>
        </w:rPr>
        <w:t>SECTION IV</w:t>
      </w:r>
      <w:r w:rsidR="00F465AA" w:rsidRPr="008C6310">
        <w:rPr>
          <w:rFonts w:ascii="Arial" w:eastAsia="Arial" w:hAnsi="Arial"/>
          <w:i w:val="0"/>
          <w:sz w:val="22"/>
          <w:szCs w:val="22"/>
        </w:rPr>
        <w:t xml:space="preserve"> - </w:t>
      </w:r>
      <w:r w:rsidRPr="008C6310">
        <w:rPr>
          <w:rFonts w:ascii="Arial" w:eastAsia="Arial" w:hAnsi="Arial"/>
          <w:i w:val="0"/>
          <w:sz w:val="22"/>
          <w:szCs w:val="22"/>
        </w:rPr>
        <w:t>Aérodromes</w:t>
      </w:r>
      <w:bookmarkEnd w:id="63"/>
    </w:p>
    <w:p w14:paraId="7AF6BCAD" w14:textId="1BF0AB72" w:rsidR="00434F2A" w:rsidRPr="008C6310" w:rsidRDefault="00434F2A" w:rsidP="006E3DE9">
      <w:pPr>
        <w:pStyle w:val="Titre3"/>
        <w:spacing w:line="360" w:lineRule="auto"/>
        <w:jc w:val="both"/>
        <w:rPr>
          <w:rFonts w:ascii="Arial" w:eastAsia="Arial" w:hAnsi="Arial"/>
          <w:sz w:val="22"/>
          <w:szCs w:val="22"/>
        </w:rPr>
      </w:pPr>
      <w:bookmarkStart w:id="64" w:name="_Toc119582421"/>
      <w:r w:rsidRPr="008C6310">
        <w:rPr>
          <w:rFonts w:ascii="Arial" w:eastAsia="Arial" w:hAnsi="Arial"/>
          <w:sz w:val="22"/>
          <w:szCs w:val="22"/>
        </w:rPr>
        <w:t xml:space="preserve">Article </w:t>
      </w:r>
      <w:r w:rsidR="00F761B2" w:rsidRPr="008C6310">
        <w:rPr>
          <w:rFonts w:ascii="Arial" w:eastAsia="Arial" w:hAnsi="Arial"/>
          <w:sz w:val="22"/>
          <w:szCs w:val="22"/>
        </w:rPr>
        <w:t>33 -</w:t>
      </w:r>
      <w:r w:rsidR="00F465AA" w:rsidRPr="008C6310">
        <w:rPr>
          <w:rFonts w:ascii="Arial" w:eastAsia="Arial" w:hAnsi="Arial"/>
          <w:sz w:val="22"/>
          <w:szCs w:val="22"/>
        </w:rPr>
        <w:t xml:space="preserve"> </w:t>
      </w:r>
      <w:r w:rsidRPr="008C6310">
        <w:rPr>
          <w:rFonts w:ascii="Arial" w:eastAsia="Arial" w:hAnsi="Arial"/>
          <w:sz w:val="22"/>
          <w:szCs w:val="22"/>
        </w:rPr>
        <w:t>Exigences essentielles</w:t>
      </w:r>
      <w:bookmarkEnd w:id="64"/>
    </w:p>
    <w:p w14:paraId="66B11FDF" w14:textId="77777777" w:rsidR="00434F2A" w:rsidRDefault="00434F2A" w:rsidP="006E3DE9">
      <w:pPr>
        <w:spacing w:before="120" w:after="120" w:line="360" w:lineRule="auto"/>
        <w:ind w:left="500" w:right="8"/>
        <w:jc w:val="both"/>
        <w:rPr>
          <w:rFonts w:ascii="Arial" w:eastAsia="Arial" w:hAnsi="Arial"/>
          <w:sz w:val="22"/>
          <w:szCs w:val="22"/>
        </w:rPr>
      </w:pPr>
      <w:r w:rsidRPr="00A222A2">
        <w:rPr>
          <w:rFonts w:ascii="Arial" w:eastAsia="Arial" w:hAnsi="Arial"/>
          <w:sz w:val="22"/>
          <w:szCs w:val="22"/>
        </w:rPr>
        <w:t xml:space="preserve">Les aérodromes, les équipements d'aérodrome liés à la sécurité, l'exploitation d'aérodromes et la prestation de services d'assistance en escale et d'AMS dans les aérodromes visés à l'article </w:t>
      </w:r>
      <w:r w:rsidRPr="0032657D">
        <w:rPr>
          <w:rFonts w:ascii="Arial" w:eastAsia="Arial" w:hAnsi="Arial"/>
          <w:sz w:val="22"/>
          <w:szCs w:val="22"/>
        </w:rPr>
        <w:t>2</w:t>
      </w:r>
      <w:r w:rsidRPr="00A222A2">
        <w:rPr>
          <w:rFonts w:ascii="Arial" w:eastAsia="Arial" w:hAnsi="Arial"/>
          <w:sz w:val="22"/>
          <w:szCs w:val="22"/>
        </w:rPr>
        <w:t xml:space="preserve">, paragraphe 1, point </w:t>
      </w:r>
      <w:r w:rsidR="00D85A12">
        <w:rPr>
          <w:rFonts w:ascii="Arial" w:eastAsia="Arial" w:hAnsi="Arial"/>
          <w:sz w:val="22"/>
          <w:szCs w:val="22"/>
        </w:rPr>
        <w:t>d)</w:t>
      </w:r>
      <w:r w:rsidRPr="00A222A2">
        <w:rPr>
          <w:rFonts w:ascii="Arial" w:eastAsia="Arial" w:hAnsi="Arial"/>
          <w:sz w:val="22"/>
          <w:szCs w:val="22"/>
        </w:rPr>
        <w:t>, sont conformes aux exigences essentielles énoncées à l'annexe VII et, le cas échéant, à l'annexe VIII.</w:t>
      </w:r>
    </w:p>
    <w:p w14:paraId="6363D5B0" w14:textId="1C9FD7B8" w:rsidR="00434F2A" w:rsidRPr="008C6310" w:rsidRDefault="00434F2A" w:rsidP="006E3DE9">
      <w:pPr>
        <w:pStyle w:val="Titre3"/>
        <w:spacing w:line="360" w:lineRule="auto"/>
        <w:jc w:val="both"/>
        <w:rPr>
          <w:rFonts w:ascii="Arial" w:eastAsia="Arial" w:hAnsi="Arial"/>
          <w:sz w:val="22"/>
          <w:szCs w:val="22"/>
        </w:rPr>
      </w:pPr>
      <w:bookmarkStart w:id="65" w:name="_Toc119582422"/>
      <w:r w:rsidRPr="008C6310">
        <w:rPr>
          <w:rFonts w:ascii="Arial" w:eastAsia="Arial" w:hAnsi="Arial"/>
          <w:sz w:val="22"/>
          <w:szCs w:val="22"/>
        </w:rPr>
        <w:t xml:space="preserve">Article </w:t>
      </w:r>
      <w:r w:rsidR="00F761B2" w:rsidRPr="008C6310">
        <w:rPr>
          <w:rFonts w:ascii="Arial" w:eastAsia="Arial" w:hAnsi="Arial"/>
          <w:sz w:val="22"/>
          <w:szCs w:val="22"/>
        </w:rPr>
        <w:t>34 -</w:t>
      </w:r>
      <w:r w:rsidR="00F465AA" w:rsidRPr="008C6310">
        <w:rPr>
          <w:rFonts w:ascii="Arial" w:eastAsia="Arial" w:hAnsi="Arial"/>
          <w:sz w:val="22"/>
          <w:szCs w:val="22"/>
        </w:rPr>
        <w:t xml:space="preserve"> </w:t>
      </w:r>
      <w:r w:rsidRPr="008C6310">
        <w:rPr>
          <w:rFonts w:ascii="Arial" w:eastAsia="Arial" w:hAnsi="Arial"/>
          <w:sz w:val="22"/>
          <w:szCs w:val="22"/>
        </w:rPr>
        <w:t>Certification des aérodromes</w:t>
      </w:r>
      <w:bookmarkEnd w:id="65"/>
    </w:p>
    <w:p w14:paraId="0809A69E" w14:textId="0E0C4491" w:rsidR="00434F2A" w:rsidRPr="008120DC" w:rsidRDefault="00434F2A" w:rsidP="00AA3FB9">
      <w:pPr>
        <w:numPr>
          <w:ilvl w:val="0"/>
          <w:numId w:val="51"/>
        </w:numPr>
        <w:spacing w:before="120" w:after="120" w:line="360" w:lineRule="auto"/>
        <w:ind w:left="426" w:right="6" w:hanging="426"/>
        <w:jc w:val="both"/>
        <w:rPr>
          <w:rFonts w:ascii="Arial" w:eastAsia="Arial" w:hAnsi="Arial"/>
          <w:sz w:val="22"/>
          <w:szCs w:val="22"/>
        </w:rPr>
      </w:pPr>
      <w:r w:rsidRPr="00DF18CB">
        <w:rPr>
          <w:rFonts w:ascii="Arial" w:eastAsia="Arial" w:hAnsi="Arial"/>
          <w:sz w:val="22"/>
          <w:szCs w:val="22"/>
        </w:rPr>
        <w:t>Un certificat est requis en ce qui concerne les aérodromes</w:t>
      </w:r>
      <w:r w:rsidR="006E4699" w:rsidRPr="008120DC">
        <w:rPr>
          <w:rFonts w:ascii="Arial" w:eastAsia="Arial" w:hAnsi="Arial"/>
          <w:sz w:val="22"/>
          <w:szCs w:val="22"/>
        </w:rPr>
        <w:t xml:space="preserve"> utilisés pour les vols internationaux</w:t>
      </w:r>
      <w:r w:rsidR="00F77B3A">
        <w:rPr>
          <w:rFonts w:ascii="Arial" w:eastAsia="Arial" w:hAnsi="Arial"/>
          <w:sz w:val="22"/>
          <w:szCs w:val="22"/>
        </w:rPr>
        <w:t>.</w:t>
      </w:r>
      <w:r w:rsidRPr="008120DC">
        <w:rPr>
          <w:rFonts w:ascii="Arial" w:eastAsia="Arial" w:hAnsi="Arial"/>
          <w:sz w:val="22"/>
          <w:szCs w:val="22"/>
        </w:rPr>
        <w:t xml:space="preserve"> Ledit certificat couvre l'aérodrome et ses équipements liés à la sécurité</w:t>
      </w:r>
      <w:r w:rsidR="00444E9A" w:rsidRPr="00C22BEC">
        <w:rPr>
          <w:rFonts w:ascii="Arial" w:eastAsia="Arial" w:hAnsi="Arial"/>
          <w:sz w:val="22"/>
          <w:szCs w:val="22"/>
        </w:rPr>
        <w:t>.</w:t>
      </w:r>
      <w:r w:rsidR="006E4699" w:rsidRPr="00DF18CB">
        <w:rPr>
          <w:rFonts w:ascii="Arial" w:eastAsia="Arial" w:hAnsi="Arial"/>
          <w:sz w:val="22"/>
          <w:szCs w:val="22"/>
        </w:rPr>
        <w:t xml:space="preserve"> Toutefois, les autres aérodromes peuvent être certifiés lorsqu</w:t>
      </w:r>
      <w:r w:rsidR="008120DC">
        <w:rPr>
          <w:rFonts w:ascii="Arial" w:eastAsia="Arial" w:hAnsi="Arial"/>
          <w:sz w:val="22"/>
          <w:szCs w:val="22"/>
        </w:rPr>
        <w:t xml:space="preserve">’un Etat membre l’exige ou lorsqu’un </w:t>
      </w:r>
      <w:r w:rsidR="006E4699" w:rsidRPr="008120DC">
        <w:rPr>
          <w:rFonts w:ascii="Arial" w:eastAsia="Arial" w:hAnsi="Arial"/>
          <w:sz w:val="22"/>
          <w:szCs w:val="22"/>
        </w:rPr>
        <w:t>organisme gestionnaire exprime son intérêt à être certifié.</w:t>
      </w:r>
    </w:p>
    <w:p w14:paraId="7549C187" w14:textId="77777777" w:rsidR="00434F2A" w:rsidRPr="00A222A2" w:rsidRDefault="00434F2A" w:rsidP="00AA3FB9">
      <w:pPr>
        <w:numPr>
          <w:ilvl w:val="0"/>
          <w:numId w:val="51"/>
        </w:numPr>
        <w:spacing w:before="120" w:after="120" w:line="360" w:lineRule="auto"/>
        <w:ind w:left="426" w:right="6" w:hanging="426"/>
        <w:jc w:val="both"/>
        <w:rPr>
          <w:rFonts w:ascii="Arial" w:eastAsia="Arial" w:hAnsi="Arial"/>
          <w:sz w:val="22"/>
          <w:szCs w:val="22"/>
        </w:rPr>
      </w:pPr>
      <w:bookmarkStart w:id="66" w:name="page33"/>
      <w:bookmarkEnd w:id="66"/>
      <w:r w:rsidRPr="00A222A2">
        <w:rPr>
          <w:rFonts w:ascii="Arial" w:eastAsia="Arial" w:hAnsi="Arial"/>
          <w:sz w:val="22"/>
          <w:szCs w:val="22"/>
        </w:rPr>
        <w:t xml:space="preserve">Le certificat visé au paragraphe 1 du présent article est délivré sur demande lorsque le demandeur démontre que </w:t>
      </w:r>
      <w:r w:rsidR="00453627" w:rsidRPr="00A222A2">
        <w:rPr>
          <w:rFonts w:ascii="Arial" w:eastAsia="Arial" w:hAnsi="Arial"/>
          <w:sz w:val="22"/>
          <w:szCs w:val="22"/>
        </w:rPr>
        <w:t>l’aérodrome :</w:t>
      </w:r>
    </w:p>
    <w:p w14:paraId="299258D9" w14:textId="01874D39" w:rsidR="00434F2A" w:rsidRPr="00A222A2" w:rsidRDefault="00434F2A" w:rsidP="00AA3FB9">
      <w:pPr>
        <w:numPr>
          <w:ilvl w:val="0"/>
          <w:numId w:val="52"/>
        </w:numPr>
        <w:tabs>
          <w:tab w:val="left" w:pos="851"/>
        </w:tabs>
        <w:spacing w:before="120" w:after="120" w:line="360" w:lineRule="auto"/>
        <w:ind w:left="760" w:right="8" w:hanging="253"/>
        <w:jc w:val="both"/>
        <w:rPr>
          <w:rFonts w:ascii="Arial" w:eastAsia="Arial" w:hAnsi="Arial"/>
          <w:sz w:val="22"/>
          <w:szCs w:val="22"/>
        </w:rPr>
      </w:pPr>
      <w:proofErr w:type="gramStart"/>
      <w:r w:rsidRPr="00A222A2">
        <w:rPr>
          <w:rFonts w:ascii="Arial" w:eastAsia="Arial" w:hAnsi="Arial"/>
          <w:sz w:val="22"/>
          <w:szCs w:val="22"/>
        </w:rPr>
        <w:t>respecte</w:t>
      </w:r>
      <w:proofErr w:type="gramEnd"/>
      <w:r w:rsidRPr="00A222A2">
        <w:rPr>
          <w:rFonts w:ascii="Arial" w:eastAsia="Arial" w:hAnsi="Arial"/>
          <w:sz w:val="22"/>
          <w:szCs w:val="22"/>
        </w:rPr>
        <w:t xml:space="preserve"> les actes d'exécution visés à l'article </w:t>
      </w:r>
      <w:r w:rsidR="00256E36">
        <w:rPr>
          <w:rFonts w:ascii="Arial" w:eastAsia="Arial" w:hAnsi="Arial"/>
          <w:sz w:val="22"/>
          <w:szCs w:val="22"/>
        </w:rPr>
        <w:t>35</w:t>
      </w:r>
      <w:r w:rsidR="0032657D">
        <w:rPr>
          <w:rFonts w:ascii="Arial" w:eastAsia="Arial" w:hAnsi="Arial"/>
          <w:sz w:val="22"/>
          <w:szCs w:val="22"/>
        </w:rPr>
        <w:t xml:space="preserve"> </w:t>
      </w:r>
      <w:r w:rsidRPr="00A222A2">
        <w:rPr>
          <w:rFonts w:ascii="Arial" w:eastAsia="Arial" w:hAnsi="Arial"/>
          <w:sz w:val="22"/>
          <w:szCs w:val="22"/>
        </w:rPr>
        <w:t xml:space="preserve"> et la base de certification de l'aérodrome définie au paragraphe 5 du présent article; et</w:t>
      </w:r>
    </w:p>
    <w:p w14:paraId="6E673999" w14:textId="77777777" w:rsidR="00434F2A" w:rsidRPr="00A222A2" w:rsidRDefault="00434F2A" w:rsidP="00AA3FB9">
      <w:pPr>
        <w:numPr>
          <w:ilvl w:val="0"/>
          <w:numId w:val="52"/>
        </w:numPr>
        <w:tabs>
          <w:tab w:val="left" w:pos="851"/>
        </w:tabs>
        <w:spacing w:before="120" w:after="120" w:line="360" w:lineRule="auto"/>
        <w:ind w:left="760" w:right="8" w:hanging="253"/>
        <w:jc w:val="both"/>
        <w:rPr>
          <w:rFonts w:ascii="Arial" w:eastAsia="Arial" w:hAnsi="Arial"/>
          <w:sz w:val="22"/>
          <w:szCs w:val="22"/>
        </w:rPr>
      </w:pPr>
      <w:proofErr w:type="gramStart"/>
      <w:r w:rsidRPr="00A222A2">
        <w:rPr>
          <w:rFonts w:ascii="Arial" w:eastAsia="Arial" w:hAnsi="Arial"/>
          <w:sz w:val="22"/>
          <w:szCs w:val="22"/>
        </w:rPr>
        <w:t>ne</w:t>
      </w:r>
      <w:proofErr w:type="gramEnd"/>
      <w:r w:rsidRPr="00A222A2">
        <w:rPr>
          <w:rFonts w:ascii="Arial" w:eastAsia="Arial" w:hAnsi="Arial"/>
          <w:sz w:val="22"/>
          <w:szCs w:val="22"/>
        </w:rPr>
        <w:t xml:space="preserve"> présente aucun élément ni aucune caractéristique rendant son exploitation non sûre.</w:t>
      </w:r>
    </w:p>
    <w:p w14:paraId="09198857" w14:textId="2B104EA6" w:rsidR="00434F2A" w:rsidRPr="00A222A2" w:rsidRDefault="00434F2A" w:rsidP="00AA3FB9">
      <w:pPr>
        <w:numPr>
          <w:ilvl w:val="0"/>
          <w:numId w:val="51"/>
        </w:numPr>
        <w:spacing w:before="120" w:after="120" w:line="360" w:lineRule="auto"/>
        <w:ind w:left="426" w:right="6" w:hanging="426"/>
        <w:jc w:val="both"/>
        <w:rPr>
          <w:rFonts w:ascii="Arial" w:eastAsia="Arial" w:hAnsi="Arial"/>
          <w:sz w:val="22"/>
          <w:szCs w:val="22"/>
        </w:rPr>
      </w:pPr>
      <w:r w:rsidRPr="00A222A2">
        <w:rPr>
          <w:rFonts w:ascii="Arial" w:eastAsia="Arial" w:hAnsi="Arial"/>
          <w:sz w:val="22"/>
          <w:szCs w:val="22"/>
        </w:rPr>
        <w:t xml:space="preserve">Le certificat visé au paragraphe 1 du présent article peut être modifié pour tenir compte des modifications apportées à l'aérodrome ou à ses équipements liés à la sécurité, conformément aux actes d'exécution visés à l'article </w:t>
      </w:r>
      <w:r w:rsidR="00256E36">
        <w:rPr>
          <w:rFonts w:ascii="Arial" w:eastAsia="Arial" w:hAnsi="Arial"/>
          <w:sz w:val="22"/>
          <w:szCs w:val="22"/>
        </w:rPr>
        <w:t>35</w:t>
      </w:r>
      <w:r w:rsidRPr="00A222A2">
        <w:rPr>
          <w:rFonts w:ascii="Arial" w:eastAsia="Arial" w:hAnsi="Arial"/>
          <w:sz w:val="22"/>
          <w:szCs w:val="22"/>
        </w:rPr>
        <w:t>, paragraphe 1, point c).</w:t>
      </w:r>
    </w:p>
    <w:p w14:paraId="3390187F" w14:textId="3602F9CD" w:rsidR="00434F2A" w:rsidRPr="00A222A2" w:rsidRDefault="00434F2A" w:rsidP="00AA3FB9">
      <w:pPr>
        <w:numPr>
          <w:ilvl w:val="0"/>
          <w:numId w:val="51"/>
        </w:numPr>
        <w:spacing w:before="120" w:after="120" w:line="360" w:lineRule="auto"/>
        <w:ind w:left="426" w:right="6" w:hanging="426"/>
        <w:jc w:val="both"/>
        <w:rPr>
          <w:rFonts w:ascii="Arial" w:eastAsia="Arial" w:hAnsi="Arial"/>
          <w:sz w:val="22"/>
          <w:szCs w:val="22"/>
        </w:rPr>
      </w:pPr>
      <w:r w:rsidRPr="00A222A2">
        <w:rPr>
          <w:rFonts w:ascii="Arial" w:eastAsia="Arial" w:hAnsi="Arial"/>
          <w:sz w:val="22"/>
          <w:szCs w:val="22"/>
        </w:rPr>
        <w:t xml:space="preserve">Le certificat visé au paragraphe 1 du présent article peut être limité, suspendu ou retiré lorsque l'aérodrome ou ses équipements liés à la sécurité ne respectent plus les règles et procédures relatives à la délivrance et au maintien d'un tel certificat, conformément aux actes d'exécution visés à l'article </w:t>
      </w:r>
      <w:r w:rsidR="00256E36">
        <w:rPr>
          <w:rFonts w:ascii="Arial" w:eastAsia="Arial" w:hAnsi="Arial"/>
          <w:sz w:val="22"/>
          <w:szCs w:val="22"/>
        </w:rPr>
        <w:t>35</w:t>
      </w:r>
      <w:r w:rsidRPr="00A222A2">
        <w:rPr>
          <w:rFonts w:ascii="Arial" w:eastAsia="Arial" w:hAnsi="Arial"/>
          <w:sz w:val="22"/>
          <w:szCs w:val="22"/>
        </w:rPr>
        <w:t>, paragraphe 1, point c).</w:t>
      </w:r>
    </w:p>
    <w:p w14:paraId="3A087E07" w14:textId="6120EF9A" w:rsidR="00434F2A" w:rsidRPr="00A222A2" w:rsidRDefault="00434F2A" w:rsidP="00AA3FB9">
      <w:pPr>
        <w:numPr>
          <w:ilvl w:val="0"/>
          <w:numId w:val="51"/>
        </w:numPr>
        <w:spacing w:before="120" w:after="120" w:line="360" w:lineRule="auto"/>
        <w:ind w:left="426" w:right="6" w:hanging="426"/>
        <w:jc w:val="both"/>
        <w:rPr>
          <w:rFonts w:ascii="Arial" w:eastAsia="Arial" w:hAnsi="Arial"/>
          <w:sz w:val="22"/>
          <w:szCs w:val="22"/>
        </w:rPr>
      </w:pPr>
      <w:r w:rsidRPr="00A222A2">
        <w:rPr>
          <w:rFonts w:ascii="Arial" w:eastAsia="Arial" w:hAnsi="Arial"/>
          <w:sz w:val="22"/>
          <w:szCs w:val="22"/>
        </w:rPr>
        <w:t>La base de certification pour un aérodrome est constituée des éléments suivants</w:t>
      </w:r>
      <w:r w:rsidR="005A12AE">
        <w:rPr>
          <w:rFonts w:ascii="Arial" w:eastAsia="Arial" w:hAnsi="Arial"/>
          <w:sz w:val="22"/>
          <w:szCs w:val="22"/>
        </w:rPr>
        <w:t xml:space="preserve"> </w:t>
      </w:r>
      <w:r w:rsidRPr="00A222A2">
        <w:rPr>
          <w:rFonts w:ascii="Arial" w:eastAsia="Arial" w:hAnsi="Arial"/>
          <w:sz w:val="22"/>
          <w:szCs w:val="22"/>
        </w:rPr>
        <w:t>:</w:t>
      </w:r>
    </w:p>
    <w:p w14:paraId="72D7ADBA" w14:textId="77777777" w:rsidR="00434F2A" w:rsidRPr="00A222A2" w:rsidRDefault="00434F2A" w:rsidP="00AA3FB9">
      <w:pPr>
        <w:numPr>
          <w:ilvl w:val="0"/>
          <w:numId w:val="53"/>
        </w:numPr>
        <w:tabs>
          <w:tab w:val="left" w:pos="760"/>
        </w:tabs>
        <w:spacing w:before="120" w:after="120" w:line="360" w:lineRule="auto"/>
        <w:ind w:left="760" w:right="8" w:hanging="334"/>
        <w:jc w:val="both"/>
        <w:rPr>
          <w:rFonts w:ascii="Arial" w:eastAsia="Arial" w:hAnsi="Arial"/>
          <w:sz w:val="22"/>
          <w:szCs w:val="22"/>
        </w:rPr>
      </w:pPr>
      <w:proofErr w:type="gramStart"/>
      <w:r w:rsidRPr="00A222A2">
        <w:rPr>
          <w:rFonts w:ascii="Arial" w:eastAsia="Arial" w:hAnsi="Arial"/>
          <w:sz w:val="22"/>
          <w:szCs w:val="22"/>
        </w:rPr>
        <w:t>les</w:t>
      </w:r>
      <w:proofErr w:type="gramEnd"/>
      <w:r w:rsidRPr="00A222A2">
        <w:rPr>
          <w:rFonts w:ascii="Arial" w:eastAsia="Arial" w:hAnsi="Arial"/>
          <w:sz w:val="22"/>
          <w:szCs w:val="22"/>
        </w:rPr>
        <w:t xml:space="preserve"> spécifications de certification applicables au type de cet aérodrome;</w:t>
      </w:r>
    </w:p>
    <w:p w14:paraId="5730BAF2" w14:textId="77777777" w:rsidR="00434F2A" w:rsidRPr="00A222A2" w:rsidRDefault="00434F2A" w:rsidP="00AA3FB9">
      <w:pPr>
        <w:numPr>
          <w:ilvl w:val="0"/>
          <w:numId w:val="53"/>
        </w:numPr>
        <w:tabs>
          <w:tab w:val="left" w:pos="760"/>
        </w:tabs>
        <w:spacing w:before="120" w:after="120" w:line="360" w:lineRule="auto"/>
        <w:ind w:left="760" w:right="8" w:hanging="334"/>
        <w:jc w:val="both"/>
        <w:rPr>
          <w:rFonts w:ascii="Arial" w:eastAsia="Arial" w:hAnsi="Arial"/>
          <w:sz w:val="22"/>
          <w:szCs w:val="22"/>
        </w:rPr>
      </w:pPr>
      <w:proofErr w:type="gramStart"/>
      <w:r w:rsidRPr="00A222A2">
        <w:rPr>
          <w:rFonts w:ascii="Arial" w:eastAsia="Arial" w:hAnsi="Arial"/>
          <w:sz w:val="22"/>
          <w:szCs w:val="22"/>
        </w:rPr>
        <w:t>les</w:t>
      </w:r>
      <w:proofErr w:type="gramEnd"/>
      <w:r w:rsidRPr="00A222A2">
        <w:rPr>
          <w:rFonts w:ascii="Arial" w:eastAsia="Arial" w:hAnsi="Arial"/>
          <w:sz w:val="22"/>
          <w:szCs w:val="22"/>
        </w:rPr>
        <w:t xml:space="preserve"> dispositions des spécifications de certification applicables pour lesquelles un niveau équivalent de sécurité a été accepté;</w:t>
      </w:r>
    </w:p>
    <w:p w14:paraId="0380B1DB" w14:textId="1B96DC68" w:rsidR="00434F2A" w:rsidRPr="00A222A2" w:rsidRDefault="00434F2A" w:rsidP="00AA3FB9">
      <w:pPr>
        <w:numPr>
          <w:ilvl w:val="0"/>
          <w:numId w:val="53"/>
        </w:numPr>
        <w:tabs>
          <w:tab w:val="left" w:pos="760"/>
        </w:tabs>
        <w:spacing w:before="120" w:after="120" w:line="360" w:lineRule="auto"/>
        <w:ind w:left="760" w:right="8" w:hanging="334"/>
        <w:jc w:val="both"/>
        <w:rPr>
          <w:rFonts w:ascii="Arial" w:eastAsia="Arial" w:hAnsi="Arial"/>
          <w:sz w:val="22"/>
          <w:szCs w:val="22"/>
        </w:rPr>
      </w:pPr>
      <w:proofErr w:type="gramStart"/>
      <w:r w:rsidRPr="00A222A2">
        <w:rPr>
          <w:rFonts w:ascii="Arial" w:eastAsia="Arial" w:hAnsi="Arial"/>
          <w:sz w:val="22"/>
          <w:szCs w:val="22"/>
        </w:rPr>
        <w:t>les</w:t>
      </w:r>
      <w:proofErr w:type="gramEnd"/>
      <w:r w:rsidRPr="00A222A2">
        <w:rPr>
          <w:rFonts w:ascii="Arial" w:eastAsia="Arial" w:hAnsi="Arial"/>
          <w:sz w:val="22"/>
          <w:szCs w:val="22"/>
        </w:rPr>
        <w:t xml:space="preserve"> spécifications techniques détaillées spéciales nécessaires lorsque les caractéristiques de conception de cet aérodrome ou l'expérience acquise durant son exploitation rendent l'une des spécifications visées au point a) du présent paragraphe inappropriée ou insuffisante pour garantir la conformité avec les exigences essentielles visées à l'article </w:t>
      </w:r>
      <w:r w:rsidR="00A14088">
        <w:rPr>
          <w:rFonts w:ascii="Arial" w:eastAsia="Arial" w:hAnsi="Arial"/>
          <w:sz w:val="22"/>
          <w:szCs w:val="22"/>
        </w:rPr>
        <w:t>33</w:t>
      </w:r>
      <w:r w:rsidRPr="00A222A2">
        <w:rPr>
          <w:rFonts w:ascii="Arial" w:eastAsia="Arial" w:hAnsi="Arial"/>
          <w:sz w:val="22"/>
          <w:szCs w:val="22"/>
        </w:rPr>
        <w:t>.</w:t>
      </w:r>
    </w:p>
    <w:p w14:paraId="7B33CD29" w14:textId="789B6210" w:rsidR="00434F2A" w:rsidRPr="008C6310" w:rsidRDefault="00434F2A" w:rsidP="006E3DE9">
      <w:pPr>
        <w:pStyle w:val="Titre3"/>
        <w:spacing w:line="360" w:lineRule="auto"/>
        <w:ind w:left="1560" w:hanging="1560"/>
        <w:jc w:val="both"/>
        <w:rPr>
          <w:rFonts w:ascii="Arial" w:eastAsia="Arial" w:hAnsi="Arial"/>
          <w:sz w:val="22"/>
          <w:szCs w:val="22"/>
        </w:rPr>
      </w:pPr>
      <w:bookmarkStart w:id="67" w:name="_Toc119582423"/>
      <w:r w:rsidRPr="008C6310">
        <w:rPr>
          <w:rFonts w:ascii="Arial" w:eastAsia="Arial" w:hAnsi="Arial"/>
          <w:sz w:val="22"/>
          <w:szCs w:val="22"/>
        </w:rPr>
        <w:t xml:space="preserve">Article </w:t>
      </w:r>
      <w:r w:rsidR="00517CAD" w:rsidRPr="008C6310">
        <w:rPr>
          <w:rFonts w:ascii="Arial" w:eastAsia="Arial" w:hAnsi="Arial"/>
          <w:sz w:val="22"/>
          <w:szCs w:val="22"/>
        </w:rPr>
        <w:t>35</w:t>
      </w:r>
      <w:r w:rsidR="00F761B2" w:rsidRPr="008C6310">
        <w:rPr>
          <w:rFonts w:ascii="Arial" w:eastAsia="Arial" w:hAnsi="Arial"/>
          <w:sz w:val="22"/>
          <w:szCs w:val="22"/>
        </w:rPr>
        <w:t xml:space="preserve"> -</w:t>
      </w:r>
      <w:r w:rsidR="00F465AA" w:rsidRPr="008C6310">
        <w:rPr>
          <w:rFonts w:ascii="Arial" w:eastAsia="Arial" w:hAnsi="Arial"/>
          <w:sz w:val="22"/>
          <w:szCs w:val="22"/>
        </w:rPr>
        <w:t xml:space="preserve"> </w:t>
      </w:r>
      <w:r w:rsidRPr="008C6310">
        <w:rPr>
          <w:rFonts w:ascii="Arial" w:eastAsia="Arial" w:hAnsi="Arial"/>
          <w:sz w:val="22"/>
          <w:szCs w:val="22"/>
        </w:rPr>
        <w:t>Actes d'exécution relatifs aux aérodromes et aux équipements d'aérodrome liés à la sécurité</w:t>
      </w:r>
      <w:bookmarkEnd w:id="67"/>
    </w:p>
    <w:p w14:paraId="0D529D5A" w14:textId="32B729F8" w:rsidR="00434F2A" w:rsidRPr="000F233A" w:rsidRDefault="00434F2A" w:rsidP="00AA3FB9">
      <w:pPr>
        <w:numPr>
          <w:ilvl w:val="0"/>
          <w:numId w:val="54"/>
        </w:numPr>
        <w:spacing w:before="120" w:after="120" w:line="360" w:lineRule="auto"/>
        <w:ind w:left="500" w:right="8" w:hanging="500"/>
        <w:jc w:val="both"/>
        <w:rPr>
          <w:rFonts w:ascii="Arial" w:eastAsia="Arial" w:hAnsi="Arial"/>
          <w:sz w:val="22"/>
          <w:szCs w:val="22"/>
        </w:rPr>
      </w:pPr>
      <w:r w:rsidRPr="000F233A">
        <w:rPr>
          <w:rFonts w:ascii="Arial" w:eastAsia="Arial" w:hAnsi="Arial"/>
          <w:sz w:val="22"/>
          <w:szCs w:val="22"/>
        </w:rPr>
        <w:t xml:space="preserve">Afin de garantir l'application uniforme et la conformité avec les exigences essentielles visées à l'article </w:t>
      </w:r>
      <w:r w:rsidR="00A14088">
        <w:rPr>
          <w:rFonts w:ascii="Arial" w:eastAsia="Arial" w:hAnsi="Arial"/>
          <w:sz w:val="22"/>
          <w:szCs w:val="22"/>
        </w:rPr>
        <w:t>33</w:t>
      </w:r>
      <w:r w:rsidRPr="000F233A">
        <w:rPr>
          <w:rFonts w:ascii="Arial" w:eastAsia="Arial" w:hAnsi="Arial"/>
          <w:sz w:val="22"/>
          <w:szCs w:val="22"/>
        </w:rPr>
        <w:t xml:space="preserve">, en ce qui concerne les aérodromes et les équipements d'aérodrome liés à la sécurité, la Commission, sur la base des principes énoncés à l'article </w:t>
      </w:r>
      <w:r w:rsidR="00A544E8">
        <w:rPr>
          <w:rFonts w:ascii="Arial" w:eastAsia="Arial" w:hAnsi="Arial"/>
          <w:sz w:val="22"/>
          <w:szCs w:val="22"/>
        </w:rPr>
        <w:t xml:space="preserve">5 </w:t>
      </w:r>
      <w:r w:rsidRPr="000F233A">
        <w:rPr>
          <w:rFonts w:ascii="Arial" w:eastAsia="Arial" w:hAnsi="Arial"/>
          <w:sz w:val="22"/>
          <w:szCs w:val="22"/>
        </w:rPr>
        <w:t xml:space="preserve">et en vue d'atteindre les objectifs fixés à l'article 1er, adopte des actes d'exécution établissant des dispositions détaillées </w:t>
      </w:r>
      <w:r w:rsidR="00F761B2" w:rsidRPr="000F233A">
        <w:rPr>
          <w:rFonts w:ascii="Arial" w:eastAsia="Arial" w:hAnsi="Arial"/>
          <w:sz w:val="22"/>
          <w:szCs w:val="22"/>
        </w:rPr>
        <w:t>concernant :</w:t>
      </w:r>
    </w:p>
    <w:p w14:paraId="356B381F" w14:textId="42DAF3E5" w:rsidR="00434F2A" w:rsidRPr="000F233A" w:rsidRDefault="00434F2A" w:rsidP="00AA3FB9">
      <w:pPr>
        <w:numPr>
          <w:ilvl w:val="0"/>
          <w:numId w:val="55"/>
        </w:numPr>
        <w:tabs>
          <w:tab w:val="left" w:pos="851"/>
        </w:tabs>
        <w:spacing w:before="120" w:after="120" w:line="360" w:lineRule="auto"/>
        <w:ind w:left="851" w:right="8" w:hanging="425"/>
        <w:jc w:val="both"/>
        <w:rPr>
          <w:rFonts w:ascii="Arial" w:eastAsia="Arial" w:hAnsi="Arial"/>
          <w:sz w:val="22"/>
          <w:szCs w:val="22"/>
        </w:rPr>
      </w:pPr>
      <w:proofErr w:type="gramStart"/>
      <w:r w:rsidRPr="000F233A">
        <w:rPr>
          <w:rFonts w:ascii="Arial" w:eastAsia="Arial" w:hAnsi="Arial"/>
          <w:sz w:val="22"/>
          <w:szCs w:val="22"/>
        </w:rPr>
        <w:t>les</w:t>
      </w:r>
      <w:proofErr w:type="gramEnd"/>
      <w:r w:rsidRPr="000F233A">
        <w:rPr>
          <w:rFonts w:ascii="Arial" w:eastAsia="Arial" w:hAnsi="Arial"/>
          <w:sz w:val="22"/>
          <w:szCs w:val="22"/>
        </w:rPr>
        <w:t xml:space="preserve"> règles et procédures pour établir et notifier à un demandeur, sur la base de l'article </w:t>
      </w:r>
      <w:r w:rsidR="00A14088">
        <w:rPr>
          <w:rFonts w:ascii="Arial" w:eastAsia="Arial" w:hAnsi="Arial"/>
          <w:sz w:val="22"/>
          <w:szCs w:val="22"/>
        </w:rPr>
        <w:t>34</w:t>
      </w:r>
      <w:r w:rsidRPr="000F233A">
        <w:rPr>
          <w:rFonts w:ascii="Arial" w:eastAsia="Arial" w:hAnsi="Arial"/>
          <w:sz w:val="22"/>
          <w:szCs w:val="22"/>
        </w:rPr>
        <w:t xml:space="preserve">, paragraphe 5, la base de certification applicable à un aérodrome aux fins de la certification, conformément à l'article </w:t>
      </w:r>
      <w:r w:rsidR="00A14088">
        <w:rPr>
          <w:rFonts w:ascii="Arial" w:eastAsia="Arial" w:hAnsi="Arial"/>
          <w:sz w:val="22"/>
          <w:szCs w:val="22"/>
        </w:rPr>
        <w:t>34</w:t>
      </w:r>
      <w:r w:rsidRPr="000F233A">
        <w:rPr>
          <w:rFonts w:ascii="Arial" w:eastAsia="Arial" w:hAnsi="Arial"/>
          <w:sz w:val="22"/>
          <w:szCs w:val="22"/>
        </w:rPr>
        <w:t>, paragraphe 1;</w:t>
      </w:r>
    </w:p>
    <w:p w14:paraId="6D54E077" w14:textId="5294A36A" w:rsidR="00434F2A" w:rsidRPr="000F233A" w:rsidRDefault="00434F2A" w:rsidP="00AA3FB9">
      <w:pPr>
        <w:numPr>
          <w:ilvl w:val="0"/>
          <w:numId w:val="55"/>
        </w:numPr>
        <w:tabs>
          <w:tab w:val="left" w:pos="851"/>
        </w:tabs>
        <w:spacing w:before="120" w:after="120" w:line="360" w:lineRule="auto"/>
        <w:ind w:left="851" w:right="8" w:hanging="425"/>
        <w:jc w:val="both"/>
        <w:rPr>
          <w:rFonts w:ascii="Arial" w:eastAsia="Arial" w:hAnsi="Arial"/>
          <w:sz w:val="22"/>
          <w:szCs w:val="22"/>
        </w:rPr>
      </w:pPr>
      <w:proofErr w:type="gramStart"/>
      <w:r w:rsidRPr="000F233A">
        <w:rPr>
          <w:rFonts w:ascii="Arial" w:eastAsia="Arial" w:hAnsi="Arial"/>
          <w:sz w:val="22"/>
          <w:szCs w:val="22"/>
        </w:rPr>
        <w:t>les</w:t>
      </w:r>
      <w:proofErr w:type="gramEnd"/>
      <w:r w:rsidRPr="000F233A">
        <w:rPr>
          <w:rFonts w:ascii="Arial" w:eastAsia="Arial" w:hAnsi="Arial"/>
          <w:sz w:val="22"/>
          <w:szCs w:val="22"/>
        </w:rPr>
        <w:t xml:space="preserve"> règles et procédures pour établir et notifier à un demandeur les spécifications détaillées applicables aux équipements d'aérodrome liés à la sécurité aux fins de la certification, conformément à l'article </w:t>
      </w:r>
      <w:r w:rsidR="00685CC0">
        <w:rPr>
          <w:rFonts w:ascii="Arial" w:eastAsia="Arial" w:hAnsi="Arial"/>
          <w:sz w:val="22"/>
          <w:szCs w:val="22"/>
        </w:rPr>
        <w:t>34</w:t>
      </w:r>
      <w:r w:rsidRPr="000F233A">
        <w:rPr>
          <w:rFonts w:ascii="Arial" w:eastAsia="Arial" w:hAnsi="Arial"/>
          <w:sz w:val="22"/>
          <w:szCs w:val="22"/>
        </w:rPr>
        <w:t>, paragraphe 1;</w:t>
      </w:r>
    </w:p>
    <w:p w14:paraId="6C3421F3" w14:textId="6A09F25B" w:rsidR="00434F2A" w:rsidRPr="000F233A" w:rsidRDefault="00434F2A" w:rsidP="00AA3FB9">
      <w:pPr>
        <w:numPr>
          <w:ilvl w:val="0"/>
          <w:numId w:val="55"/>
        </w:numPr>
        <w:tabs>
          <w:tab w:val="left" w:pos="851"/>
        </w:tabs>
        <w:spacing w:before="120" w:after="120" w:line="360" w:lineRule="auto"/>
        <w:ind w:left="851" w:right="8" w:hanging="425"/>
        <w:jc w:val="both"/>
        <w:rPr>
          <w:rFonts w:ascii="Arial" w:eastAsia="Arial" w:hAnsi="Arial"/>
          <w:sz w:val="22"/>
          <w:szCs w:val="22"/>
        </w:rPr>
      </w:pPr>
      <w:bookmarkStart w:id="68" w:name="page34"/>
      <w:bookmarkEnd w:id="68"/>
      <w:proofErr w:type="gramStart"/>
      <w:r w:rsidRPr="000F233A">
        <w:rPr>
          <w:rFonts w:ascii="Arial" w:eastAsia="Arial" w:hAnsi="Arial"/>
          <w:sz w:val="22"/>
          <w:szCs w:val="22"/>
        </w:rPr>
        <w:t>les</w:t>
      </w:r>
      <w:proofErr w:type="gramEnd"/>
      <w:r w:rsidRPr="000F233A">
        <w:rPr>
          <w:rFonts w:ascii="Arial" w:eastAsia="Arial" w:hAnsi="Arial"/>
          <w:sz w:val="22"/>
          <w:szCs w:val="22"/>
        </w:rPr>
        <w:t xml:space="preserve"> règles et procédures de délivrance, maintien, modification, limitation, suspension ou retrait des certificats des aérodromes visés à l'article </w:t>
      </w:r>
      <w:r w:rsidR="00685CC0">
        <w:rPr>
          <w:rFonts w:ascii="Arial" w:eastAsia="Arial" w:hAnsi="Arial"/>
          <w:sz w:val="22"/>
          <w:szCs w:val="22"/>
        </w:rPr>
        <w:t>34</w:t>
      </w:r>
      <w:r w:rsidRPr="000F233A">
        <w:rPr>
          <w:rFonts w:ascii="Arial" w:eastAsia="Arial" w:hAnsi="Arial"/>
          <w:sz w:val="22"/>
          <w:szCs w:val="22"/>
        </w:rPr>
        <w:t>, y compris les contraintes d'exploitation liées à la conception particulière de l'aérodrome;</w:t>
      </w:r>
    </w:p>
    <w:p w14:paraId="270756B3" w14:textId="02F0596F" w:rsidR="00434F2A" w:rsidRPr="000F233A" w:rsidRDefault="00434F2A" w:rsidP="00AA3FB9">
      <w:pPr>
        <w:numPr>
          <w:ilvl w:val="0"/>
          <w:numId w:val="55"/>
        </w:numPr>
        <w:tabs>
          <w:tab w:val="left" w:pos="851"/>
        </w:tabs>
        <w:spacing w:before="120" w:after="120" w:line="360" w:lineRule="auto"/>
        <w:ind w:left="851" w:right="8" w:hanging="425"/>
        <w:jc w:val="both"/>
        <w:rPr>
          <w:rFonts w:ascii="Arial" w:eastAsia="Arial" w:hAnsi="Arial"/>
          <w:sz w:val="22"/>
          <w:szCs w:val="22"/>
        </w:rPr>
      </w:pPr>
      <w:proofErr w:type="gramStart"/>
      <w:r w:rsidRPr="000F233A">
        <w:rPr>
          <w:rFonts w:ascii="Arial" w:eastAsia="Arial" w:hAnsi="Arial"/>
          <w:sz w:val="22"/>
          <w:szCs w:val="22"/>
        </w:rPr>
        <w:t>les</w:t>
      </w:r>
      <w:proofErr w:type="gramEnd"/>
      <w:r w:rsidRPr="000F233A">
        <w:rPr>
          <w:rFonts w:ascii="Arial" w:eastAsia="Arial" w:hAnsi="Arial"/>
          <w:sz w:val="22"/>
          <w:szCs w:val="22"/>
        </w:rPr>
        <w:t xml:space="preserve"> règles et procédures de délivrance, maintien, modification, limitation, suspension ou retrait des certificats des équipements d'aérodrome liés à la sécurité visés à l'article </w:t>
      </w:r>
      <w:r w:rsidR="00685CC0">
        <w:rPr>
          <w:rFonts w:ascii="Arial" w:eastAsia="Arial" w:hAnsi="Arial"/>
          <w:sz w:val="22"/>
          <w:szCs w:val="22"/>
        </w:rPr>
        <w:t>34</w:t>
      </w:r>
      <w:r w:rsidRPr="000F233A">
        <w:rPr>
          <w:rFonts w:ascii="Arial" w:eastAsia="Arial" w:hAnsi="Arial"/>
          <w:sz w:val="22"/>
          <w:szCs w:val="22"/>
        </w:rPr>
        <w:t>, paragraphe 1, et celles relatives aux situations dans lesquelles ces certificats sont requis;</w:t>
      </w:r>
    </w:p>
    <w:p w14:paraId="5F95C866" w14:textId="77777777" w:rsidR="00434F2A" w:rsidRPr="000F233A" w:rsidRDefault="00434F2A" w:rsidP="00AA3FB9">
      <w:pPr>
        <w:numPr>
          <w:ilvl w:val="0"/>
          <w:numId w:val="55"/>
        </w:numPr>
        <w:tabs>
          <w:tab w:val="left" w:pos="851"/>
        </w:tabs>
        <w:spacing w:before="120" w:after="120" w:line="360" w:lineRule="auto"/>
        <w:ind w:left="851" w:right="8" w:hanging="425"/>
        <w:jc w:val="both"/>
        <w:rPr>
          <w:rFonts w:ascii="Arial" w:eastAsia="Arial" w:hAnsi="Arial"/>
          <w:sz w:val="22"/>
          <w:szCs w:val="22"/>
        </w:rPr>
      </w:pPr>
      <w:proofErr w:type="gramStart"/>
      <w:r w:rsidRPr="000F233A">
        <w:rPr>
          <w:rFonts w:ascii="Arial" w:eastAsia="Arial" w:hAnsi="Arial"/>
          <w:sz w:val="22"/>
          <w:szCs w:val="22"/>
        </w:rPr>
        <w:t>les</w:t>
      </w:r>
      <w:proofErr w:type="gramEnd"/>
      <w:r w:rsidRPr="000F233A">
        <w:rPr>
          <w:rFonts w:ascii="Arial" w:eastAsia="Arial" w:hAnsi="Arial"/>
          <w:sz w:val="22"/>
          <w:szCs w:val="22"/>
        </w:rPr>
        <w:t xml:space="preserve"> règles et procédures relatives à l'établissement des spécifications détaillées applicables aux équipements d'aérodrome liés à la sécurité</w:t>
      </w:r>
      <w:r w:rsidR="00371388">
        <w:rPr>
          <w:rFonts w:ascii="Arial" w:eastAsia="Arial" w:hAnsi="Arial"/>
          <w:sz w:val="22"/>
          <w:szCs w:val="22"/>
        </w:rPr>
        <w:t>.</w:t>
      </w:r>
      <w:r w:rsidRPr="000F233A">
        <w:rPr>
          <w:rFonts w:ascii="Arial" w:eastAsia="Arial" w:hAnsi="Arial"/>
          <w:sz w:val="22"/>
          <w:szCs w:val="22"/>
        </w:rPr>
        <w:t>;</w:t>
      </w:r>
    </w:p>
    <w:p w14:paraId="1035D3D0" w14:textId="127B1329" w:rsidR="00434F2A" w:rsidRPr="000F233A" w:rsidRDefault="00434F2A" w:rsidP="00AA3FB9">
      <w:pPr>
        <w:numPr>
          <w:ilvl w:val="0"/>
          <w:numId w:val="55"/>
        </w:numPr>
        <w:tabs>
          <w:tab w:val="left" w:pos="851"/>
        </w:tabs>
        <w:spacing w:before="120" w:after="120" w:line="360" w:lineRule="auto"/>
        <w:ind w:left="851" w:right="8" w:hanging="425"/>
        <w:jc w:val="both"/>
        <w:rPr>
          <w:rFonts w:ascii="Arial" w:eastAsia="Arial" w:hAnsi="Arial"/>
          <w:sz w:val="22"/>
          <w:szCs w:val="22"/>
        </w:rPr>
      </w:pPr>
      <w:proofErr w:type="gramStart"/>
      <w:r w:rsidRPr="000F233A">
        <w:rPr>
          <w:rFonts w:ascii="Arial" w:eastAsia="Arial" w:hAnsi="Arial"/>
          <w:sz w:val="22"/>
          <w:szCs w:val="22"/>
        </w:rPr>
        <w:t>les</w:t>
      </w:r>
      <w:proofErr w:type="gramEnd"/>
      <w:r w:rsidRPr="000F233A">
        <w:rPr>
          <w:rFonts w:ascii="Arial" w:eastAsia="Arial" w:hAnsi="Arial"/>
          <w:sz w:val="22"/>
          <w:szCs w:val="22"/>
        </w:rPr>
        <w:t xml:space="preserve"> privilèges et responsabilités des titulaires des certificats visés à l'article </w:t>
      </w:r>
      <w:r w:rsidR="00685CC0">
        <w:rPr>
          <w:rFonts w:ascii="Arial" w:eastAsia="Arial" w:hAnsi="Arial"/>
          <w:sz w:val="22"/>
          <w:szCs w:val="22"/>
        </w:rPr>
        <w:t>34</w:t>
      </w:r>
      <w:r w:rsidRPr="000F233A">
        <w:rPr>
          <w:rFonts w:ascii="Arial" w:eastAsia="Arial" w:hAnsi="Arial"/>
          <w:sz w:val="22"/>
          <w:szCs w:val="22"/>
        </w:rPr>
        <w:t>;</w:t>
      </w:r>
    </w:p>
    <w:p w14:paraId="7C0B9578" w14:textId="7DF16331" w:rsidR="00434F2A" w:rsidRPr="000F233A" w:rsidRDefault="00434F2A" w:rsidP="006E3DE9">
      <w:pPr>
        <w:spacing w:before="120" w:after="120" w:line="360" w:lineRule="auto"/>
        <w:ind w:left="500" w:right="8"/>
        <w:jc w:val="both"/>
        <w:rPr>
          <w:rFonts w:ascii="Arial" w:eastAsia="Arial" w:hAnsi="Arial"/>
          <w:sz w:val="22"/>
          <w:szCs w:val="22"/>
        </w:rPr>
      </w:pPr>
      <w:r w:rsidRPr="00685CC0">
        <w:rPr>
          <w:rFonts w:ascii="Arial" w:eastAsia="Arial" w:hAnsi="Arial"/>
          <w:sz w:val="22"/>
          <w:szCs w:val="22"/>
        </w:rPr>
        <w:t>Ces</w:t>
      </w:r>
      <w:r w:rsidR="00685CC0" w:rsidRPr="00685CC0">
        <w:rPr>
          <w:rFonts w:ascii="Arial" w:eastAsia="Arial" w:hAnsi="Arial"/>
          <w:sz w:val="22"/>
          <w:szCs w:val="22"/>
        </w:rPr>
        <w:t xml:space="preserve"> actes d'exécution sont adoptés en conformité avec la procédure en vigueur dans la communauté.</w:t>
      </w:r>
    </w:p>
    <w:p w14:paraId="637224A9" w14:textId="45D908B8" w:rsidR="00434F2A" w:rsidRPr="000F233A" w:rsidRDefault="00434F2A" w:rsidP="00AA3FB9">
      <w:pPr>
        <w:numPr>
          <w:ilvl w:val="0"/>
          <w:numId w:val="54"/>
        </w:numPr>
        <w:spacing w:before="120" w:after="120" w:line="360" w:lineRule="auto"/>
        <w:ind w:left="500" w:right="8" w:hanging="500"/>
        <w:jc w:val="both"/>
        <w:rPr>
          <w:rFonts w:ascii="Arial" w:eastAsia="Arial" w:hAnsi="Arial"/>
          <w:sz w:val="22"/>
          <w:szCs w:val="22"/>
        </w:rPr>
      </w:pPr>
      <w:r w:rsidRPr="000F233A">
        <w:rPr>
          <w:rFonts w:ascii="Arial" w:eastAsia="Arial" w:hAnsi="Arial"/>
          <w:sz w:val="22"/>
          <w:szCs w:val="22"/>
        </w:rPr>
        <w:t xml:space="preserve">Lorsqu'elle adopte les actes d'exécution précités, la Commission garantit la conformité avec les exigences essentielles visées à l'article </w:t>
      </w:r>
      <w:r w:rsidR="007B39A8">
        <w:rPr>
          <w:rFonts w:ascii="Arial" w:eastAsia="Arial" w:hAnsi="Arial"/>
          <w:sz w:val="22"/>
          <w:szCs w:val="22"/>
        </w:rPr>
        <w:t>33</w:t>
      </w:r>
      <w:r w:rsidRPr="000F233A">
        <w:rPr>
          <w:rFonts w:ascii="Arial" w:eastAsia="Arial" w:hAnsi="Arial"/>
          <w:sz w:val="22"/>
          <w:szCs w:val="22"/>
        </w:rPr>
        <w:t xml:space="preserve"> du présent règlement et tient dûment compte des normes internationales et pratiques recommandées, en particulier celles figurant à l'annexe 14 de la convention de Chicago.</w:t>
      </w:r>
    </w:p>
    <w:p w14:paraId="2CF56234" w14:textId="3562E068" w:rsidR="00434F2A" w:rsidRPr="008C6310" w:rsidRDefault="00434F2A" w:rsidP="006E3DE9">
      <w:pPr>
        <w:pStyle w:val="Titre3"/>
        <w:spacing w:line="360" w:lineRule="auto"/>
        <w:jc w:val="both"/>
        <w:rPr>
          <w:rFonts w:ascii="Arial" w:eastAsia="Arial" w:hAnsi="Arial"/>
          <w:sz w:val="22"/>
          <w:szCs w:val="22"/>
        </w:rPr>
      </w:pPr>
      <w:bookmarkStart w:id="69" w:name="_Toc119582424"/>
      <w:r w:rsidRPr="008C6310">
        <w:rPr>
          <w:rFonts w:ascii="Arial" w:eastAsia="Arial" w:hAnsi="Arial"/>
          <w:sz w:val="22"/>
          <w:szCs w:val="22"/>
        </w:rPr>
        <w:t xml:space="preserve">Article </w:t>
      </w:r>
      <w:r w:rsidR="00517CAD" w:rsidRPr="008C6310">
        <w:rPr>
          <w:rFonts w:ascii="Arial" w:eastAsia="Arial" w:hAnsi="Arial"/>
          <w:sz w:val="22"/>
          <w:szCs w:val="22"/>
        </w:rPr>
        <w:t>36</w:t>
      </w:r>
      <w:r w:rsidR="00F761B2" w:rsidRPr="008C6310">
        <w:rPr>
          <w:rFonts w:ascii="Arial" w:eastAsia="Arial" w:hAnsi="Arial"/>
          <w:sz w:val="22"/>
          <w:szCs w:val="22"/>
        </w:rPr>
        <w:t xml:space="preserve"> -</w:t>
      </w:r>
      <w:r w:rsidR="00F465AA" w:rsidRPr="008C6310">
        <w:rPr>
          <w:rFonts w:ascii="Arial" w:eastAsia="Arial" w:hAnsi="Arial"/>
          <w:sz w:val="22"/>
          <w:szCs w:val="22"/>
        </w:rPr>
        <w:t xml:space="preserve"> </w:t>
      </w:r>
      <w:r w:rsidRPr="008C6310">
        <w:rPr>
          <w:rFonts w:ascii="Arial" w:eastAsia="Arial" w:hAnsi="Arial"/>
          <w:sz w:val="22"/>
          <w:szCs w:val="22"/>
        </w:rPr>
        <w:t>Organismes</w:t>
      </w:r>
      <w:bookmarkEnd w:id="69"/>
    </w:p>
    <w:p w14:paraId="5CC53390" w14:textId="43D1D478" w:rsidR="00434F2A" w:rsidRPr="007E7DB1" w:rsidRDefault="00434F2A" w:rsidP="00AA3FB9">
      <w:pPr>
        <w:numPr>
          <w:ilvl w:val="0"/>
          <w:numId w:val="56"/>
        </w:numPr>
        <w:spacing w:before="120" w:after="120" w:line="360" w:lineRule="auto"/>
        <w:ind w:left="500" w:right="8" w:hanging="500"/>
        <w:jc w:val="both"/>
        <w:rPr>
          <w:rFonts w:ascii="Arial" w:eastAsia="Arial" w:hAnsi="Arial"/>
          <w:sz w:val="22"/>
          <w:szCs w:val="22"/>
        </w:rPr>
      </w:pPr>
      <w:r w:rsidRPr="007E7DB1">
        <w:rPr>
          <w:rFonts w:ascii="Arial" w:eastAsia="Arial" w:hAnsi="Arial"/>
          <w:sz w:val="22"/>
          <w:szCs w:val="22"/>
        </w:rPr>
        <w:t xml:space="preserve">Les organismes chargés de l'exploitation d'aérodromes sont soumis à certification et se voient </w:t>
      </w:r>
      <w:r w:rsidRPr="004F6F3E">
        <w:rPr>
          <w:rFonts w:ascii="Arial" w:eastAsia="Arial" w:hAnsi="Arial"/>
          <w:sz w:val="22"/>
          <w:szCs w:val="22"/>
        </w:rPr>
        <w:t xml:space="preserve">délivrer </w:t>
      </w:r>
      <w:r w:rsidR="006E4699" w:rsidRPr="004F6F3E">
        <w:rPr>
          <w:rFonts w:ascii="Arial" w:eastAsia="Arial" w:hAnsi="Arial"/>
          <w:sz w:val="22"/>
          <w:szCs w:val="22"/>
        </w:rPr>
        <w:t xml:space="preserve">le </w:t>
      </w:r>
      <w:r w:rsidRPr="004F6F3E">
        <w:rPr>
          <w:rFonts w:ascii="Arial" w:eastAsia="Arial" w:hAnsi="Arial"/>
          <w:sz w:val="22"/>
          <w:szCs w:val="22"/>
        </w:rPr>
        <w:t>certificat</w:t>
      </w:r>
      <w:r w:rsidR="00F44568">
        <w:rPr>
          <w:rFonts w:ascii="Arial" w:eastAsia="Arial" w:hAnsi="Arial"/>
          <w:sz w:val="22"/>
          <w:szCs w:val="22"/>
        </w:rPr>
        <w:t xml:space="preserve"> visé à l’article 34</w:t>
      </w:r>
      <w:r w:rsidRPr="0076079E">
        <w:rPr>
          <w:rFonts w:ascii="Arial" w:eastAsia="Arial" w:hAnsi="Arial"/>
          <w:sz w:val="22"/>
          <w:szCs w:val="22"/>
        </w:rPr>
        <w:t>.</w:t>
      </w:r>
      <w:r w:rsidRPr="007E7DB1">
        <w:rPr>
          <w:rFonts w:ascii="Arial" w:eastAsia="Arial" w:hAnsi="Arial"/>
          <w:sz w:val="22"/>
          <w:szCs w:val="22"/>
        </w:rPr>
        <w:t xml:space="preserve"> Ledit certificat est délivré sur demande, lorsque le demandeur démontre qu'il respecte les actes délégués visés à l'article </w:t>
      </w:r>
      <w:r w:rsidR="00F44568">
        <w:rPr>
          <w:rFonts w:ascii="Arial" w:eastAsia="Arial" w:hAnsi="Arial"/>
          <w:sz w:val="22"/>
          <w:szCs w:val="22"/>
        </w:rPr>
        <w:t>38</w:t>
      </w:r>
      <w:r w:rsidR="00A544E8">
        <w:rPr>
          <w:rFonts w:ascii="Arial" w:eastAsia="Arial" w:hAnsi="Arial"/>
          <w:sz w:val="22"/>
          <w:szCs w:val="22"/>
        </w:rPr>
        <w:t xml:space="preserve"> </w:t>
      </w:r>
      <w:r w:rsidRPr="007E7DB1">
        <w:rPr>
          <w:rFonts w:ascii="Arial" w:eastAsia="Arial" w:hAnsi="Arial"/>
          <w:sz w:val="22"/>
          <w:szCs w:val="22"/>
        </w:rPr>
        <w:t xml:space="preserve">adoptés afin de garantir la conformité avec les exigences essentielles visées à l'article </w:t>
      </w:r>
      <w:r w:rsidR="00F44568">
        <w:rPr>
          <w:rFonts w:ascii="Arial" w:eastAsia="Arial" w:hAnsi="Arial"/>
          <w:sz w:val="22"/>
          <w:szCs w:val="22"/>
        </w:rPr>
        <w:t>33</w:t>
      </w:r>
      <w:r w:rsidR="00F761B2">
        <w:rPr>
          <w:rFonts w:ascii="Arial" w:eastAsia="Arial" w:hAnsi="Arial"/>
          <w:sz w:val="22"/>
          <w:szCs w:val="22"/>
        </w:rPr>
        <w:t>.</w:t>
      </w:r>
    </w:p>
    <w:p w14:paraId="145810E1" w14:textId="77777777" w:rsidR="00434F2A" w:rsidRPr="007E7DB1" w:rsidRDefault="00434F2A" w:rsidP="006E3DE9">
      <w:pPr>
        <w:spacing w:before="120" w:after="120" w:line="360" w:lineRule="auto"/>
        <w:ind w:left="500"/>
        <w:jc w:val="both"/>
        <w:rPr>
          <w:rFonts w:ascii="Arial" w:eastAsia="Arial" w:hAnsi="Arial"/>
          <w:sz w:val="22"/>
          <w:szCs w:val="22"/>
        </w:rPr>
      </w:pPr>
      <w:r w:rsidRPr="007E7DB1">
        <w:rPr>
          <w:rFonts w:ascii="Arial" w:eastAsia="Arial" w:hAnsi="Arial"/>
          <w:sz w:val="22"/>
          <w:szCs w:val="22"/>
        </w:rPr>
        <w:t>Le certificat précise les privilèges accordés à l'organisme certifié et le champ d'application du certificat.</w:t>
      </w:r>
    </w:p>
    <w:p w14:paraId="118C3AFE" w14:textId="0013283D" w:rsidR="00434F2A" w:rsidRPr="007E7DB1" w:rsidRDefault="00434F2A" w:rsidP="00AA3FB9">
      <w:pPr>
        <w:numPr>
          <w:ilvl w:val="0"/>
          <w:numId w:val="56"/>
        </w:numPr>
        <w:spacing w:before="120" w:after="120" w:line="360" w:lineRule="auto"/>
        <w:ind w:left="500" w:right="8" w:hanging="500"/>
        <w:jc w:val="both"/>
        <w:rPr>
          <w:rFonts w:ascii="Arial" w:eastAsia="Arial" w:hAnsi="Arial"/>
          <w:sz w:val="22"/>
          <w:szCs w:val="22"/>
        </w:rPr>
      </w:pPr>
      <w:r w:rsidRPr="007E7DB1">
        <w:rPr>
          <w:rFonts w:ascii="Arial" w:eastAsia="Arial" w:hAnsi="Arial"/>
          <w:sz w:val="22"/>
          <w:szCs w:val="22"/>
        </w:rPr>
        <w:t xml:space="preserve">Les organismes chargés de la prestation de services d'assistance en escale sur des aérodromes soumis au présent règlement déclarent avoir la capacité et les moyens d'assumer les responsabilités liées aux services fournis conformément aux exigences essentielles visées à l'article </w:t>
      </w:r>
      <w:r w:rsidR="00F44568">
        <w:rPr>
          <w:rFonts w:ascii="Arial" w:eastAsia="Arial" w:hAnsi="Arial"/>
          <w:sz w:val="22"/>
          <w:szCs w:val="22"/>
        </w:rPr>
        <w:t>33</w:t>
      </w:r>
      <w:r w:rsidRPr="007E7DB1">
        <w:rPr>
          <w:rFonts w:ascii="Arial" w:eastAsia="Arial" w:hAnsi="Arial"/>
          <w:sz w:val="22"/>
          <w:szCs w:val="22"/>
        </w:rPr>
        <w:t>.</w:t>
      </w:r>
    </w:p>
    <w:p w14:paraId="4BBFDF0A" w14:textId="5E5779B2" w:rsidR="00434F2A" w:rsidRPr="008C6310" w:rsidRDefault="00434F2A" w:rsidP="006E3DE9">
      <w:pPr>
        <w:pStyle w:val="Titre3"/>
        <w:spacing w:line="360" w:lineRule="auto"/>
        <w:jc w:val="both"/>
        <w:rPr>
          <w:rFonts w:ascii="Arial" w:eastAsia="Arial" w:hAnsi="Arial"/>
          <w:sz w:val="22"/>
          <w:szCs w:val="22"/>
        </w:rPr>
      </w:pPr>
      <w:bookmarkStart w:id="70" w:name="_Toc119582425"/>
      <w:r w:rsidRPr="008C6310">
        <w:rPr>
          <w:rFonts w:ascii="Arial" w:eastAsia="Arial" w:hAnsi="Arial"/>
          <w:sz w:val="22"/>
          <w:szCs w:val="22"/>
        </w:rPr>
        <w:t xml:space="preserve">Article </w:t>
      </w:r>
      <w:r w:rsidR="00517CAD" w:rsidRPr="008C6310">
        <w:rPr>
          <w:rFonts w:ascii="Arial" w:eastAsia="Arial" w:hAnsi="Arial"/>
          <w:sz w:val="22"/>
          <w:szCs w:val="22"/>
        </w:rPr>
        <w:t>37</w:t>
      </w:r>
      <w:r w:rsidR="00F761B2" w:rsidRPr="008C6310">
        <w:rPr>
          <w:rFonts w:ascii="Arial" w:eastAsia="Arial" w:hAnsi="Arial"/>
          <w:sz w:val="22"/>
          <w:szCs w:val="22"/>
        </w:rPr>
        <w:t xml:space="preserve"> -</w:t>
      </w:r>
      <w:r w:rsidR="00F465AA" w:rsidRPr="008C6310">
        <w:rPr>
          <w:rFonts w:ascii="Arial" w:eastAsia="Arial" w:hAnsi="Arial"/>
          <w:sz w:val="22"/>
          <w:szCs w:val="22"/>
        </w:rPr>
        <w:t xml:space="preserve"> </w:t>
      </w:r>
      <w:r w:rsidRPr="008C6310">
        <w:rPr>
          <w:rFonts w:ascii="Arial" w:eastAsia="Arial" w:hAnsi="Arial"/>
          <w:sz w:val="22"/>
          <w:szCs w:val="22"/>
        </w:rPr>
        <w:t>Protection des abords des aérodromes</w:t>
      </w:r>
      <w:bookmarkEnd w:id="70"/>
    </w:p>
    <w:p w14:paraId="1ADC6863" w14:textId="77777777" w:rsidR="00434F2A" w:rsidRPr="007E7DB1" w:rsidRDefault="00434F2A" w:rsidP="00AA3FB9">
      <w:pPr>
        <w:numPr>
          <w:ilvl w:val="0"/>
          <w:numId w:val="57"/>
        </w:numPr>
        <w:spacing w:before="120" w:after="120" w:line="360" w:lineRule="auto"/>
        <w:ind w:left="500" w:right="8" w:hanging="500"/>
        <w:jc w:val="both"/>
        <w:rPr>
          <w:rFonts w:ascii="Arial" w:eastAsia="Arial" w:hAnsi="Arial"/>
          <w:sz w:val="22"/>
          <w:szCs w:val="22"/>
        </w:rPr>
      </w:pPr>
      <w:r w:rsidRPr="007E7DB1">
        <w:rPr>
          <w:rFonts w:ascii="Arial" w:eastAsia="Arial" w:hAnsi="Arial"/>
          <w:sz w:val="22"/>
          <w:szCs w:val="22"/>
        </w:rPr>
        <w:t xml:space="preserve">Les États membres prennent les mesures nécessaires pour garantir que les aérodromes situés sur </w:t>
      </w:r>
      <w:r w:rsidR="000918B6" w:rsidRPr="004F6F3E">
        <w:rPr>
          <w:rFonts w:ascii="Arial" w:eastAsia="Arial" w:hAnsi="Arial"/>
          <w:sz w:val="22"/>
          <w:szCs w:val="22"/>
        </w:rPr>
        <w:t xml:space="preserve">chacun de </w:t>
      </w:r>
      <w:r w:rsidRPr="00274CF3">
        <w:rPr>
          <w:rFonts w:ascii="Arial" w:eastAsia="Arial" w:hAnsi="Arial"/>
          <w:sz w:val="22"/>
          <w:szCs w:val="22"/>
        </w:rPr>
        <w:t>leur</w:t>
      </w:r>
      <w:r w:rsidRPr="007E7DB1">
        <w:rPr>
          <w:rFonts w:ascii="Arial" w:eastAsia="Arial" w:hAnsi="Arial"/>
          <w:sz w:val="22"/>
          <w:szCs w:val="22"/>
        </w:rPr>
        <w:t xml:space="preserve"> territoire sont protégés contre les activités et les aménagements de leurs abords qui peuvent entraîner des risques inacceptables pour les aéronefs utilisant l'aérodrome.</w:t>
      </w:r>
    </w:p>
    <w:p w14:paraId="149D6B12" w14:textId="0E4DE18A" w:rsidR="00434F2A" w:rsidRPr="007E7DB1" w:rsidRDefault="00434F2A" w:rsidP="00AA3FB9">
      <w:pPr>
        <w:numPr>
          <w:ilvl w:val="0"/>
          <w:numId w:val="57"/>
        </w:numPr>
        <w:spacing w:before="120" w:after="120" w:line="360" w:lineRule="auto"/>
        <w:ind w:left="500" w:right="8" w:hanging="500"/>
        <w:jc w:val="both"/>
        <w:rPr>
          <w:rFonts w:ascii="Arial" w:eastAsia="Arial" w:hAnsi="Arial"/>
          <w:sz w:val="22"/>
          <w:szCs w:val="22"/>
        </w:rPr>
      </w:pPr>
      <w:r w:rsidRPr="007E7DB1">
        <w:rPr>
          <w:rFonts w:ascii="Arial" w:eastAsia="Arial" w:hAnsi="Arial"/>
          <w:sz w:val="22"/>
          <w:szCs w:val="22"/>
        </w:rPr>
        <w:t xml:space="preserve">Les organismes visés à l'article </w:t>
      </w:r>
      <w:r w:rsidR="00F44568">
        <w:rPr>
          <w:rFonts w:ascii="Arial" w:eastAsia="Arial" w:hAnsi="Arial"/>
          <w:sz w:val="22"/>
          <w:szCs w:val="22"/>
        </w:rPr>
        <w:t>36</w:t>
      </w:r>
      <w:r w:rsidRPr="007E7DB1">
        <w:rPr>
          <w:rFonts w:ascii="Arial" w:eastAsia="Arial" w:hAnsi="Arial"/>
          <w:sz w:val="22"/>
          <w:szCs w:val="22"/>
        </w:rPr>
        <w:t>, paragraphe 1, surveillent les activités et les aménagements qui peuvent entraîner des risques inacceptables pour la sécurité de l'aviation aux abords de l'aérodrome dont il</w:t>
      </w:r>
      <w:r w:rsidR="007E7DB1">
        <w:rPr>
          <w:rFonts w:ascii="Arial" w:eastAsia="Arial" w:hAnsi="Arial"/>
          <w:sz w:val="22"/>
          <w:szCs w:val="22"/>
        </w:rPr>
        <w:t>s sont responsables de l'exploi</w:t>
      </w:r>
      <w:r w:rsidRPr="007E7DB1">
        <w:rPr>
          <w:rFonts w:ascii="Arial" w:eastAsia="Arial" w:hAnsi="Arial"/>
          <w:sz w:val="22"/>
          <w:szCs w:val="22"/>
        </w:rPr>
        <w:t>tation. Ils prennent les mesures nécessaires pour atténuer ces risques dans la mesure où ils ont prise sur eux et, dans le cas contraire, signalent ces risques aux autorités compétentes de l'État membre où se situe l'aérodrome.</w:t>
      </w:r>
    </w:p>
    <w:p w14:paraId="7621417D" w14:textId="0B0A9D58" w:rsidR="00434F2A" w:rsidRPr="007E7DB1" w:rsidRDefault="00434F2A" w:rsidP="00AA3FB9">
      <w:pPr>
        <w:numPr>
          <w:ilvl w:val="0"/>
          <w:numId w:val="57"/>
        </w:numPr>
        <w:spacing w:before="120" w:after="120" w:line="360" w:lineRule="auto"/>
        <w:ind w:left="500" w:right="8" w:hanging="500"/>
        <w:jc w:val="both"/>
        <w:rPr>
          <w:rFonts w:ascii="Arial" w:eastAsia="Arial" w:hAnsi="Arial"/>
          <w:sz w:val="22"/>
          <w:szCs w:val="22"/>
        </w:rPr>
      </w:pPr>
      <w:r w:rsidRPr="007E7DB1">
        <w:rPr>
          <w:rFonts w:ascii="Arial" w:eastAsia="Arial" w:hAnsi="Arial"/>
          <w:sz w:val="22"/>
          <w:szCs w:val="22"/>
        </w:rPr>
        <w:t xml:space="preserve">Afin de veiller à l'application uniforme du présent article, la Commission adopte, sur la base des principes énoncés à l'article </w:t>
      </w:r>
      <w:r w:rsidR="00A544E8">
        <w:rPr>
          <w:rFonts w:ascii="Arial" w:eastAsia="Arial" w:hAnsi="Arial"/>
          <w:sz w:val="22"/>
          <w:szCs w:val="22"/>
        </w:rPr>
        <w:t xml:space="preserve">5 </w:t>
      </w:r>
      <w:r w:rsidRPr="007E7DB1">
        <w:rPr>
          <w:rFonts w:ascii="Arial" w:eastAsia="Arial" w:hAnsi="Arial"/>
          <w:sz w:val="22"/>
          <w:szCs w:val="22"/>
        </w:rPr>
        <w:t xml:space="preserve">et en vue </w:t>
      </w:r>
      <w:r w:rsidRPr="00F44568">
        <w:rPr>
          <w:rFonts w:ascii="Arial" w:eastAsia="Arial" w:hAnsi="Arial"/>
          <w:sz w:val="22"/>
          <w:szCs w:val="22"/>
        </w:rPr>
        <w:t>d'atteindre les objectifs fixés à l'article 1er, des actes d'exécution établissant des dispositions détaillées. Ce</w:t>
      </w:r>
      <w:r w:rsidR="00F44568" w:rsidRPr="00F44568">
        <w:rPr>
          <w:rFonts w:ascii="Arial" w:eastAsia="Arial" w:hAnsi="Arial"/>
          <w:sz w:val="22"/>
          <w:szCs w:val="22"/>
        </w:rPr>
        <w:t>s actes d'exécution</w:t>
      </w:r>
      <w:r w:rsidRPr="00F44568">
        <w:rPr>
          <w:rFonts w:ascii="Arial" w:eastAsia="Arial" w:hAnsi="Arial"/>
          <w:sz w:val="22"/>
          <w:szCs w:val="22"/>
        </w:rPr>
        <w:t xml:space="preserve"> </w:t>
      </w:r>
      <w:r w:rsidR="00F44568" w:rsidRPr="00F44568">
        <w:rPr>
          <w:rFonts w:ascii="Arial" w:eastAsia="Arial" w:hAnsi="Arial"/>
          <w:sz w:val="22"/>
          <w:szCs w:val="22"/>
        </w:rPr>
        <w:t>sont adoptés en conformité avec la procédure en vigueur dans la communauté.</w:t>
      </w:r>
    </w:p>
    <w:p w14:paraId="74DA6233" w14:textId="4DDF60E5" w:rsidR="00434F2A" w:rsidRPr="008C6310" w:rsidRDefault="00434F2A" w:rsidP="006E3DE9">
      <w:pPr>
        <w:pStyle w:val="Titre3"/>
        <w:spacing w:line="360" w:lineRule="auto"/>
        <w:jc w:val="both"/>
        <w:rPr>
          <w:rFonts w:ascii="Arial" w:eastAsia="Arial" w:hAnsi="Arial"/>
          <w:sz w:val="22"/>
          <w:szCs w:val="22"/>
        </w:rPr>
      </w:pPr>
      <w:bookmarkStart w:id="71" w:name="_Toc119582426"/>
      <w:r w:rsidRPr="008C6310">
        <w:rPr>
          <w:rFonts w:ascii="Arial" w:eastAsia="Arial" w:hAnsi="Arial"/>
          <w:sz w:val="22"/>
          <w:szCs w:val="22"/>
        </w:rPr>
        <w:t xml:space="preserve">Article </w:t>
      </w:r>
      <w:r w:rsidR="00517CAD" w:rsidRPr="008C6310">
        <w:rPr>
          <w:rFonts w:ascii="Arial" w:eastAsia="Arial" w:hAnsi="Arial"/>
          <w:sz w:val="22"/>
          <w:szCs w:val="22"/>
        </w:rPr>
        <w:t>38</w:t>
      </w:r>
      <w:r w:rsidR="00F761B2" w:rsidRPr="008C6310">
        <w:rPr>
          <w:rFonts w:ascii="Arial" w:eastAsia="Arial" w:hAnsi="Arial"/>
          <w:sz w:val="22"/>
          <w:szCs w:val="22"/>
        </w:rPr>
        <w:t xml:space="preserve"> -</w:t>
      </w:r>
      <w:r w:rsidR="00F465AA" w:rsidRPr="008C6310">
        <w:rPr>
          <w:rFonts w:ascii="Arial" w:eastAsia="Arial" w:hAnsi="Arial"/>
          <w:sz w:val="22"/>
          <w:szCs w:val="22"/>
        </w:rPr>
        <w:t xml:space="preserve"> </w:t>
      </w:r>
      <w:r w:rsidRPr="008C6310">
        <w:rPr>
          <w:rFonts w:ascii="Arial" w:eastAsia="Arial" w:hAnsi="Arial"/>
          <w:sz w:val="22"/>
          <w:szCs w:val="22"/>
        </w:rPr>
        <w:t>Pouvoirs délégués</w:t>
      </w:r>
      <w:bookmarkEnd w:id="71"/>
    </w:p>
    <w:p w14:paraId="78F6403A" w14:textId="207F94F1" w:rsidR="00434F2A" w:rsidRPr="007E7DB1" w:rsidRDefault="00434F2A" w:rsidP="00AA3FB9">
      <w:pPr>
        <w:numPr>
          <w:ilvl w:val="0"/>
          <w:numId w:val="58"/>
        </w:numPr>
        <w:spacing w:before="120" w:after="120" w:line="360" w:lineRule="auto"/>
        <w:ind w:left="500" w:right="8" w:hanging="500"/>
        <w:jc w:val="both"/>
        <w:rPr>
          <w:rFonts w:ascii="Arial" w:eastAsia="Arial" w:hAnsi="Arial"/>
          <w:sz w:val="22"/>
          <w:szCs w:val="22"/>
        </w:rPr>
      </w:pPr>
      <w:r w:rsidRPr="007E7DB1">
        <w:rPr>
          <w:rFonts w:ascii="Arial" w:eastAsia="Arial" w:hAnsi="Arial"/>
          <w:sz w:val="22"/>
          <w:szCs w:val="22"/>
        </w:rPr>
        <w:t xml:space="preserve">En ce qui concerne l'exploitation d'aérodromes et la prestation de services d'assistance en escale et d'AMS sur des aérodromes, la Commission est habilitée à adopter des actes délégués, établissant des règles détaillées </w:t>
      </w:r>
      <w:r w:rsidR="00F761B2" w:rsidRPr="007E7DB1">
        <w:rPr>
          <w:rFonts w:ascii="Arial" w:eastAsia="Arial" w:hAnsi="Arial"/>
          <w:sz w:val="22"/>
          <w:szCs w:val="22"/>
        </w:rPr>
        <w:t>concernant :</w:t>
      </w:r>
    </w:p>
    <w:p w14:paraId="1A0ADB19" w14:textId="25D36A34" w:rsidR="00434F2A" w:rsidRPr="007E7DB1" w:rsidRDefault="00434F2A" w:rsidP="00AA3FB9">
      <w:pPr>
        <w:numPr>
          <w:ilvl w:val="0"/>
          <w:numId w:val="59"/>
        </w:numPr>
        <w:tabs>
          <w:tab w:val="left" w:pos="851"/>
        </w:tabs>
        <w:spacing w:before="120" w:after="120" w:line="360" w:lineRule="auto"/>
        <w:ind w:left="851" w:right="8" w:hanging="425"/>
        <w:jc w:val="both"/>
        <w:rPr>
          <w:rFonts w:ascii="Arial" w:eastAsia="Arial" w:hAnsi="Arial"/>
          <w:sz w:val="22"/>
          <w:szCs w:val="22"/>
        </w:rPr>
      </w:pPr>
      <w:proofErr w:type="gramStart"/>
      <w:r w:rsidRPr="007E7DB1">
        <w:rPr>
          <w:rFonts w:ascii="Arial" w:eastAsia="Arial" w:hAnsi="Arial"/>
          <w:sz w:val="22"/>
          <w:szCs w:val="22"/>
        </w:rPr>
        <w:t>les</w:t>
      </w:r>
      <w:proofErr w:type="gramEnd"/>
      <w:r w:rsidRPr="007E7DB1">
        <w:rPr>
          <w:rFonts w:ascii="Arial" w:eastAsia="Arial" w:hAnsi="Arial"/>
          <w:sz w:val="22"/>
          <w:szCs w:val="22"/>
        </w:rPr>
        <w:t xml:space="preserve"> conditions spécifiques d'exploitation d'aérodromes en conformité avec les exigences essentielles visées à l'article </w:t>
      </w:r>
      <w:r w:rsidR="00F44568">
        <w:rPr>
          <w:rFonts w:ascii="Arial" w:eastAsia="Arial" w:hAnsi="Arial"/>
          <w:sz w:val="22"/>
          <w:szCs w:val="22"/>
        </w:rPr>
        <w:t>33</w:t>
      </w:r>
      <w:r w:rsidRPr="007E7DB1">
        <w:rPr>
          <w:rFonts w:ascii="Arial" w:eastAsia="Arial" w:hAnsi="Arial"/>
          <w:sz w:val="22"/>
          <w:szCs w:val="22"/>
        </w:rPr>
        <w:t>;</w:t>
      </w:r>
    </w:p>
    <w:p w14:paraId="2D840275" w14:textId="6376F0E6" w:rsidR="00434F2A" w:rsidRPr="007E7DB1" w:rsidRDefault="00434F2A" w:rsidP="00AA3FB9">
      <w:pPr>
        <w:numPr>
          <w:ilvl w:val="0"/>
          <w:numId w:val="59"/>
        </w:numPr>
        <w:tabs>
          <w:tab w:val="left" w:pos="851"/>
        </w:tabs>
        <w:spacing w:before="120" w:after="120" w:line="360" w:lineRule="auto"/>
        <w:ind w:left="851" w:right="8" w:hanging="425"/>
        <w:jc w:val="both"/>
        <w:rPr>
          <w:rFonts w:ascii="Arial" w:eastAsia="Arial" w:hAnsi="Arial"/>
          <w:sz w:val="22"/>
          <w:szCs w:val="22"/>
        </w:rPr>
      </w:pPr>
      <w:bookmarkStart w:id="72" w:name="page35"/>
      <w:bookmarkEnd w:id="72"/>
      <w:proofErr w:type="gramStart"/>
      <w:r w:rsidRPr="007E7DB1">
        <w:rPr>
          <w:rFonts w:ascii="Arial" w:eastAsia="Arial" w:hAnsi="Arial"/>
          <w:sz w:val="22"/>
          <w:szCs w:val="22"/>
        </w:rPr>
        <w:t>les</w:t>
      </w:r>
      <w:proofErr w:type="gramEnd"/>
      <w:r w:rsidRPr="007E7DB1">
        <w:rPr>
          <w:rFonts w:ascii="Arial" w:eastAsia="Arial" w:hAnsi="Arial"/>
          <w:sz w:val="22"/>
          <w:szCs w:val="22"/>
        </w:rPr>
        <w:t xml:space="preserve"> conditions de délivrance, maintien, modification, limitation, suspension ou retrait des certificats visés à l'article </w:t>
      </w:r>
      <w:r w:rsidR="00F44568">
        <w:rPr>
          <w:rFonts w:ascii="Arial" w:eastAsia="Arial" w:hAnsi="Arial"/>
          <w:sz w:val="22"/>
          <w:szCs w:val="22"/>
        </w:rPr>
        <w:t>34</w:t>
      </w:r>
      <w:r w:rsidRPr="007E7DB1">
        <w:rPr>
          <w:rFonts w:ascii="Arial" w:eastAsia="Arial" w:hAnsi="Arial"/>
          <w:sz w:val="22"/>
          <w:szCs w:val="22"/>
        </w:rPr>
        <w:t>, paragraphe 1;</w:t>
      </w:r>
    </w:p>
    <w:p w14:paraId="3C5F1B12" w14:textId="5D9368CF" w:rsidR="00434F2A" w:rsidRPr="007E7DB1" w:rsidRDefault="00434F2A" w:rsidP="00AA3FB9">
      <w:pPr>
        <w:numPr>
          <w:ilvl w:val="0"/>
          <w:numId w:val="59"/>
        </w:numPr>
        <w:tabs>
          <w:tab w:val="left" w:pos="851"/>
        </w:tabs>
        <w:spacing w:before="120" w:after="120" w:line="360" w:lineRule="auto"/>
        <w:ind w:left="851" w:right="8" w:hanging="425"/>
        <w:jc w:val="both"/>
        <w:rPr>
          <w:rFonts w:ascii="Arial" w:eastAsia="Arial" w:hAnsi="Arial"/>
          <w:sz w:val="22"/>
          <w:szCs w:val="22"/>
        </w:rPr>
      </w:pPr>
      <w:proofErr w:type="gramStart"/>
      <w:r w:rsidRPr="007E7DB1">
        <w:rPr>
          <w:rFonts w:ascii="Arial" w:eastAsia="Arial" w:hAnsi="Arial"/>
          <w:sz w:val="22"/>
          <w:szCs w:val="22"/>
        </w:rPr>
        <w:t>les</w:t>
      </w:r>
      <w:proofErr w:type="gramEnd"/>
      <w:r w:rsidRPr="007E7DB1">
        <w:rPr>
          <w:rFonts w:ascii="Arial" w:eastAsia="Arial" w:hAnsi="Arial"/>
          <w:sz w:val="22"/>
          <w:szCs w:val="22"/>
        </w:rPr>
        <w:t xml:space="preserve"> privilèges et responsabilités des titulaires des certificats visés à l'article </w:t>
      </w:r>
      <w:r w:rsidR="00F44568">
        <w:rPr>
          <w:rFonts w:ascii="Arial" w:eastAsia="Arial" w:hAnsi="Arial"/>
          <w:sz w:val="22"/>
          <w:szCs w:val="22"/>
        </w:rPr>
        <w:t>34</w:t>
      </w:r>
      <w:r w:rsidRPr="007E7DB1">
        <w:rPr>
          <w:rFonts w:ascii="Arial" w:eastAsia="Arial" w:hAnsi="Arial"/>
          <w:sz w:val="22"/>
          <w:szCs w:val="22"/>
        </w:rPr>
        <w:t>, paragraphe 1;</w:t>
      </w:r>
    </w:p>
    <w:p w14:paraId="279E4FD7" w14:textId="77777777" w:rsidR="00434F2A" w:rsidRPr="007E7DB1" w:rsidRDefault="00434F2A" w:rsidP="00AA3FB9">
      <w:pPr>
        <w:numPr>
          <w:ilvl w:val="0"/>
          <w:numId w:val="59"/>
        </w:numPr>
        <w:tabs>
          <w:tab w:val="left" w:pos="851"/>
        </w:tabs>
        <w:spacing w:before="120" w:after="120" w:line="360" w:lineRule="auto"/>
        <w:ind w:left="851" w:right="8" w:hanging="425"/>
        <w:jc w:val="both"/>
        <w:rPr>
          <w:rFonts w:ascii="Arial" w:eastAsia="Arial" w:hAnsi="Arial"/>
          <w:sz w:val="22"/>
          <w:szCs w:val="22"/>
        </w:rPr>
      </w:pPr>
      <w:proofErr w:type="gramStart"/>
      <w:r w:rsidRPr="007E7DB1">
        <w:rPr>
          <w:rFonts w:ascii="Arial" w:eastAsia="Arial" w:hAnsi="Arial"/>
          <w:sz w:val="22"/>
          <w:szCs w:val="22"/>
        </w:rPr>
        <w:t>les</w:t>
      </w:r>
      <w:proofErr w:type="gramEnd"/>
      <w:r w:rsidRPr="007E7DB1">
        <w:rPr>
          <w:rFonts w:ascii="Arial" w:eastAsia="Arial" w:hAnsi="Arial"/>
          <w:sz w:val="22"/>
          <w:szCs w:val="22"/>
        </w:rPr>
        <w:t xml:space="preserve"> conditions et procédures applicables à la déclaration des organismes qui prestent des services d'assistance en escale;</w:t>
      </w:r>
    </w:p>
    <w:p w14:paraId="7F69BDD3" w14:textId="1A6FBA37" w:rsidR="00434F2A" w:rsidRPr="007E7DB1" w:rsidRDefault="00434F2A" w:rsidP="00AA3FB9">
      <w:pPr>
        <w:numPr>
          <w:ilvl w:val="0"/>
          <w:numId w:val="59"/>
        </w:numPr>
        <w:tabs>
          <w:tab w:val="left" w:pos="851"/>
        </w:tabs>
        <w:spacing w:before="120" w:after="120" w:line="360" w:lineRule="auto"/>
        <w:ind w:left="851" w:right="8" w:hanging="425"/>
        <w:jc w:val="both"/>
        <w:rPr>
          <w:rFonts w:ascii="Arial" w:eastAsia="Arial" w:hAnsi="Arial"/>
          <w:sz w:val="22"/>
          <w:szCs w:val="22"/>
        </w:rPr>
      </w:pPr>
      <w:proofErr w:type="gramStart"/>
      <w:r w:rsidRPr="007E7DB1">
        <w:rPr>
          <w:rFonts w:ascii="Arial" w:eastAsia="Arial" w:hAnsi="Arial"/>
          <w:sz w:val="22"/>
          <w:szCs w:val="22"/>
        </w:rPr>
        <w:t>les</w:t>
      </w:r>
      <w:proofErr w:type="gramEnd"/>
      <w:r w:rsidRPr="007E7DB1">
        <w:rPr>
          <w:rFonts w:ascii="Arial" w:eastAsia="Arial" w:hAnsi="Arial"/>
          <w:sz w:val="22"/>
          <w:szCs w:val="22"/>
        </w:rPr>
        <w:t xml:space="preserve"> privilèges et responsabilités des organismes prestant des services d'assistance en escale qui ont fait des déclarations conformément à l'article </w:t>
      </w:r>
      <w:r w:rsidR="00F44568">
        <w:rPr>
          <w:rFonts w:ascii="Arial" w:eastAsia="Arial" w:hAnsi="Arial"/>
          <w:sz w:val="22"/>
          <w:szCs w:val="22"/>
        </w:rPr>
        <w:t>36</w:t>
      </w:r>
      <w:r w:rsidRPr="007E7DB1">
        <w:rPr>
          <w:rFonts w:ascii="Arial" w:eastAsia="Arial" w:hAnsi="Arial"/>
          <w:sz w:val="22"/>
          <w:szCs w:val="22"/>
        </w:rPr>
        <w:t>, paragraphe 2.</w:t>
      </w:r>
    </w:p>
    <w:p w14:paraId="16A435E0" w14:textId="120C528B" w:rsidR="00434F2A" w:rsidRPr="007E7DB1" w:rsidRDefault="00434F2A" w:rsidP="00AA3FB9">
      <w:pPr>
        <w:numPr>
          <w:ilvl w:val="0"/>
          <w:numId w:val="58"/>
        </w:numPr>
        <w:spacing w:before="120" w:after="120" w:line="360" w:lineRule="auto"/>
        <w:ind w:left="500" w:right="8" w:hanging="500"/>
        <w:jc w:val="both"/>
        <w:rPr>
          <w:rFonts w:ascii="Arial" w:eastAsia="Arial" w:hAnsi="Arial"/>
          <w:sz w:val="22"/>
          <w:szCs w:val="22"/>
        </w:rPr>
      </w:pPr>
      <w:r w:rsidRPr="007E7DB1">
        <w:rPr>
          <w:rFonts w:ascii="Arial" w:eastAsia="Arial" w:hAnsi="Arial"/>
          <w:sz w:val="22"/>
          <w:szCs w:val="22"/>
        </w:rPr>
        <w:t xml:space="preserve">En ce qui concerne les </w:t>
      </w:r>
      <w:r w:rsidRPr="00F44568">
        <w:rPr>
          <w:rFonts w:ascii="Arial" w:eastAsia="Arial" w:hAnsi="Arial"/>
          <w:sz w:val="22"/>
          <w:szCs w:val="22"/>
        </w:rPr>
        <w:t>aérodromes, les équipements d'aérodrome liés à la sécurité, l'exploitation d'aérodromes et la prestation de services d'assistance en escale et d'AMS, la Commission est habilit</w:t>
      </w:r>
      <w:r w:rsidR="00F44568" w:rsidRPr="00F44568">
        <w:rPr>
          <w:rFonts w:ascii="Arial" w:eastAsia="Arial" w:hAnsi="Arial"/>
          <w:sz w:val="22"/>
          <w:szCs w:val="22"/>
        </w:rPr>
        <w:t>ée à adopter des actes délégués</w:t>
      </w:r>
      <w:r w:rsidRPr="00F44568">
        <w:rPr>
          <w:rFonts w:ascii="Arial" w:eastAsia="Arial" w:hAnsi="Arial"/>
          <w:sz w:val="22"/>
          <w:szCs w:val="22"/>
        </w:rPr>
        <w:t>, afin</w:t>
      </w:r>
      <w:r w:rsidRPr="007E7DB1">
        <w:rPr>
          <w:rFonts w:ascii="Arial" w:eastAsia="Arial" w:hAnsi="Arial"/>
          <w:sz w:val="22"/>
          <w:szCs w:val="22"/>
        </w:rPr>
        <w:t xml:space="preserve"> de modifier l'annexe VII et, le cas échéant, l'annexe VIII, lorsqu'il y a lieu pour des raisons d'adaptation à l'évolution technique, opérationnelle ou scientifique ou pour des raisons de démonstration de conformité en matière de sécurité en rapport avec les aérodromes, en vue d'atteindre les objectifs fixés à l'article 1er et dans la mesure nécessaire à cet effet</w:t>
      </w:r>
    </w:p>
    <w:p w14:paraId="34B38D58" w14:textId="232F8ACB" w:rsidR="00434F2A" w:rsidRPr="008C6310" w:rsidRDefault="00434F2A" w:rsidP="006E3DE9">
      <w:pPr>
        <w:pStyle w:val="Titre2"/>
        <w:spacing w:line="360" w:lineRule="auto"/>
        <w:jc w:val="both"/>
        <w:rPr>
          <w:rFonts w:ascii="Arial" w:eastAsia="Arial" w:hAnsi="Arial"/>
          <w:i w:val="0"/>
          <w:sz w:val="22"/>
          <w:szCs w:val="22"/>
        </w:rPr>
      </w:pPr>
      <w:bookmarkStart w:id="73" w:name="_Toc119582427"/>
      <w:r w:rsidRPr="008C6310">
        <w:rPr>
          <w:rFonts w:ascii="Arial" w:eastAsia="Arial" w:hAnsi="Arial"/>
          <w:i w:val="0"/>
          <w:sz w:val="22"/>
          <w:szCs w:val="22"/>
        </w:rPr>
        <w:t>SECTION V</w:t>
      </w:r>
      <w:r w:rsidR="00F465AA" w:rsidRPr="008C6310">
        <w:rPr>
          <w:rFonts w:ascii="Arial" w:eastAsia="Arial" w:hAnsi="Arial"/>
          <w:i w:val="0"/>
          <w:sz w:val="22"/>
          <w:szCs w:val="22"/>
        </w:rPr>
        <w:t xml:space="preserve"> </w:t>
      </w:r>
      <w:r w:rsidR="006D7072" w:rsidRPr="008C6310">
        <w:rPr>
          <w:rFonts w:ascii="Arial" w:eastAsia="Arial" w:hAnsi="Arial"/>
          <w:i w:val="0"/>
          <w:sz w:val="22"/>
          <w:szCs w:val="22"/>
        </w:rPr>
        <w:t>–</w:t>
      </w:r>
      <w:r w:rsidR="00F465AA" w:rsidRPr="008C6310">
        <w:rPr>
          <w:rFonts w:ascii="Arial" w:eastAsia="Arial" w:hAnsi="Arial"/>
          <w:i w:val="0"/>
          <w:sz w:val="22"/>
          <w:szCs w:val="22"/>
        </w:rPr>
        <w:t xml:space="preserve"> </w:t>
      </w:r>
      <w:r w:rsidR="00B1362A" w:rsidRPr="008C6310">
        <w:rPr>
          <w:rFonts w:ascii="Arial" w:eastAsia="Arial" w:hAnsi="Arial"/>
          <w:i w:val="0"/>
          <w:sz w:val="22"/>
          <w:szCs w:val="22"/>
        </w:rPr>
        <w:t>Services de la navigation aérienne</w:t>
      </w:r>
      <w:bookmarkEnd w:id="73"/>
    </w:p>
    <w:p w14:paraId="674240EF" w14:textId="7420297B" w:rsidR="00434F2A" w:rsidRPr="008C6310" w:rsidRDefault="00434F2A" w:rsidP="006E3DE9">
      <w:pPr>
        <w:pStyle w:val="Titre3"/>
        <w:spacing w:line="360" w:lineRule="auto"/>
        <w:jc w:val="both"/>
        <w:rPr>
          <w:rFonts w:ascii="Arial" w:eastAsia="Arial" w:hAnsi="Arial"/>
          <w:sz w:val="22"/>
          <w:szCs w:val="22"/>
        </w:rPr>
      </w:pPr>
      <w:bookmarkStart w:id="74" w:name="_Toc119582428"/>
      <w:r w:rsidRPr="008C6310">
        <w:rPr>
          <w:rFonts w:ascii="Arial" w:eastAsia="Arial" w:hAnsi="Arial"/>
          <w:sz w:val="22"/>
          <w:szCs w:val="22"/>
        </w:rPr>
        <w:t xml:space="preserve">Article </w:t>
      </w:r>
      <w:r w:rsidR="00BE2AF3" w:rsidRPr="008C6310">
        <w:rPr>
          <w:rFonts w:ascii="Arial" w:eastAsia="Arial" w:hAnsi="Arial"/>
          <w:sz w:val="22"/>
          <w:szCs w:val="22"/>
        </w:rPr>
        <w:t>39</w:t>
      </w:r>
      <w:r w:rsidR="00F761B2" w:rsidRPr="008C6310">
        <w:rPr>
          <w:rFonts w:ascii="Arial" w:eastAsia="Arial" w:hAnsi="Arial"/>
          <w:sz w:val="22"/>
          <w:szCs w:val="22"/>
        </w:rPr>
        <w:t xml:space="preserve"> -</w:t>
      </w:r>
      <w:r w:rsidR="00F465AA" w:rsidRPr="008C6310">
        <w:rPr>
          <w:rFonts w:ascii="Arial" w:eastAsia="Arial" w:hAnsi="Arial"/>
          <w:sz w:val="22"/>
          <w:szCs w:val="22"/>
        </w:rPr>
        <w:t xml:space="preserve"> </w:t>
      </w:r>
      <w:r w:rsidRPr="008C6310">
        <w:rPr>
          <w:rFonts w:ascii="Arial" w:eastAsia="Arial" w:hAnsi="Arial"/>
          <w:sz w:val="22"/>
          <w:szCs w:val="22"/>
        </w:rPr>
        <w:t>Exigences essentielles</w:t>
      </w:r>
      <w:bookmarkEnd w:id="74"/>
    </w:p>
    <w:p w14:paraId="73C1F41A" w14:textId="0B7A0AD8" w:rsidR="00434F2A" w:rsidRPr="002F6134" w:rsidRDefault="00434F2A" w:rsidP="00AA3FB9">
      <w:pPr>
        <w:numPr>
          <w:ilvl w:val="0"/>
          <w:numId w:val="60"/>
        </w:numPr>
        <w:spacing w:before="120" w:after="120" w:line="360" w:lineRule="auto"/>
        <w:ind w:left="500" w:right="8" w:hanging="500"/>
        <w:jc w:val="both"/>
        <w:rPr>
          <w:rFonts w:ascii="Arial" w:eastAsia="Arial" w:hAnsi="Arial"/>
          <w:sz w:val="22"/>
          <w:szCs w:val="22"/>
        </w:rPr>
      </w:pPr>
      <w:r w:rsidRPr="002F6134">
        <w:rPr>
          <w:rFonts w:ascii="Arial" w:eastAsia="Arial" w:hAnsi="Arial"/>
          <w:sz w:val="22"/>
          <w:szCs w:val="22"/>
        </w:rPr>
        <w:t xml:space="preserve">La prestation de services </w:t>
      </w:r>
      <w:r w:rsidR="00B1362A">
        <w:rPr>
          <w:rFonts w:ascii="Arial" w:eastAsia="Arial" w:hAnsi="Arial"/>
          <w:sz w:val="22"/>
          <w:szCs w:val="22"/>
        </w:rPr>
        <w:t>de la navigation aérienne</w:t>
      </w:r>
      <w:r w:rsidR="006D7072">
        <w:rPr>
          <w:rFonts w:ascii="Arial" w:eastAsia="Arial" w:hAnsi="Arial"/>
          <w:sz w:val="22"/>
          <w:szCs w:val="22"/>
        </w:rPr>
        <w:t xml:space="preserve"> </w:t>
      </w:r>
      <w:r w:rsidRPr="002F6134">
        <w:rPr>
          <w:rFonts w:ascii="Arial" w:eastAsia="Arial" w:hAnsi="Arial"/>
          <w:sz w:val="22"/>
          <w:szCs w:val="22"/>
        </w:rPr>
        <w:t xml:space="preserve">visée à l'article </w:t>
      </w:r>
      <w:r w:rsidRPr="0034093C">
        <w:rPr>
          <w:rFonts w:ascii="Arial" w:eastAsia="Arial" w:hAnsi="Arial"/>
          <w:sz w:val="22"/>
          <w:szCs w:val="22"/>
        </w:rPr>
        <w:t>2</w:t>
      </w:r>
      <w:r w:rsidRPr="002F6134">
        <w:rPr>
          <w:rFonts w:ascii="Arial" w:eastAsia="Arial" w:hAnsi="Arial"/>
          <w:sz w:val="22"/>
          <w:szCs w:val="22"/>
        </w:rPr>
        <w:t xml:space="preserve">, paragraphe 1, point </w:t>
      </w:r>
      <w:r w:rsidR="00D85A12">
        <w:rPr>
          <w:rFonts w:ascii="Arial" w:eastAsia="Arial" w:hAnsi="Arial"/>
          <w:sz w:val="22"/>
          <w:szCs w:val="22"/>
        </w:rPr>
        <w:t>f)</w:t>
      </w:r>
      <w:r w:rsidRPr="002F6134">
        <w:rPr>
          <w:rFonts w:ascii="Arial" w:eastAsia="Arial" w:hAnsi="Arial"/>
          <w:sz w:val="22"/>
          <w:szCs w:val="22"/>
        </w:rPr>
        <w:t>, est conforme aux exigences essentielles énoncées à l'annexe VIII et, s'il y a lieu, à l'annexe VII.</w:t>
      </w:r>
    </w:p>
    <w:p w14:paraId="72BE7D22" w14:textId="6E044CE0" w:rsidR="00434F2A" w:rsidRDefault="00434F2A" w:rsidP="00AA3FB9">
      <w:pPr>
        <w:numPr>
          <w:ilvl w:val="0"/>
          <w:numId w:val="60"/>
        </w:numPr>
        <w:spacing w:before="120" w:after="120" w:line="360" w:lineRule="auto"/>
        <w:ind w:left="500" w:right="8" w:hanging="500"/>
        <w:jc w:val="both"/>
        <w:rPr>
          <w:rFonts w:ascii="Arial" w:eastAsia="Arial" w:hAnsi="Arial"/>
          <w:sz w:val="22"/>
          <w:szCs w:val="22"/>
        </w:rPr>
      </w:pPr>
      <w:r w:rsidRPr="002F6134">
        <w:rPr>
          <w:rFonts w:ascii="Arial" w:eastAsia="Arial" w:hAnsi="Arial"/>
          <w:sz w:val="22"/>
          <w:szCs w:val="22"/>
        </w:rPr>
        <w:t xml:space="preserve">Les aéronefs exploités dans l'espace aérien </w:t>
      </w:r>
      <w:r w:rsidR="00B1362A">
        <w:rPr>
          <w:rFonts w:ascii="Arial" w:eastAsia="Arial" w:hAnsi="Arial"/>
          <w:sz w:val="22"/>
          <w:szCs w:val="22"/>
        </w:rPr>
        <w:t>communautaire</w:t>
      </w:r>
      <w:r w:rsidRPr="002F6134">
        <w:rPr>
          <w:rFonts w:ascii="Arial" w:eastAsia="Arial" w:hAnsi="Arial"/>
          <w:sz w:val="22"/>
          <w:szCs w:val="22"/>
        </w:rPr>
        <w:t xml:space="preserve">, à l'exception de ceux engagés dans les activités visées à l'article </w:t>
      </w:r>
      <w:r w:rsidRPr="0034093C">
        <w:rPr>
          <w:rFonts w:ascii="Arial" w:eastAsia="Arial" w:hAnsi="Arial"/>
          <w:sz w:val="22"/>
          <w:szCs w:val="22"/>
        </w:rPr>
        <w:t>2</w:t>
      </w:r>
      <w:r w:rsidRPr="002F6134">
        <w:rPr>
          <w:rFonts w:ascii="Arial" w:eastAsia="Arial" w:hAnsi="Arial"/>
          <w:sz w:val="22"/>
          <w:szCs w:val="22"/>
        </w:rPr>
        <w:t>, paragraphe 3, point a), sont conformes aux exigences essentielles énoncées au point 1 de l'annexe VIII.</w:t>
      </w:r>
    </w:p>
    <w:p w14:paraId="19F91A8C" w14:textId="4ED0C141" w:rsidR="00434F2A" w:rsidRPr="008C6310" w:rsidRDefault="00434F2A" w:rsidP="006E3DE9">
      <w:pPr>
        <w:pStyle w:val="Titre3"/>
        <w:spacing w:line="360" w:lineRule="auto"/>
        <w:jc w:val="both"/>
        <w:rPr>
          <w:rFonts w:ascii="Arial" w:eastAsia="Arial" w:hAnsi="Arial"/>
          <w:sz w:val="22"/>
          <w:szCs w:val="22"/>
        </w:rPr>
      </w:pPr>
      <w:bookmarkStart w:id="75" w:name="_Toc119582429"/>
      <w:r w:rsidRPr="008C6310">
        <w:rPr>
          <w:rFonts w:ascii="Arial" w:eastAsia="Arial" w:hAnsi="Arial"/>
          <w:sz w:val="22"/>
          <w:szCs w:val="22"/>
        </w:rPr>
        <w:t xml:space="preserve">Article </w:t>
      </w:r>
      <w:r w:rsidR="00BE2AF3" w:rsidRPr="008C6310">
        <w:rPr>
          <w:rFonts w:ascii="Arial" w:eastAsia="Arial" w:hAnsi="Arial"/>
          <w:sz w:val="22"/>
          <w:szCs w:val="22"/>
        </w:rPr>
        <w:t>40</w:t>
      </w:r>
      <w:r w:rsidR="00F761B2" w:rsidRPr="008C6310">
        <w:rPr>
          <w:rFonts w:ascii="Arial" w:eastAsia="Arial" w:hAnsi="Arial"/>
          <w:sz w:val="22"/>
          <w:szCs w:val="22"/>
        </w:rPr>
        <w:t xml:space="preserve"> -</w:t>
      </w:r>
      <w:r w:rsidR="00F465AA" w:rsidRPr="008C6310">
        <w:rPr>
          <w:rFonts w:ascii="Arial" w:eastAsia="Arial" w:hAnsi="Arial"/>
          <w:sz w:val="22"/>
          <w:szCs w:val="22"/>
        </w:rPr>
        <w:t xml:space="preserve"> </w:t>
      </w:r>
      <w:r w:rsidRPr="008C6310">
        <w:rPr>
          <w:rFonts w:ascii="Arial" w:eastAsia="Arial" w:hAnsi="Arial"/>
          <w:sz w:val="22"/>
          <w:szCs w:val="22"/>
        </w:rPr>
        <w:t xml:space="preserve">Prestataires de </w:t>
      </w:r>
      <w:r w:rsidR="00B1362A" w:rsidRPr="008C6310">
        <w:rPr>
          <w:rFonts w:ascii="Arial" w:eastAsia="Arial" w:hAnsi="Arial"/>
          <w:sz w:val="22"/>
          <w:szCs w:val="22"/>
        </w:rPr>
        <w:t>services de la navigation aérienne</w:t>
      </w:r>
      <w:bookmarkEnd w:id="75"/>
      <w:r w:rsidR="006D7072" w:rsidRPr="008C6310">
        <w:rPr>
          <w:rFonts w:ascii="Arial" w:eastAsia="Arial" w:hAnsi="Arial"/>
          <w:sz w:val="22"/>
          <w:szCs w:val="22"/>
        </w:rPr>
        <w:t xml:space="preserve"> </w:t>
      </w:r>
    </w:p>
    <w:p w14:paraId="047C29DB" w14:textId="33BBDD1F" w:rsidR="00434F2A" w:rsidRPr="002F6134" w:rsidRDefault="00434F2A" w:rsidP="00904E09">
      <w:pPr>
        <w:numPr>
          <w:ilvl w:val="0"/>
          <w:numId w:val="61"/>
        </w:numPr>
        <w:spacing w:before="120" w:after="120" w:line="360" w:lineRule="auto"/>
        <w:ind w:left="709" w:hanging="709"/>
        <w:jc w:val="both"/>
        <w:rPr>
          <w:rFonts w:ascii="Arial" w:eastAsia="Arial" w:hAnsi="Arial"/>
          <w:sz w:val="22"/>
          <w:szCs w:val="22"/>
        </w:rPr>
      </w:pPr>
      <w:r w:rsidRPr="002F6134">
        <w:rPr>
          <w:rFonts w:ascii="Arial" w:eastAsia="Arial" w:hAnsi="Arial"/>
          <w:sz w:val="22"/>
          <w:szCs w:val="22"/>
        </w:rPr>
        <w:t xml:space="preserve">Les prestataires de </w:t>
      </w:r>
      <w:r w:rsidR="00B1362A">
        <w:rPr>
          <w:rFonts w:ascii="Arial" w:eastAsia="Arial" w:hAnsi="Arial"/>
          <w:sz w:val="22"/>
          <w:szCs w:val="22"/>
        </w:rPr>
        <w:t xml:space="preserve">services de la navigation aérienne </w:t>
      </w:r>
      <w:r w:rsidRPr="002F6134">
        <w:rPr>
          <w:rFonts w:ascii="Arial" w:eastAsia="Arial" w:hAnsi="Arial"/>
          <w:sz w:val="22"/>
          <w:szCs w:val="22"/>
        </w:rPr>
        <w:t>sont tenus d'être titulaires d'un certificat.</w:t>
      </w:r>
    </w:p>
    <w:p w14:paraId="2A5E647E" w14:textId="059781D7" w:rsidR="00434F2A" w:rsidRPr="002F6134" w:rsidRDefault="00434F2A" w:rsidP="00AA3FB9">
      <w:pPr>
        <w:numPr>
          <w:ilvl w:val="0"/>
          <w:numId w:val="61"/>
        </w:numPr>
        <w:spacing w:before="120" w:after="120" w:line="360" w:lineRule="auto"/>
        <w:ind w:left="709" w:hanging="709"/>
        <w:jc w:val="both"/>
        <w:rPr>
          <w:rFonts w:ascii="Arial" w:eastAsia="Arial" w:hAnsi="Arial"/>
          <w:sz w:val="22"/>
          <w:szCs w:val="22"/>
        </w:rPr>
      </w:pPr>
      <w:r w:rsidRPr="002F6134">
        <w:rPr>
          <w:rFonts w:ascii="Arial" w:eastAsia="Arial" w:hAnsi="Arial"/>
          <w:sz w:val="22"/>
          <w:szCs w:val="22"/>
        </w:rPr>
        <w:t xml:space="preserve">Le certificat visé au paragraphe 1 du présent article est délivré sur demande, lorsque le demandeur démontre qu'il respecte les actes d'exécution visés à l'article </w:t>
      </w:r>
      <w:r w:rsidR="00904E09">
        <w:rPr>
          <w:rFonts w:ascii="Arial" w:eastAsia="Arial" w:hAnsi="Arial"/>
          <w:sz w:val="22"/>
          <w:szCs w:val="22"/>
        </w:rPr>
        <w:t>41</w:t>
      </w:r>
      <w:r w:rsidR="00787FDE">
        <w:rPr>
          <w:rFonts w:ascii="Arial" w:eastAsia="Arial" w:hAnsi="Arial"/>
          <w:sz w:val="22"/>
          <w:szCs w:val="22"/>
        </w:rPr>
        <w:t xml:space="preserve"> </w:t>
      </w:r>
      <w:r w:rsidRPr="002F6134">
        <w:rPr>
          <w:rFonts w:ascii="Arial" w:eastAsia="Arial" w:hAnsi="Arial"/>
          <w:sz w:val="22"/>
          <w:szCs w:val="22"/>
        </w:rPr>
        <w:t xml:space="preserve">adoptés afin de garantir la conformité avec les exigences essentielles visées à l'article </w:t>
      </w:r>
      <w:r w:rsidR="00904E09">
        <w:rPr>
          <w:rFonts w:ascii="Arial" w:eastAsia="Arial" w:hAnsi="Arial"/>
          <w:sz w:val="22"/>
          <w:szCs w:val="22"/>
        </w:rPr>
        <w:t>39</w:t>
      </w:r>
      <w:r w:rsidRPr="002F6134">
        <w:rPr>
          <w:rFonts w:ascii="Arial" w:eastAsia="Arial" w:hAnsi="Arial"/>
          <w:sz w:val="22"/>
          <w:szCs w:val="22"/>
        </w:rPr>
        <w:t>.</w:t>
      </w:r>
    </w:p>
    <w:p w14:paraId="0241F684" w14:textId="03225268" w:rsidR="00434F2A" w:rsidRPr="002F6134" w:rsidRDefault="00434F2A" w:rsidP="00AA3FB9">
      <w:pPr>
        <w:numPr>
          <w:ilvl w:val="0"/>
          <w:numId w:val="61"/>
        </w:numPr>
        <w:spacing w:before="120" w:after="120" w:line="360" w:lineRule="auto"/>
        <w:ind w:left="709" w:hanging="709"/>
        <w:jc w:val="both"/>
        <w:rPr>
          <w:rFonts w:ascii="Arial" w:eastAsia="Arial" w:hAnsi="Arial"/>
          <w:sz w:val="22"/>
          <w:szCs w:val="22"/>
        </w:rPr>
      </w:pPr>
      <w:r w:rsidRPr="002F6134">
        <w:rPr>
          <w:rFonts w:ascii="Arial" w:eastAsia="Arial" w:hAnsi="Arial"/>
          <w:sz w:val="22"/>
          <w:szCs w:val="22"/>
        </w:rPr>
        <w:t xml:space="preserve">Le certificat visé au paragraphe 1 du présent article précise les privilèges accordés. Ledit certificat peut être modifié pour ajouter ou retirer des privilèges, conformément aux actes d'exécution visés à l'article </w:t>
      </w:r>
      <w:r w:rsidR="00904E09">
        <w:rPr>
          <w:rFonts w:ascii="Arial" w:eastAsia="Arial" w:hAnsi="Arial"/>
          <w:sz w:val="22"/>
          <w:szCs w:val="22"/>
        </w:rPr>
        <w:t>41, paragraphe 1</w:t>
      </w:r>
      <w:r w:rsidRPr="002F6134">
        <w:rPr>
          <w:rFonts w:ascii="Arial" w:eastAsia="Arial" w:hAnsi="Arial"/>
          <w:sz w:val="22"/>
          <w:szCs w:val="22"/>
        </w:rPr>
        <w:t>, point b).</w:t>
      </w:r>
    </w:p>
    <w:p w14:paraId="379AD708" w14:textId="5F79E368" w:rsidR="00434F2A" w:rsidRPr="002F6134" w:rsidRDefault="00434F2A" w:rsidP="00AA3FB9">
      <w:pPr>
        <w:numPr>
          <w:ilvl w:val="0"/>
          <w:numId w:val="61"/>
        </w:numPr>
        <w:spacing w:before="120" w:after="120" w:line="360" w:lineRule="auto"/>
        <w:ind w:left="709" w:hanging="709"/>
        <w:jc w:val="both"/>
        <w:rPr>
          <w:rFonts w:ascii="Arial" w:eastAsia="Arial" w:hAnsi="Arial"/>
          <w:sz w:val="22"/>
          <w:szCs w:val="22"/>
        </w:rPr>
      </w:pPr>
      <w:r w:rsidRPr="002F6134">
        <w:rPr>
          <w:rFonts w:ascii="Arial" w:eastAsia="Arial" w:hAnsi="Arial"/>
          <w:sz w:val="22"/>
          <w:szCs w:val="22"/>
        </w:rPr>
        <w:t xml:space="preserve">Le certificat visé au paragraphe 1 du présent article peut être limité, suspendu ou retiré lorsque son titulaire ne satisfait plus aux règles et procédures de délivrance et de maintien d'un tel certificat, conformément aux actes d'exécution visés à l'article </w:t>
      </w:r>
      <w:r w:rsidR="00904E09">
        <w:rPr>
          <w:rFonts w:ascii="Arial" w:eastAsia="Arial" w:hAnsi="Arial"/>
          <w:sz w:val="22"/>
          <w:szCs w:val="22"/>
        </w:rPr>
        <w:t>41, paragraphe 1</w:t>
      </w:r>
      <w:r w:rsidRPr="002F6134">
        <w:rPr>
          <w:rFonts w:ascii="Arial" w:eastAsia="Arial" w:hAnsi="Arial"/>
          <w:sz w:val="22"/>
          <w:szCs w:val="22"/>
        </w:rPr>
        <w:t>, point b).</w:t>
      </w:r>
    </w:p>
    <w:p w14:paraId="4A3826C6" w14:textId="7D285596" w:rsidR="00434F2A" w:rsidRPr="002F6134" w:rsidRDefault="00434F2A" w:rsidP="00AA3FB9">
      <w:pPr>
        <w:numPr>
          <w:ilvl w:val="0"/>
          <w:numId w:val="61"/>
        </w:numPr>
        <w:spacing w:before="120" w:after="120" w:line="360" w:lineRule="auto"/>
        <w:ind w:left="709" w:hanging="709"/>
        <w:jc w:val="both"/>
        <w:rPr>
          <w:rFonts w:ascii="Arial" w:eastAsia="Arial" w:hAnsi="Arial"/>
          <w:sz w:val="22"/>
          <w:szCs w:val="22"/>
        </w:rPr>
      </w:pPr>
      <w:r w:rsidRPr="002F6134">
        <w:rPr>
          <w:rFonts w:ascii="Arial" w:eastAsia="Arial" w:hAnsi="Arial"/>
          <w:sz w:val="22"/>
          <w:szCs w:val="22"/>
        </w:rPr>
        <w:t xml:space="preserve">Par </w:t>
      </w:r>
      <w:r w:rsidRPr="00904E09">
        <w:rPr>
          <w:rFonts w:ascii="Arial" w:eastAsia="Arial" w:hAnsi="Arial"/>
          <w:sz w:val="22"/>
          <w:szCs w:val="22"/>
        </w:rPr>
        <w:t xml:space="preserve">dérogation au paragraphe 1 du présent article, conformément aux actes d'exécution visés à l'article </w:t>
      </w:r>
      <w:r w:rsidR="00904E09">
        <w:rPr>
          <w:rFonts w:ascii="Arial" w:eastAsia="Arial" w:hAnsi="Arial"/>
          <w:sz w:val="22"/>
          <w:szCs w:val="22"/>
        </w:rPr>
        <w:t>41</w:t>
      </w:r>
      <w:r w:rsidRPr="00904E09">
        <w:rPr>
          <w:rFonts w:ascii="Arial" w:eastAsia="Arial" w:hAnsi="Arial"/>
          <w:sz w:val="22"/>
          <w:szCs w:val="22"/>
        </w:rPr>
        <w:t>, les États membres peuvent décider que les prestataires de services d'information de vol doivent être autorisés</w:t>
      </w:r>
      <w:r w:rsidRPr="002F6134">
        <w:rPr>
          <w:rFonts w:ascii="Arial" w:eastAsia="Arial" w:hAnsi="Arial"/>
          <w:sz w:val="22"/>
          <w:szCs w:val="22"/>
        </w:rPr>
        <w:t xml:space="preserve"> à déclarer avoir la capacité et les moyens d'assumer les responsabilités liées aux services fournis conformément aux exigences essentielles visées à l'article </w:t>
      </w:r>
      <w:r w:rsidR="00904E09">
        <w:rPr>
          <w:rFonts w:ascii="Arial" w:eastAsia="Arial" w:hAnsi="Arial"/>
          <w:sz w:val="22"/>
          <w:szCs w:val="22"/>
        </w:rPr>
        <w:t>39</w:t>
      </w:r>
      <w:r w:rsidRPr="002F6134">
        <w:rPr>
          <w:rFonts w:ascii="Arial" w:eastAsia="Arial" w:hAnsi="Arial"/>
          <w:sz w:val="22"/>
          <w:szCs w:val="22"/>
        </w:rPr>
        <w:t>.</w:t>
      </w:r>
    </w:p>
    <w:p w14:paraId="6349DC7A" w14:textId="17A7FA24" w:rsidR="00434F2A" w:rsidRPr="008C6310" w:rsidRDefault="00434F2A" w:rsidP="006E3DE9">
      <w:pPr>
        <w:pStyle w:val="Titre3"/>
        <w:spacing w:line="360" w:lineRule="auto"/>
        <w:jc w:val="both"/>
        <w:rPr>
          <w:rFonts w:ascii="Arial" w:eastAsia="Arial" w:hAnsi="Arial"/>
          <w:sz w:val="22"/>
          <w:szCs w:val="22"/>
        </w:rPr>
      </w:pPr>
      <w:bookmarkStart w:id="76" w:name="page36"/>
      <w:bookmarkStart w:id="77" w:name="_Toc119582430"/>
      <w:bookmarkEnd w:id="76"/>
      <w:r w:rsidRPr="008C6310">
        <w:rPr>
          <w:rFonts w:ascii="Arial" w:eastAsia="Arial" w:hAnsi="Arial"/>
          <w:sz w:val="22"/>
          <w:szCs w:val="22"/>
        </w:rPr>
        <w:t xml:space="preserve">Article </w:t>
      </w:r>
      <w:r w:rsidR="00BE2AF3" w:rsidRPr="008C6310">
        <w:rPr>
          <w:rFonts w:ascii="Arial" w:eastAsia="Arial" w:hAnsi="Arial"/>
          <w:sz w:val="22"/>
          <w:szCs w:val="22"/>
        </w:rPr>
        <w:t>41</w:t>
      </w:r>
      <w:r w:rsidR="00B74218" w:rsidRPr="008C6310">
        <w:rPr>
          <w:rFonts w:ascii="Arial" w:eastAsia="Arial" w:hAnsi="Arial"/>
          <w:sz w:val="22"/>
          <w:szCs w:val="22"/>
        </w:rPr>
        <w:t xml:space="preserve"> -</w:t>
      </w:r>
      <w:r w:rsidR="00F465AA" w:rsidRPr="008C6310">
        <w:rPr>
          <w:rFonts w:ascii="Arial" w:eastAsia="Arial" w:hAnsi="Arial"/>
          <w:sz w:val="22"/>
          <w:szCs w:val="22"/>
        </w:rPr>
        <w:t xml:space="preserve"> </w:t>
      </w:r>
      <w:r w:rsidR="00862710" w:rsidRPr="008C6310">
        <w:rPr>
          <w:rFonts w:ascii="Arial" w:eastAsia="Arial" w:hAnsi="Arial"/>
          <w:sz w:val="22"/>
          <w:szCs w:val="22"/>
        </w:rPr>
        <w:t xml:space="preserve">Actes d’exécution relatifs aux prestataires de </w:t>
      </w:r>
      <w:r w:rsidR="006523F0" w:rsidRPr="008C6310">
        <w:rPr>
          <w:rFonts w:ascii="Arial" w:eastAsia="Arial" w:hAnsi="Arial"/>
          <w:sz w:val="22"/>
          <w:szCs w:val="22"/>
        </w:rPr>
        <w:t>services de la navigation aérienne</w:t>
      </w:r>
      <w:bookmarkEnd w:id="77"/>
      <w:r w:rsidR="00862710" w:rsidRPr="008C6310">
        <w:rPr>
          <w:rFonts w:ascii="Arial" w:eastAsia="Arial" w:hAnsi="Arial"/>
          <w:sz w:val="22"/>
          <w:szCs w:val="22"/>
        </w:rPr>
        <w:t xml:space="preserve"> </w:t>
      </w:r>
    </w:p>
    <w:p w14:paraId="239C174D" w14:textId="1A24FC8A" w:rsidR="00434F2A" w:rsidRPr="00862710" w:rsidRDefault="00434F2A" w:rsidP="00AA3FB9">
      <w:pPr>
        <w:numPr>
          <w:ilvl w:val="0"/>
          <w:numId w:val="62"/>
        </w:numPr>
        <w:spacing w:before="120" w:after="120" w:line="360" w:lineRule="auto"/>
        <w:ind w:left="500" w:right="8" w:hanging="500"/>
        <w:jc w:val="both"/>
        <w:rPr>
          <w:rFonts w:ascii="Arial" w:eastAsia="Arial" w:hAnsi="Arial"/>
          <w:sz w:val="22"/>
          <w:szCs w:val="22"/>
        </w:rPr>
      </w:pPr>
      <w:r w:rsidRPr="00862710">
        <w:rPr>
          <w:rFonts w:ascii="Arial" w:eastAsia="Arial" w:hAnsi="Arial"/>
          <w:sz w:val="22"/>
          <w:szCs w:val="22"/>
        </w:rPr>
        <w:t xml:space="preserve">Afin de garantir l'application uniforme et la conformité avec les exigences essentielles visées à l'article </w:t>
      </w:r>
      <w:r w:rsidR="004D2F79">
        <w:rPr>
          <w:rFonts w:ascii="Arial" w:eastAsia="Arial" w:hAnsi="Arial"/>
          <w:sz w:val="22"/>
          <w:szCs w:val="22"/>
        </w:rPr>
        <w:t>39</w:t>
      </w:r>
      <w:r w:rsidR="00787FDE">
        <w:rPr>
          <w:rFonts w:ascii="Arial" w:eastAsia="Arial" w:hAnsi="Arial"/>
          <w:sz w:val="22"/>
          <w:szCs w:val="22"/>
        </w:rPr>
        <w:t xml:space="preserve"> </w:t>
      </w:r>
      <w:r w:rsidRPr="00862710">
        <w:rPr>
          <w:rFonts w:ascii="Arial" w:eastAsia="Arial" w:hAnsi="Arial"/>
          <w:sz w:val="22"/>
          <w:szCs w:val="22"/>
        </w:rPr>
        <w:t xml:space="preserve">en ce qui concerne la prestation de services </w:t>
      </w:r>
      <w:r w:rsidR="00FF0D9F">
        <w:rPr>
          <w:rFonts w:ascii="Arial" w:eastAsia="Arial" w:hAnsi="Arial"/>
          <w:sz w:val="22"/>
          <w:szCs w:val="22"/>
        </w:rPr>
        <w:t>de la navigation aérienne</w:t>
      </w:r>
      <w:r w:rsidRPr="00862710">
        <w:rPr>
          <w:rFonts w:ascii="Arial" w:eastAsia="Arial" w:hAnsi="Arial"/>
          <w:sz w:val="22"/>
          <w:szCs w:val="22"/>
        </w:rPr>
        <w:t xml:space="preserve"> visée à l'article </w:t>
      </w:r>
      <w:r w:rsidRPr="00787FDE">
        <w:rPr>
          <w:rFonts w:ascii="Arial" w:eastAsia="Arial" w:hAnsi="Arial"/>
          <w:sz w:val="22"/>
          <w:szCs w:val="22"/>
        </w:rPr>
        <w:t>2</w:t>
      </w:r>
      <w:r w:rsidRPr="00862710">
        <w:rPr>
          <w:rFonts w:ascii="Arial" w:eastAsia="Arial" w:hAnsi="Arial"/>
          <w:sz w:val="22"/>
          <w:szCs w:val="22"/>
        </w:rPr>
        <w:t xml:space="preserve">, paragraphe 1, point </w:t>
      </w:r>
      <w:r w:rsidR="00A82D78">
        <w:rPr>
          <w:rFonts w:ascii="Arial" w:eastAsia="Arial" w:hAnsi="Arial"/>
          <w:sz w:val="22"/>
          <w:szCs w:val="22"/>
        </w:rPr>
        <w:t>f)</w:t>
      </w:r>
      <w:r w:rsidRPr="00862710">
        <w:rPr>
          <w:rFonts w:ascii="Arial" w:eastAsia="Arial" w:hAnsi="Arial"/>
          <w:sz w:val="22"/>
          <w:szCs w:val="22"/>
        </w:rPr>
        <w:t xml:space="preserve">, la Commission, sur la base des principes énoncés à l'article </w:t>
      </w:r>
      <w:r w:rsidR="00787FDE">
        <w:rPr>
          <w:rFonts w:ascii="Arial" w:eastAsia="Arial" w:hAnsi="Arial"/>
          <w:sz w:val="22"/>
          <w:szCs w:val="22"/>
        </w:rPr>
        <w:t xml:space="preserve">5 </w:t>
      </w:r>
      <w:r w:rsidRPr="00862710">
        <w:rPr>
          <w:rFonts w:ascii="Arial" w:eastAsia="Arial" w:hAnsi="Arial"/>
          <w:sz w:val="22"/>
          <w:szCs w:val="22"/>
        </w:rPr>
        <w:t xml:space="preserve">et en vue d'atteindre les objectifs fixés à l'article 1er, adopte des actes d'exécution établissant des dispositions détaillées </w:t>
      </w:r>
      <w:r w:rsidR="00B74218" w:rsidRPr="00862710">
        <w:rPr>
          <w:rFonts w:ascii="Arial" w:eastAsia="Arial" w:hAnsi="Arial"/>
          <w:sz w:val="22"/>
          <w:szCs w:val="22"/>
        </w:rPr>
        <w:t>concernant :</w:t>
      </w:r>
    </w:p>
    <w:p w14:paraId="3636BCCA" w14:textId="29898EBF" w:rsidR="00434F2A" w:rsidRPr="00862710" w:rsidRDefault="00434F2A" w:rsidP="00AA3FB9">
      <w:pPr>
        <w:numPr>
          <w:ilvl w:val="0"/>
          <w:numId w:val="63"/>
        </w:numPr>
        <w:tabs>
          <w:tab w:val="left" w:pos="851"/>
        </w:tabs>
        <w:spacing w:before="120" w:after="120" w:line="360" w:lineRule="auto"/>
        <w:ind w:right="8"/>
        <w:jc w:val="both"/>
        <w:rPr>
          <w:rFonts w:ascii="Arial" w:eastAsia="Arial" w:hAnsi="Arial"/>
          <w:sz w:val="22"/>
          <w:szCs w:val="22"/>
        </w:rPr>
      </w:pPr>
      <w:proofErr w:type="gramStart"/>
      <w:r w:rsidRPr="00862710">
        <w:rPr>
          <w:rFonts w:ascii="Arial" w:eastAsia="Arial" w:hAnsi="Arial"/>
          <w:sz w:val="22"/>
          <w:szCs w:val="22"/>
        </w:rPr>
        <w:t>les</w:t>
      </w:r>
      <w:proofErr w:type="gramEnd"/>
      <w:r w:rsidRPr="00862710">
        <w:rPr>
          <w:rFonts w:ascii="Arial" w:eastAsia="Arial" w:hAnsi="Arial"/>
          <w:sz w:val="22"/>
          <w:szCs w:val="22"/>
        </w:rPr>
        <w:t xml:space="preserve"> règles et procédures spécifiques de </w:t>
      </w:r>
      <w:r w:rsidRPr="004D2F79">
        <w:rPr>
          <w:rFonts w:ascii="Arial" w:eastAsia="Arial" w:hAnsi="Arial"/>
          <w:sz w:val="22"/>
          <w:szCs w:val="22"/>
        </w:rPr>
        <w:t xml:space="preserve">fourniture de services </w:t>
      </w:r>
      <w:r w:rsidR="00FF0D9F" w:rsidRPr="004D2F79">
        <w:rPr>
          <w:rFonts w:ascii="Arial" w:eastAsia="Arial" w:hAnsi="Arial"/>
          <w:sz w:val="22"/>
          <w:szCs w:val="22"/>
        </w:rPr>
        <w:t>de la navigation aérienne</w:t>
      </w:r>
      <w:r w:rsidRPr="004D2F79">
        <w:rPr>
          <w:rFonts w:ascii="Arial" w:eastAsia="Arial" w:hAnsi="Arial"/>
          <w:sz w:val="22"/>
          <w:szCs w:val="22"/>
        </w:rPr>
        <w:t xml:space="preserve"> en conformité avec les exigences essentielles visées à l'article </w:t>
      </w:r>
      <w:r w:rsidR="004D2F79">
        <w:rPr>
          <w:rFonts w:ascii="Arial" w:eastAsia="Arial" w:hAnsi="Arial"/>
          <w:sz w:val="22"/>
          <w:szCs w:val="22"/>
        </w:rPr>
        <w:t>39</w:t>
      </w:r>
      <w:r w:rsidR="00C950A7" w:rsidRPr="004D2F79">
        <w:rPr>
          <w:rFonts w:ascii="Arial" w:eastAsia="Arial" w:hAnsi="Arial"/>
          <w:sz w:val="22"/>
          <w:szCs w:val="22"/>
        </w:rPr>
        <w:t xml:space="preserve"> </w:t>
      </w:r>
      <w:r w:rsidRPr="004D2F79">
        <w:rPr>
          <w:rFonts w:ascii="Arial" w:eastAsia="Arial" w:hAnsi="Arial"/>
          <w:sz w:val="22"/>
          <w:szCs w:val="22"/>
        </w:rPr>
        <w:t>;</w:t>
      </w:r>
    </w:p>
    <w:p w14:paraId="6CF566B9" w14:textId="77C8664A" w:rsidR="00434F2A" w:rsidRPr="00862710" w:rsidRDefault="00434F2A" w:rsidP="00AA3FB9">
      <w:pPr>
        <w:numPr>
          <w:ilvl w:val="0"/>
          <w:numId w:val="63"/>
        </w:numPr>
        <w:tabs>
          <w:tab w:val="left" w:pos="851"/>
        </w:tabs>
        <w:spacing w:before="120" w:after="120" w:line="360" w:lineRule="auto"/>
        <w:ind w:right="8"/>
        <w:jc w:val="both"/>
        <w:rPr>
          <w:rFonts w:ascii="Arial" w:eastAsia="Arial" w:hAnsi="Arial"/>
          <w:sz w:val="22"/>
          <w:szCs w:val="22"/>
        </w:rPr>
      </w:pPr>
      <w:proofErr w:type="gramStart"/>
      <w:r w:rsidRPr="00862710">
        <w:rPr>
          <w:rFonts w:ascii="Arial" w:eastAsia="Arial" w:hAnsi="Arial"/>
          <w:sz w:val="22"/>
          <w:szCs w:val="22"/>
        </w:rPr>
        <w:t>les</w:t>
      </w:r>
      <w:proofErr w:type="gramEnd"/>
      <w:r w:rsidRPr="00862710">
        <w:rPr>
          <w:rFonts w:ascii="Arial" w:eastAsia="Arial" w:hAnsi="Arial"/>
          <w:sz w:val="22"/>
          <w:szCs w:val="22"/>
        </w:rPr>
        <w:t xml:space="preserve"> règles et procédures de délivrance, maintien, modification, limitation, suspension ou retrait des certificats visés à l'article </w:t>
      </w:r>
      <w:r w:rsidR="004D2F79">
        <w:rPr>
          <w:rFonts w:ascii="Arial" w:eastAsia="Arial" w:hAnsi="Arial"/>
          <w:sz w:val="22"/>
          <w:szCs w:val="22"/>
        </w:rPr>
        <w:t>40</w:t>
      </w:r>
      <w:r w:rsidRPr="00862710">
        <w:rPr>
          <w:rFonts w:ascii="Arial" w:eastAsia="Arial" w:hAnsi="Arial"/>
          <w:sz w:val="22"/>
          <w:szCs w:val="22"/>
        </w:rPr>
        <w:t>, paragraphe 1</w:t>
      </w:r>
      <w:r w:rsidR="00C950A7">
        <w:rPr>
          <w:rFonts w:ascii="Arial" w:eastAsia="Arial" w:hAnsi="Arial"/>
          <w:sz w:val="22"/>
          <w:szCs w:val="22"/>
        </w:rPr>
        <w:t xml:space="preserve"> </w:t>
      </w:r>
      <w:r w:rsidRPr="00862710">
        <w:rPr>
          <w:rFonts w:ascii="Arial" w:eastAsia="Arial" w:hAnsi="Arial"/>
          <w:sz w:val="22"/>
          <w:szCs w:val="22"/>
        </w:rPr>
        <w:t>;</w:t>
      </w:r>
    </w:p>
    <w:p w14:paraId="1D72C324" w14:textId="554DE08A" w:rsidR="00434F2A" w:rsidRPr="00862710" w:rsidRDefault="00434F2A" w:rsidP="00AA3FB9">
      <w:pPr>
        <w:numPr>
          <w:ilvl w:val="0"/>
          <w:numId w:val="63"/>
        </w:numPr>
        <w:tabs>
          <w:tab w:val="left" w:pos="851"/>
        </w:tabs>
        <w:spacing w:before="120" w:after="120" w:line="360" w:lineRule="auto"/>
        <w:ind w:right="8"/>
        <w:jc w:val="both"/>
        <w:rPr>
          <w:rFonts w:ascii="Arial" w:eastAsia="Arial" w:hAnsi="Arial"/>
          <w:sz w:val="22"/>
          <w:szCs w:val="22"/>
        </w:rPr>
      </w:pPr>
      <w:bookmarkStart w:id="78" w:name="page37"/>
      <w:bookmarkEnd w:id="78"/>
      <w:proofErr w:type="gramStart"/>
      <w:r w:rsidRPr="00862710">
        <w:rPr>
          <w:rFonts w:ascii="Arial" w:eastAsia="Arial" w:hAnsi="Arial"/>
          <w:sz w:val="22"/>
          <w:szCs w:val="22"/>
        </w:rPr>
        <w:t>les</w:t>
      </w:r>
      <w:proofErr w:type="gramEnd"/>
      <w:r w:rsidRPr="00862710">
        <w:rPr>
          <w:rFonts w:ascii="Arial" w:eastAsia="Arial" w:hAnsi="Arial"/>
          <w:sz w:val="22"/>
          <w:szCs w:val="22"/>
        </w:rPr>
        <w:t xml:space="preserve"> règles et procédures relatives à la déclaration des prestataires de services d'information de vol visée à l'article </w:t>
      </w:r>
      <w:r w:rsidR="00787FDE">
        <w:rPr>
          <w:rFonts w:ascii="Arial" w:eastAsia="Arial" w:hAnsi="Arial"/>
          <w:sz w:val="22"/>
          <w:szCs w:val="22"/>
        </w:rPr>
        <w:t>4</w:t>
      </w:r>
      <w:r w:rsidR="004969EA">
        <w:rPr>
          <w:rFonts w:ascii="Arial" w:eastAsia="Arial" w:hAnsi="Arial"/>
          <w:sz w:val="22"/>
          <w:szCs w:val="22"/>
        </w:rPr>
        <w:t>0</w:t>
      </w:r>
      <w:r w:rsidRPr="00862710">
        <w:rPr>
          <w:rFonts w:ascii="Arial" w:eastAsia="Arial" w:hAnsi="Arial"/>
          <w:sz w:val="22"/>
          <w:szCs w:val="22"/>
        </w:rPr>
        <w:t>, paragraphe 5, et celles relatives aux situations dans lesquelles ces déclarations sont permises</w:t>
      </w:r>
      <w:r w:rsidR="00C950A7">
        <w:rPr>
          <w:rFonts w:ascii="Arial" w:eastAsia="Arial" w:hAnsi="Arial"/>
          <w:sz w:val="22"/>
          <w:szCs w:val="22"/>
        </w:rPr>
        <w:t xml:space="preserve"> </w:t>
      </w:r>
      <w:r w:rsidRPr="00862710">
        <w:rPr>
          <w:rFonts w:ascii="Arial" w:eastAsia="Arial" w:hAnsi="Arial"/>
          <w:sz w:val="22"/>
          <w:szCs w:val="22"/>
        </w:rPr>
        <w:t>;</w:t>
      </w:r>
    </w:p>
    <w:p w14:paraId="56B50056" w14:textId="2C0AF8CA" w:rsidR="00434F2A" w:rsidRPr="00862710" w:rsidRDefault="00434F2A" w:rsidP="00AA3FB9">
      <w:pPr>
        <w:numPr>
          <w:ilvl w:val="0"/>
          <w:numId w:val="63"/>
        </w:numPr>
        <w:tabs>
          <w:tab w:val="left" w:pos="851"/>
        </w:tabs>
        <w:spacing w:before="120" w:after="120" w:line="360" w:lineRule="auto"/>
        <w:ind w:right="8"/>
        <w:jc w:val="both"/>
        <w:rPr>
          <w:rFonts w:ascii="Arial" w:eastAsia="Arial" w:hAnsi="Arial"/>
          <w:sz w:val="22"/>
          <w:szCs w:val="22"/>
        </w:rPr>
      </w:pPr>
      <w:proofErr w:type="gramStart"/>
      <w:r w:rsidRPr="00862710">
        <w:rPr>
          <w:rFonts w:ascii="Arial" w:eastAsia="Arial" w:hAnsi="Arial"/>
          <w:sz w:val="22"/>
          <w:szCs w:val="22"/>
        </w:rPr>
        <w:t>les</w:t>
      </w:r>
      <w:proofErr w:type="gramEnd"/>
      <w:r w:rsidRPr="00862710">
        <w:rPr>
          <w:rFonts w:ascii="Arial" w:eastAsia="Arial" w:hAnsi="Arial"/>
          <w:sz w:val="22"/>
          <w:szCs w:val="22"/>
        </w:rPr>
        <w:t xml:space="preserve"> règles et procédures de délivrance, maintien, modification, limitation, suspension ou retrait des certificats visés à l'article </w:t>
      </w:r>
      <w:r w:rsidR="00C82F75">
        <w:rPr>
          <w:rFonts w:ascii="Arial" w:eastAsia="Arial" w:hAnsi="Arial"/>
          <w:sz w:val="22"/>
          <w:szCs w:val="22"/>
        </w:rPr>
        <w:t>40</w:t>
      </w:r>
      <w:r w:rsidRPr="00862710">
        <w:rPr>
          <w:rFonts w:ascii="Arial" w:eastAsia="Arial" w:hAnsi="Arial"/>
          <w:sz w:val="22"/>
          <w:szCs w:val="22"/>
        </w:rPr>
        <w:t>, paragraphe 1, point b), et celles relatives aux situations dans lesquelles ces certificats sont requis</w:t>
      </w:r>
      <w:r w:rsidR="00C950A7">
        <w:rPr>
          <w:rFonts w:ascii="Arial" w:eastAsia="Arial" w:hAnsi="Arial"/>
          <w:sz w:val="22"/>
          <w:szCs w:val="22"/>
        </w:rPr>
        <w:t xml:space="preserve"> </w:t>
      </w:r>
      <w:r w:rsidRPr="00862710">
        <w:rPr>
          <w:rFonts w:ascii="Arial" w:eastAsia="Arial" w:hAnsi="Arial"/>
          <w:sz w:val="22"/>
          <w:szCs w:val="22"/>
        </w:rPr>
        <w:t>;</w:t>
      </w:r>
    </w:p>
    <w:p w14:paraId="78DACF49" w14:textId="183958F7" w:rsidR="00434F2A" w:rsidRPr="004D2F79" w:rsidRDefault="00434F2A" w:rsidP="00AA3FB9">
      <w:pPr>
        <w:numPr>
          <w:ilvl w:val="0"/>
          <w:numId w:val="63"/>
        </w:numPr>
        <w:tabs>
          <w:tab w:val="left" w:pos="851"/>
        </w:tabs>
        <w:spacing w:before="120" w:after="120" w:line="360" w:lineRule="auto"/>
        <w:ind w:right="8"/>
        <w:jc w:val="both"/>
        <w:rPr>
          <w:rFonts w:ascii="Arial" w:eastAsia="Arial" w:hAnsi="Arial"/>
          <w:sz w:val="22"/>
          <w:szCs w:val="22"/>
        </w:rPr>
      </w:pPr>
      <w:proofErr w:type="gramStart"/>
      <w:r w:rsidRPr="00862710">
        <w:rPr>
          <w:rFonts w:ascii="Arial" w:eastAsia="Arial" w:hAnsi="Arial"/>
          <w:sz w:val="22"/>
          <w:szCs w:val="22"/>
        </w:rPr>
        <w:t>les</w:t>
      </w:r>
      <w:proofErr w:type="gramEnd"/>
      <w:r w:rsidRPr="00862710">
        <w:rPr>
          <w:rFonts w:ascii="Arial" w:eastAsia="Arial" w:hAnsi="Arial"/>
          <w:sz w:val="22"/>
          <w:szCs w:val="22"/>
        </w:rPr>
        <w:t xml:space="preserve"> règles et procédures relatives à la déclaration des organismes </w:t>
      </w:r>
      <w:r w:rsidRPr="004D2F79">
        <w:rPr>
          <w:rFonts w:ascii="Arial" w:eastAsia="Arial" w:hAnsi="Arial"/>
          <w:sz w:val="22"/>
          <w:szCs w:val="22"/>
        </w:rPr>
        <w:t xml:space="preserve">visée à l'article </w:t>
      </w:r>
      <w:r w:rsidR="00C82F75">
        <w:rPr>
          <w:rFonts w:ascii="Arial" w:eastAsia="Arial" w:hAnsi="Arial"/>
          <w:sz w:val="22"/>
          <w:szCs w:val="22"/>
        </w:rPr>
        <w:t>40</w:t>
      </w:r>
      <w:r w:rsidRPr="004D2F79">
        <w:rPr>
          <w:rFonts w:ascii="Arial" w:eastAsia="Arial" w:hAnsi="Arial"/>
          <w:sz w:val="22"/>
          <w:szCs w:val="22"/>
        </w:rPr>
        <w:t>, paragraphe 1, point a), et celles relatives aux situations dans lesquelles ces déclarations sont requises</w:t>
      </w:r>
      <w:r w:rsidR="00C950A7" w:rsidRPr="004D2F79">
        <w:rPr>
          <w:rFonts w:ascii="Arial" w:eastAsia="Arial" w:hAnsi="Arial"/>
          <w:sz w:val="22"/>
          <w:szCs w:val="22"/>
        </w:rPr>
        <w:t xml:space="preserve"> </w:t>
      </w:r>
      <w:r w:rsidRPr="004D2F79">
        <w:rPr>
          <w:rFonts w:ascii="Arial" w:eastAsia="Arial" w:hAnsi="Arial"/>
          <w:sz w:val="22"/>
          <w:szCs w:val="22"/>
        </w:rPr>
        <w:t>;</w:t>
      </w:r>
    </w:p>
    <w:p w14:paraId="7D4F20DF" w14:textId="31FB34C1" w:rsidR="00434F2A" w:rsidRPr="00862710" w:rsidRDefault="00434F2A" w:rsidP="00AA3FB9">
      <w:pPr>
        <w:numPr>
          <w:ilvl w:val="0"/>
          <w:numId w:val="63"/>
        </w:numPr>
        <w:tabs>
          <w:tab w:val="left" w:pos="851"/>
        </w:tabs>
        <w:spacing w:before="120" w:after="120" w:line="360" w:lineRule="auto"/>
        <w:ind w:right="8"/>
        <w:jc w:val="both"/>
        <w:rPr>
          <w:rFonts w:ascii="Arial" w:eastAsia="Arial" w:hAnsi="Arial"/>
          <w:sz w:val="22"/>
          <w:szCs w:val="22"/>
        </w:rPr>
      </w:pPr>
      <w:proofErr w:type="gramStart"/>
      <w:r w:rsidRPr="004D2F79">
        <w:rPr>
          <w:rFonts w:ascii="Arial" w:eastAsia="Arial" w:hAnsi="Arial"/>
          <w:sz w:val="22"/>
          <w:szCs w:val="22"/>
        </w:rPr>
        <w:t>les</w:t>
      </w:r>
      <w:proofErr w:type="gramEnd"/>
      <w:r w:rsidRPr="004D2F79">
        <w:rPr>
          <w:rFonts w:ascii="Arial" w:eastAsia="Arial" w:hAnsi="Arial"/>
          <w:sz w:val="22"/>
          <w:szCs w:val="22"/>
        </w:rPr>
        <w:t xml:space="preserve"> privilèges et responsabilités des titulaires de certificats visés à l'article </w:t>
      </w:r>
      <w:r w:rsidR="00C82F75">
        <w:rPr>
          <w:rFonts w:ascii="Arial" w:eastAsia="Arial" w:hAnsi="Arial"/>
          <w:sz w:val="22"/>
          <w:szCs w:val="22"/>
        </w:rPr>
        <w:t>40</w:t>
      </w:r>
      <w:r w:rsidRPr="004D2F79">
        <w:rPr>
          <w:rFonts w:ascii="Arial" w:eastAsia="Arial" w:hAnsi="Arial"/>
          <w:sz w:val="22"/>
          <w:szCs w:val="22"/>
        </w:rPr>
        <w:t>, paragraphe</w:t>
      </w:r>
      <w:r w:rsidRPr="00862710">
        <w:rPr>
          <w:rFonts w:ascii="Arial" w:eastAsia="Arial" w:hAnsi="Arial"/>
          <w:sz w:val="22"/>
          <w:szCs w:val="22"/>
        </w:rPr>
        <w:t xml:space="preserve"> 1, et des organismes qui font des déclarations conformément à l'article </w:t>
      </w:r>
      <w:r w:rsidR="00627C59">
        <w:rPr>
          <w:rFonts w:ascii="Arial" w:eastAsia="Arial" w:hAnsi="Arial"/>
          <w:sz w:val="22"/>
          <w:szCs w:val="22"/>
        </w:rPr>
        <w:t>4</w:t>
      </w:r>
      <w:r w:rsidR="00C82F75">
        <w:rPr>
          <w:rFonts w:ascii="Arial" w:eastAsia="Arial" w:hAnsi="Arial"/>
          <w:sz w:val="22"/>
          <w:szCs w:val="22"/>
        </w:rPr>
        <w:t>0</w:t>
      </w:r>
      <w:r w:rsidRPr="00862710">
        <w:rPr>
          <w:rFonts w:ascii="Arial" w:eastAsia="Arial" w:hAnsi="Arial"/>
          <w:sz w:val="22"/>
          <w:szCs w:val="22"/>
        </w:rPr>
        <w:t>, paragraphe 5</w:t>
      </w:r>
      <w:r w:rsidR="00FF0D9F">
        <w:rPr>
          <w:rFonts w:ascii="Arial" w:eastAsia="Arial" w:hAnsi="Arial"/>
          <w:sz w:val="22"/>
          <w:szCs w:val="22"/>
        </w:rPr>
        <w:t>.</w:t>
      </w:r>
    </w:p>
    <w:p w14:paraId="5FAD06DE" w14:textId="3A2D5B58" w:rsidR="00434F2A" w:rsidRPr="00862710" w:rsidRDefault="00434F2A" w:rsidP="006E3DE9">
      <w:pPr>
        <w:spacing w:before="120" w:after="120" w:line="360" w:lineRule="auto"/>
        <w:ind w:left="500" w:right="8"/>
        <w:jc w:val="both"/>
        <w:rPr>
          <w:rFonts w:ascii="Arial" w:eastAsia="Arial" w:hAnsi="Arial"/>
          <w:sz w:val="22"/>
          <w:szCs w:val="22"/>
        </w:rPr>
      </w:pPr>
      <w:r w:rsidRPr="00862710">
        <w:rPr>
          <w:rFonts w:ascii="Arial" w:eastAsia="Arial" w:hAnsi="Arial"/>
          <w:sz w:val="22"/>
          <w:szCs w:val="22"/>
        </w:rPr>
        <w:t>Ces actes d'exécu</w:t>
      </w:r>
      <w:r w:rsidR="00C82F75">
        <w:rPr>
          <w:rFonts w:ascii="Arial" w:eastAsia="Arial" w:hAnsi="Arial"/>
          <w:sz w:val="22"/>
          <w:szCs w:val="22"/>
        </w:rPr>
        <w:t xml:space="preserve">tion sont adoptés </w:t>
      </w:r>
      <w:r w:rsidR="00C82F75" w:rsidRPr="00455782">
        <w:rPr>
          <w:rFonts w:ascii="Arial" w:eastAsia="Arial" w:hAnsi="Arial"/>
          <w:sz w:val="22"/>
          <w:szCs w:val="22"/>
        </w:rPr>
        <w:t>en conformité avec la procédure en vigueur dans la communauté</w:t>
      </w:r>
      <w:r w:rsidR="00C82F75">
        <w:rPr>
          <w:rFonts w:ascii="Arial" w:eastAsia="Arial" w:hAnsi="Arial"/>
          <w:sz w:val="22"/>
          <w:szCs w:val="22"/>
        </w:rPr>
        <w:t>.</w:t>
      </w:r>
      <w:r w:rsidR="00C82F75" w:rsidRPr="00862710">
        <w:rPr>
          <w:rFonts w:ascii="Arial" w:eastAsia="Arial" w:hAnsi="Arial"/>
          <w:sz w:val="22"/>
          <w:szCs w:val="22"/>
        </w:rPr>
        <w:t xml:space="preserve"> </w:t>
      </w:r>
    </w:p>
    <w:p w14:paraId="2B11D845" w14:textId="0A59E7C9" w:rsidR="00434F2A" w:rsidRPr="00862710" w:rsidRDefault="00434F2A" w:rsidP="00AA3FB9">
      <w:pPr>
        <w:numPr>
          <w:ilvl w:val="0"/>
          <w:numId w:val="62"/>
        </w:numPr>
        <w:spacing w:before="120" w:after="120" w:line="360" w:lineRule="auto"/>
        <w:ind w:left="500" w:right="8" w:hanging="500"/>
        <w:jc w:val="both"/>
        <w:rPr>
          <w:rFonts w:ascii="Arial" w:eastAsia="Arial" w:hAnsi="Arial"/>
          <w:sz w:val="22"/>
          <w:szCs w:val="22"/>
        </w:rPr>
      </w:pPr>
      <w:r w:rsidRPr="00862710">
        <w:rPr>
          <w:rFonts w:ascii="Arial" w:eastAsia="Arial" w:hAnsi="Arial"/>
          <w:sz w:val="22"/>
          <w:szCs w:val="22"/>
        </w:rPr>
        <w:t xml:space="preserve">Lorsqu'elle adopte les actes d'exécution précités, la Commission garantit la conformité avec les exigences essentielles visées à l'article </w:t>
      </w:r>
      <w:r w:rsidR="00C82F75">
        <w:rPr>
          <w:rFonts w:ascii="Arial" w:eastAsia="Arial" w:hAnsi="Arial"/>
          <w:sz w:val="22"/>
          <w:szCs w:val="22"/>
        </w:rPr>
        <w:t>39</w:t>
      </w:r>
      <w:r w:rsidR="00627C59">
        <w:rPr>
          <w:rFonts w:ascii="Arial" w:eastAsia="Arial" w:hAnsi="Arial"/>
          <w:sz w:val="22"/>
          <w:szCs w:val="22"/>
        </w:rPr>
        <w:t xml:space="preserve"> </w:t>
      </w:r>
      <w:r w:rsidRPr="00862710">
        <w:rPr>
          <w:rFonts w:ascii="Arial" w:eastAsia="Arial" w:hAnsi="Arial"/>
          <w:sz w:val="22"/>
          <w:szCs w:val="22"/>
        </w:rPr>
        <w:t xml:space="preserve">du présent règlement et tient dûment compte des normes internationales et pratiques recommandées, en particulier celles figurant aux </w:t>
      </w:r>
      <w:r w:rsidR="00FF0D9F">
        <w:rPr>
          <w:rFonts w:ascii="Arial" w:eastAsia="Arial" w:hAnsi="Arial"/>
          <w:sz w:val="22"/>
          <w:szCs w:val="22"/>
        </w:rPr>
        <w:t>A</w:t>
      </w:r>
      <w:r w:rsidRPr="00862710">
        <w:rPr>
          <w:rFonts w:ascii="Arial" w:eastAsia="Arial" w:hAnsi="Arial"/>
          <w:sz w:val="22"/>
          <w:szCs w:val="22"/>
        </w:rPr>
        <w:t>nnexes 2 à 4, 10, 11 et 15 de la convention de Chicago.</w:t>
      </w:r>
    </w:p>
    <w:p w14:paraId="66A2A9CD" w14:textId="54169CC6" w:rsidR="00434F2A" w:rsidRPr="008C6310" w:rsidRDefault="00434F2A" w:rsidP="006E3DE9">
      <w:pPr>
        <w:pStyle w:val="Titre3"/>
        <w:spacing w:line="360" w:lineRule="auto"/>
        <w:ind w:left="1418" w:hanging="1418"/>
        <w:jc w:val="both"/>
        <w:rPr>
          <w:rFonts w:ascii="Arial" w:eastAsia="Arial" w:hAnsi="Arial"/>
          <w:sz w:val="22"/>
          <w:szCs w:val="22"/>
        </w:rPr>
      </w:pPr>
      <w:bookmarkStart w:id="79" w:name="_Toc119582431"/>
      <w:r w:rsidRPr="008C6310">
        <w:rPr>
          <w:rFonts w:ascii="Arial" w:eastAsia="Arial" w:hAnsi="Arial"/>
          <w:sz w:val="22"/>
          <w:szCs w:val="22"/>
        </w:rPr>
        <w:t xml:space="preserve">Article </w:t>
      </w:r>
      <w:r w:rsidR="00BE2AF3" w:rsidRPr="008C6310">
        <w:rPr>
          <w:rFonts w:ascii="Arial" w:eastAsia="Arial" w:hAnsi="Arial"/>
          <w:sz w:val="22"/>
          <w:szCs w:val="22"/>
        </w:rPr>
        <w:t>42</w:t>
      </w:r>
      <w:r w:rsidR="002A0B51" w:rsidRPr="008C6310">
        <w:rPr>
          <w:rFonts w:ascii="Arial" w:eastAsia="Arial" w:hAnsi="Arial"/>
          <w:sz w:val="22"/>
          <w:szCs w:val="22"/>
        </w:rPr>
        <w:t xml:space="preserve"> -</w:t>
      </w:r>
      <w:r w:rsidR="00F465AA" w:rsidRPr="008C6310">
        <w:rPr>
          <w:rFonts w:ascii="Arial" w:eastAsia="Arial" w:hAnsi="Arial"/>
          <w:sz w:val="22"/>
          <w:szCs w:val="22"/>
        </w:rPr>
        <w:t xml:space="preserve"> </w:t>
      </w:r>
      <w:r w:rsidRPr="008C6310">
        <w:rPr>
          <w:rFonts w:ascii="Arial" w:eastAsia="Arial" w:hAnsi="Arial"/>
          <w:sz w:val="22"/>
          <w:szCs w:val="22"/>
        </w:rPr>
        <w:t xml:space="preserve">Actes </w:t>
      </w:r>
      <w:r w:rsidR="00862710" w:rsidRPr="008C6310">
        <w:rPr>
          <w:rFonts w:ascii="Arial" w:eastAsia="Arial" w:hAnsi="Arial"/>
          <w:sz w:val="22"/>
          <w:szCs w:val="22"/>
        </w:rPr>
        <w:t xml:space="preserve">d'exécution </w:t>
      </w:r>
      <w:r w:rsidRPr="008C6310">
        <w:rPr>
          <w:rFonts w:ascii="Arial" w:eastAsia="Arial" w:hAnsi="Arial"/>
          <w:sz w:val="22"/>
          <w:szCs w:val="22"/>
        </w:rPr>
        <w:t xml:space="preserve">relatifs </w:t>
      </w:r>
      <w:r w:rsidR="00862710" w:rsidRPr="008C6310">
        <w:rPr>
          <w:rFonts w:ascii="Arial" w:eastAsia="Arial" w:hAnsi="Arial"/>
          <w:sz w:val="22"/>
          <w:szCs w:val="22"/>
        </w:rPr>
        <w:t>à l’utilisation de l’espace aérien et la conception des structures</w:t>
      </w:r>
      <w:r w:rsidRPr="008C6310">
        <w:rPr>
          <w:rFonts w:ascii="Arial" w:eastAsia="Arial" w:hAnsi="Arial"/>
          <w:sz w:val="22"/>
          <w:szCs w:val="22"/>
        </w:rPr>
        <w:t xml:space="preserve"> de l'espace aérien</w:t>
      </w:r>
      <w:bookmarkEnd w:id="79"/>
    </w:p>
    <w:p w14:paraId="09591C68" w14:textId="46F01DDB" w:rsidR="00434F2A" w:rsidRPr="00862710" w:rsidRDefault="00434F2A" w:rsidP="00AA3FB9">
      <w:pPr>
        <w:numPr>
          <w:ilvl w:val="0"/>
          <w:numId w:val="64"/>
        </w:numPr>
        <w:spacing w:before="120" w:after="120" w:line="360" w:lineRule="auto"/>
        <w:ind w:left="500" w:right="8" w:hanging="500"/>
        <w:jc w:val="both"/>
        <w:rPr>
          <w:rFonts w:ascii="Arial" w:eastAsia="Arial" w:hAnsi="Arial"/>
          <w:sz w:val="22"/>
          <w:szCs w:val="22"/>
        </w:rPr>
      </w:pPr>
      <w:r w:rsidRPr="00862710">
        <w:rPr>
          <w:rFonts w:ascii="Arial" w:eastAsia="Arial" w:hAnsi="Arial"/>
          <w:sz w:val="22"/>
          <w:szCs w:val="22"/>
        </w:rPr>
        <w:t xml:space="preserve">Afin de garantir l'application uniforme et la conformité avec les exigences essentielles </w:t>
      </w:r>
      <w:r w:rsidRPr="00782A54">
        <w:rPr>
          <w:rFonts w:ascii="Arial" w:eastAsia="Arial" w:hAnsi="Arial"/>
          <w:sz w:val="22"/>
          <w:szCs w:val="22"/>
        </w:rPr>
        <w:t xml:space="preserve">visées à l'article </w:t>
      </w:r>
      <w:r w:rsidR="00782A54">
        <w:rPr>
          <w:rFonts w:ascii="Arial" w:eastAsia="Arial" w:hAnsi="Arial"/>
          <w:sz w:val="22"/>
          <w:szCs w:val="22"/>
        </w:rPr>
        <w:t>39</w:t>
      </w:r>
      <w:r w:rsidRPr="00782A54">
        <w:rPr>
          <w:rFonts w:ascii="Arial" w:eastAsia="Arial" w:hAnsi="Arial"/>
          <w:sz w:val="22"/>
          <w:szCs w:val="22"/>
        </w:rPr>
        <w:t xml:space="preserve">, en ce qui concerne la prestation de services </w:t>
      </w:r>
      <w:r w:rsidR="00355A60" w:rsidRPr="00782A54">
        <w:rPr>
          <w:rFonts w:ascii="Arial" w:eastAsia="Arial" w:hAnsi="Arial"/>
          <w:sz w:val="22"/>
          <w:szCs w:val="22"/>
        </w:rPr>
        <w:t>de la navigation aérienne</w:t>
      </w:r>
      <w:r w:rsidR="005156B5" w:rsidRPr="00782A54">
        <w:rPr>
          <w:rFonts w:ascii="Arial" w:eastAsia="Arial" w:hAnsi="Arial"/>
          <w:sz w:val="22"/>
          <w:szCs w:val="22"/>
        </w:rPr>
        <w:t xml:space="preserve"> </w:t>
      </w:r>
      <w:r w:rsidRPr="00782A54">
        <w:rPr>
          <w:rFonts w:ascii="Arial" w:eastAsia="Arial" w:hAnsi="Arial"/>
          <w:sz w:val="22"/>
          <w:szCs w:val="22"/>
        </w:rPr>
        <w:t xml:space="preserve">visée à l'article 2, paragraphe 1, point </w:t>
      </w:r>
      <w:r w:rsidR="002A0B51" w:rsidRPr="00782A54">
        <w:rPr>
          <w:rFonts w:ascii="Arial" w:eastAsia="Arial" w:hAnsi="Arial"/>
          <w:sz w:val="22"/>
          <w:szCs w:val="22"/>
        </w:rPr>
        <w:t>e)</w:t>
      </w:r>
      <w:r w:rsidRPr="00782A54">
        <w:rPr>
          <w:rFonts w:ascii="Arial" w:eastAsia="Arial" w:hAnsi="Arial"/>
          <w:sz w:val="22"/>
          <w:szCs w:val="22"/>
        </w:rPr>
        <w:t xml:space="preserve">, ainsi que la conception des structures de l'espace aérien, la Commission, sur la base des principes énoncés à l'article </w:t>
      </w:r>
      <w:r w:rsidR="00627C59" w:rsidRPr="00782A54">
        <w:rPr>
          <w:rFonts w:ascii="Arial" w:eastAsia="Arial" w:hAnsi="Arial"/>
          <w:sz w:val="22"/>
          <w:szCs w:val="22"/>
        </w:rPr>
        <w:t xml:space="preserve">5 </w:t>
      </w:r>
      <w:r w:rsidRPr="00782A54">
        <w:rPr>
          <w:rFonts w:ascii="Arial" w:eastAsia="Arial" w:hAnsi="Arial"/>
          <w:sz w:val="22"/>
          <w:szCs w:val="22"/>
        </w:rPr>
        <w:t>et en vue d'atteindre les objectifs fixés à l'article 1er, adopte</w:t>
      </w:r>
      <w:r w:rsidRPr="00862710">
        <w:rPr>
          <w:rFonts w:ascii="Arial" w:eastAsia="Arial" w:hAnsi="Arial"/>
          <w:sz w:val="22"/>
          <w:szCs w:val="22"/>
        </w:rPr>
        <w:t xml:space="preserve"> des actes d'exécution établissant des dispositions détaillées </w:t>
      </w:r>
      <w:r w:rsidR="002A0B51" w:rsidRPr="00862710">
        <w:rPr>
          <w:rFonts w:ascii="Arial" w:eastAsia="Arial" w:hAnsi="Arial"/>
          <w:sz w:val="22"/>
          <w:szCs w:val="22"/>
        </w:rPr>
        <w:t>concernant :</w:t>
      </w:r>
    </w:p>
    <w:p w14:paraId="3AA369B8" w14:textId="732B8E5B" w:rsidR="00434F2A" w:rsidRPr="00862710" w:rsidRDefault="00434F2A" w:rsidP="00AA3FB9">
      <w:pPr>
        <w:numPr>
          <w:ilvl w:val="0"/>
          <w:numId w:val="65"/>
        </w:numPr>
        <w:tabs>
          <w:tab w:val="left" w:pos="851"/>
        </w:tabs>
        <w:spacing w:before="120" w:after="120" w:line="360" w:lineRule="auto"/>
        <w:ind w:left="760" w:right="8" w:hanging="253"/>
        <w:jc w:val="both"/>
        <w:rPr>
          <w:rFonts w:ascii="Arial" w:eastAsia="Arial" w:hAnsi="Arial"/>
          <w:sz w:val="22"/>
          <w:szCs w:val="22"/>
        </w:rPr>
      </w:pPr>
      <w:proofErr w:type="gramStart"/>
      <w:r w:rsidRPr="00862710">
        <w:rPr>
          <w:rFonts w:ascii="Arial" w:eastAsia="Arial" w:hAnsi="Arial"/>
          <w:sz w:val="22"/>
          <w:szCs w:val="22"/>
        </w:rPr>
        <w:t>les</w:t>
      </w:r>
      <w:proofErr w:type="gramEnd"/>
      <w:r w:rsidRPr="00862710">
        <w:rPr>
          <w:rFonts w:ascii="Arial" w:eastAsia="Arial" w:hAnsi="Arial"/>
          <w:sz w:val="22"/>
          <w:szCs w:val="22"/>
        </w:rPr>
        <w:t xml:space="preserve"> règles d'exploitation relatives à l'utilisation de l'espace aérien, des équipements d'aéronef et des systèmes</w:t>
      </w:r>
      <w:r w:rsidR="00796AAC">
        <w:rPr>
          <w:rFonts w:ascii="Arial" w:eastAsia="Arial" w:hAnsi="Arial"/>
          <w:sz w:val="22"/>
          <w:szCs w:val="22"/>
        </w:rPr>
        <w:t>/</w:t>
      </w:r>
      <w:r w:rsidRPr="00862710">
        <w:rPr>
          <w:rFonts w:ascii="Arial" w:eastAsia="Arial" w:hAnsi="Arial"/>
          <w:sz w:val="22"/>
          <w:szCs w:val="22"/>
        </w:rPr>
        <w:t xml:space="preserve">composants </w:t>
      </w:r>
      <w:r w:rsidR="00780951">
        <w:rPr>
          <w:rFonts w:ascii="Arial" w:eastAsia="Arial" w:hAnsi="Arial"/>
          <w:sz w:val="22"/>
          <w:szCs w:val="22"/>
        </w:rPr>
        <w:t xml:space="preserve">ANS </w:t>
      </w:r>
      <w:r w:rsidRPr="00862710">
        <w:rPr>
          <w:rFonts w:ascii="Arial" w:eastAsia="Arial" w:hAnsi="Arial"/>
          <w:sz w:val="22"/>
          <w:szCs w:val="22"/>
        </w:rPr>
        <w:t>requis pour l'utilisation de l'espace aérien;</w:t>
      </w:r>
    </w:p>
    <w:p w14:paraId="2A1B8A91" w14:textId="7C1662D0" w:rsidR="00434F2A" w:rsidRPr="00862710" w:rsidRDefault="00434F2A" w:rsidP="00AA3FB9">
      <w:pPr>
        <w:numPr>
          <w:ilvl w:val="0"/>
          <w:numId w:val="65"/>
        </w:numPr>
        <w:tabs>
          <w:tab w:val="left" w:pos="851"/>
        </w:tabs>
        <w:spacing w:before="120" w:after="120" w:line="360" w:lineRule="auto"/>
        <w:ind w:left="760" w:right="8" w:hanging="253"/>
        <w:jc w:val="both"/>
        <w:rPr>
          <w:rFonts w:ascii="Arial" w:eastAsia="Arial" w:hAnsi="Arial"/>
          <w:sz w:val="22"/>
          <w:szCs w:val="22"/>
        </w:rPr>
      </w:pPr>
      <w:proofErr w:type="gramStart"/>
      <w:r w:rsidRPr="00862710">
        <w:rPr>
          <w:rFonts w:ascii="Arial" w:eastAsia="Arial" w:hAnsi="Arial"/>
          <w:sz w:val="22"/>
          <w:szCs w:val="22"/>
        </w:rPr>
        <w:t>les</w:t>
      </w:r>
      <w:proofErr w:type="gramEnd"/>
      <w:r w:rsidRPr="00862710">
        <w:rPr>
          <w:rFonts w:ascii="Arial" w:eastAsia="Arial" w:hAnsi="Arial"/>
          <w:sz w:val="22"/>
          <w:szCs w:val="22"/>
        </w:rPr>
        <w:t xml:space="preserve"> règles et procédures relatives à la conception des structures de l'espace aérien afin de garantir la conformité avec l'article </w:t>
      </w:r>
      <w:r w:rsidR="00627C59">
        <w:rPr>
          <w:rFonts w:ascii="Arial" w:eastAsia="Arial" w:hAnsi="Arial"/>
          <w:sz w:val="22"/>
          <w:szCs w:val="22"/>
        </w:rPr>
        <w:t>4</w:t>
      </w:r>
      <w:r w:rsidR="00547263">
        <w:rPr>
          <w:rFonts w:ascii="Arial" w:eastAsia="Arial" w:hAnsi="Arial"/>
          <w:sz w:val="22"/>
          <w:szCs w:val="22"/>
        </w:rPr>
        <w:t>4</w:t>
      </w:r>
      <w:r w:rsidR="00782A54">
        <w:rPr>
          <w:rFonts w:ascii="Arial" w:eastAsia="Arial" w:hAnsi="Arial"/>
          <w:sz w:val="22"/>
          <w:szCs w:val="22"/>
        </w:rPr>
        <w:t>.</w:t>
      </w:r>
    </w:p>
    <w:p w14:paraId="7D9FA487" w14:textId="5265E9D9" w:rsidR="00434F2A" w:rsidRPr="00862710" w:rsidRDefault="00434F2A" w:rsidP="006E3DE9">
      <w:pPr>
        <w:spacing w:before="120" w:after="120" w:line="360" w:lineRule="auto"/>
        <w:ind w:left="500" w:right="8"/>
        <w:jc w:val="both"/>
        <w:rPr>
          <w:rFonts w:ascii="Arial" w:eastAsia="Arial" w:hAnsi="Arial"/>
          <w:sz w:val="22"/>
          <w:szCs w:val="22"/>
        </w:rPr>
      </w:pPr>
      <w:r w:rsidRPr="00862710">
        <w:rPr>
          <w:rFonts w:ascii="Arial" w:eastAsia="Arial" w:hAnsi="Arial"/>
          <w:sz w:val="22"/>
          <w:szCs w:val="22"/>
        </w:rPr>
        <w:t xml:space="preserve">Ces actes d'exécution sont adoptés en conformité </w:t>
      </w:r>
      <w:r w:rsidR="00782A54" w:rsidRPr="00455782">
        <w:rPr>
          <w:rFonts w:ascii="Arial" w:eastAsia="Arial" w:hAnsi="Arial"/>
          <w:sz w:val="22"/>
          <w:szCs w:val="22"/>
        </w:rPr>
        <w:t>avec la procédure en vigueur dans la communauté</w:t>
      </w:r>
      <w:r w:rsidR="00782A54">
        <w:rPr>
          <w:rFonts w:ascii="Arial" w:eastAsia="Arial" w:hAnsi="Arial"/>
          <w:sz w:val="22"/>
          <w:szCs w:val="22"/>
        </w:rPr>
        <w:t>.</w:t>
      </w:r>
      <w:r w:rsidR="00782A54" w:rsidRPr="00862710">
        <w:rPr>
          <w:rFonts w:ascii="Arial" w:eastAsia="Arial" w:hAnsi="Arial"/>
          <w:sz w:val="22"/>
          <w:szCs w:val="22"/>
        </w:rPr>
        <w:t xml:space="preserve"> </w:t>
      </w:r>
    </w:p>
    <w:p w14:paraId="407308E8" w14:textId="69C2B79E" w:rsidR="00434F2A" w:rsidRPr="00862710" w:rsidRDefault="00434F2A" w:rsidP="00AA3FB9">
      <w:pPr>
        <w:numPr>
          <w:ilvl w:val="0"/>
          <w:numId w:val="64"/>
        </w:numPr>
        <w:spacing w:before="120" w:after="120" w:line="360" w:lineRule="auto"/>
        <w:ind w:left="500" w:right="8" w:hanging="500"/>
        <w:jc w:val="both"/>
        <w:rPr>
          <w:rFonts w:ascii="Arial" w:eastAsia="Arial" w:hAnsi="Arial"/>
          <w:sz w:val="22"/>
          <w:szCs w:val="22"/>
        </w:rPr>
      </w:pPr>
      <w:r w:rsidRPr="00862710">
        <w:rPr>
          <w:rFonts w:ascii="Arial" w:eastAsia="Arial" w:hAnsi="Arial"/>
          <w:sz w:val="22"/>
          <w:szCs w:val="22"/>
        </w:rPr>
        <w:t xml:space="preserve">Lorsqu'elle adopte les actes d'exécution précités, la Commission garantit la conformité avec les exigences essentielles visées à l'article </w:t>
      </w:r>
      <w:r w:rsidR="00782A54">
        <w:rPr>
          <w:rFonts w:ascii="Arial" w:eastAsia="Arial" w:hAnsi="Arial"/>
          <w:sz w:val="22"/>
          <w:szCs w:val="22"/>
        </w:rPr>
        <w:t>39</w:t>
      </w:r>
      <w:r w:rsidR="00627C59">
        <w:rPr>
          <w:rFonts w:ascii="Arial" w:eastAsia="Arial" w:hAnsi="Arial"/>
          <w:sz w:val="22"/>
          <w:szCs w:val="22"/>
        </w:rPr>
        <w:t xml:space="preserve"> </w:t>
      </w:r>
      <w:r w:rsidRPr="00862710">
        <w:rPr>
          <w:rFonts w:ascii="Arial" w:eastAsia="Arial" w:hAnsi="Arial"/>
          <w:sz w:val="22"/>
          <w:szCs w:val="22"/>
        </w:rPr>
        <w:t>du présent règlement et tient dûment compte des normes internationales et pratiques recommandées, en particulier celles figurant aux annexes 2, 3, 10, 11 et 15 de la convention de Chicago.</w:t>
      </w:r>
    </w:p>
    <w:p w14:paraId="18297B55" w14:textId="7D31BA26" w:rsidR="00434F2A" w:rsidRPr="008C6310" w:rsidRDefault="00434F2A" w:rsidP="006E3DE9">
      <w:pPr>
        <w:pStyle w:val="Titre3"/>
        <w:spacing w:line="360" w:lineRule="auto"/>
        <w:jc w:val="both"/>
        <w:rPr>
          <w:rFonts w:ascii="Arial" w:eastAsia="Arial" w:hAnsi="Arial"/>
          <w:sz w:val="22"/>
          <w:szCs w:val="22"/>
        </w:rPr>
      </w:pPr>
      <w:bookmarkStart w:id="80" w:name="_Toc119582432"/>
      <w:r w:rsidRPr="008C6310">
        <w:rPr>
          <w:rFonts w:ascii="Arial" w:eastAsia="Arial" w:hAnsi="Arial"/>
          <w:sz w:val="22"/>
          <w:szCs w:val="22"/>
        </w:rPr>
        <w:t xml:space="preserve">Article </w:t>
      </w:r>
      <w:r w:rsidR="00BE2AF3" w:rsidRPr="008C6310">
        <w:rPr>
          <w:rFonts w:ascii="Arial" w:eastAsia="Arial" w:hAnsi="Arial"/>
          <w:sz w:val="22"/>
          <w:szCs w:val="22"/>
        </w:rPr>
        <w:t>43</w:t>
      </w:r>
      <w:r w:rsidR="002A0B51" w:rsidRPr="008C6310">
        <w:rPr>
          <w:rFonts w:ascii="Arial" w:eastAsia="Arial" w:hAnsi="Arial"/>
          <w:sz w:val="22"/>
          <w:szCs w:val="22"/>
        </w:rPr>
        <w:t xml:space="preserve"> </w:t>
      </w:r>
      <w:r w:rsidR="008323D0" w:rsidRPr="008C6310">
        <w:rPr>
          <w:rFonts w:ascii="Arial" w:eastAsia="Arial" w:hAnsi="Arial"/>
          <w:sz w:val="22"/>
          <w:szCs w:val="22"/>
        </w:rPr>
        <w:t>–</w:t>
      </w:r>
      <w:r w:rsidR="00F465AA" w:rsidRPr="008C6310">
        <w:rPr>
          <w:rFonts w:ascii="Arial" w:eastAsia="Arial" w:hAnsi="Arial"/>
          <w:sz w:val="22"/>
          <w:szCs w:val="22"/>
        </w:rPr>
        <w:t xml:space="preserve"> </w:t>
      </w:r>
      <w:r w:rsidRPr="008C6310">
        <w:rPr>
          <w:rFonts w:ascii="Arial" w:eastAsia="Arial" w:hAnsi="Arial"/>
          <w:sz w:val="22"/>
          <w:szCs w:val="22"/>
        </w:rPr>
        <w:t>Systèmes</w:t>
      </w:r>
      <w:r w:rsidR="008323D0" w:rsidRPr="008C6310">
        <w:rPr>
          <w:rFonts w:ascii="Arial" w:eastAsia="Arial" w:hAnsi="Arial"/>
          <w:sz w:val="22"/>
          <w:szCs w:val="22"/>
        </w:rPr>
        <w:t xml:space="preserve"> ANS et </w:t>
      </w:r>
      <w:r w:rsidRPr="008C6310">
        <w:rPr>
          <w:rFonts w:ascii="Arial" w:eastAsia="Arial" w:hAnsi="Arial"/>
          <w:sz w:val="22"/>
          <w:szCs w:val="22"/>
        </w:rPr>
        <w:t xml:space="preserve">composants </w:t>
      </w:r>
      <w:r w:rsidR="005156B5" w:rsidRPr="008C6310">
        <w:rPr>
          <w:rFonts w:ascii="Arial" w:eastAsia="Arial" w:hAnsi="Arial"/>
          <w:sz w:val="22"/>
          <w:szCs w:val="22"/>
        </w:rPr>
        <w:t>ANS</w:t>
      </w:r>
      <w:bookmarkEnd w:id="80"/>
      <w:r w:rsidR="005156B5" w:rsidRPr="008C6310">
        <w:rPr>
          <w:rFonts w:ascii="Arial" w:eastAsia="Arial" w:hAnsi="Arial"/>
          <w:sz w:val="22"/>
          <w:szCs w:val="22"/>
        </w:rPr>
        <w:t xml:space="preserve"> </w:t>
      </w:r>
    </w:p>
    <w:p w14:paraId="0A6D378F" w14:textId="28CCC8AF" w:rsidR="00434F2A" w:rsidRPr="0072290C" w:rsidRDefault="00547263" w:rsidP="009D5CED">
      <w:pPr>
        <w:spacing w:before="120" w:after="120" w:line="360" w:lineRule="auto"/>
        <w:ind w:left="500" w:right="8"/>
        <w:jc w:val="both"/>
        <w:rPr>
          <w:rFonts w:ascii="Arial" w:eastAsia="Arial" w:hAnsi="Arial"/>
          <w:sz w:val="22"/>
          <w:szCs w:val="22"/>
        </w:rPr>
      </w:pPr>
      <w:r>
        <w:rPr>
          <w:rFonts w:ascii="Arial" w:eastAsia="Arial" w:hAnsi="Arial"/>
          <w:sz w:val="22"/>
          <w:szCs w:val="22"/>
        </w:rPr>
        <w:t>L</w:t>
      </w:r>
      <w:r w:rsidR="00434F2A" w:rsidRPr="0072290C">
        <w:rPr>
          <w:rFonts w:ascii="Arial" w:eastAsia="Arial" w:hAnsi="Arial"/>
          <w:sz w:val="22"/>
          <w:szCs w:val="22"/>
        </w:rPr>
        <w:t xml:space="preserve">es prestataires de </w:t>
      </w:r>
      <w:r w:rsidR="00355A60">
        <w:rPr>
          <w:rFonts w:ascii="Arial" w:eastAsia="Arial" w:hAnsi="Arial"/>
          <w:sz w:val="22"/>
          <w:szCs w:val="22"/>
        </w:rPr>
        <w:t>services de la navigation aérienne</w:t>
      </w:r>
      <w:r w:rsidR="005156B5">
        <w:rPr>
          <w:rFonts w:ascii="Arial" w:eastAsia="Arial" w:hAnsi="Arial"/>
          <w:sz w:val="22"/>
          <w:szCs w:val="22"/>
        </w:rPr>
        <w:t xml:space="preserve"> </w:t>
      </w:r>
      <w:r w:rsidR="00434F2A" w:rsidRPr="0072290C">
        <w:rPr>
          <w:rFonts w:ascii="Arial" w:eastAsia="Arial" w:hAnsi="Arial"/>
          <w:sz w:val="22"/>
          <w:szCs w:val="22"/>
        </w:rPr>
        <w:t xml:space="preserve">visés à l'article </w:t>
      </w:r>
      <w:r w:rsidR="00627C59">
        <w:rPr>
          <w:rFonts w:ascii="Arial" w:eastAsia="Arial" w:hAnsi="Arial"/>
          <w:sz w:val="22"/>
          <w:szCs w:val="22"/>
        </w:rPr>
        <w:t>4</w:t>
      </w:r>
      <w:r w:rsidR="00BC5438">
        <w:rPr>
          <w:rFonts w:ascii="Arial" w:eastAsia="Arial" w:hAnsi="Arial"/>
          <w:sz w:val="22"/>
          <w:szCs w:val="22"/>
        </w:rPr>
        <w:t>0</w:t>
      </w:r>
      <w:r w:rsidR="00627C59">
        <w:rPr>
          <w:rFonts w:ascii="Arial" w:eastAsia="Arial" w:hAnsi="Arial"/>
          <w:sz w:val="22"/>
          <w:szCs w:val="22"/>
        </w:rPr>
        <w:t xml:space="preserve"> </w:t>
      </w:r>
      <w:r w:rsidR="00434F2A" w:rsidRPr="0072290C">
        <w:rPr>
          <w:rFonts w:ascii="Arial" w:eastAsia="Arial" w:hAnsi="Arial"/>
          <w:sz w:val="22"/>
          <w:szCs w:val="22"/>
        </w:rPr>
        <w:t>sont tenus de déclarer que les systèmes</w:t>
      </w:r>
      <w:r w:rsidR="008323D0">
        <w:rPr>
          <w:rFonts w:ascii="Arial" w:eastAsia="Arial" w:hAnsi="Arial"/>
          <w:sz w:val="22"/>
          <w:szCs w:val="22"/>
        </w:rPr>
        <w:t xml:space="preserve"> ANS et </w:t>
      </w:r>
      <w:r w:rsidR="00434F2A" w:rsidRPr="0072290C">
        <w:rPr>
          <w:rFonts w:ascii="Arial" w:eastAsia="Arial" w:hAnsi="Arial"/>
          <w:sz w:val="22"/>
          <w:szCs w:val="22"/>
        </w:rPr>
        <w:t xml:space="preserve">composants </w:t>
      </w:r>
      <w:r w:rsidR="005156B5">
        <w:rPr>
          <w:rFonts w:ascii="Arial" w:eastAsia="Arial" w:hAnsi="Arial"/>
          <w:sz w:val="22"/>
          <w:szCs w:val="22"/>
        </w:rPr>
        <w:t xml:space="preserve">ANS </w:t>
      </w:r>
      <w:r w:rsidR="00434F2A" w:rsidRPr="0072290C">
        <w:rPr>
          <w:rFonts w:ascii="Arial" w:eastAsia="Arial" w:hAnsi="Arial"/>
          <w:sz w:val="22"/>
          <w:szCs w:val="22"/>
        </w:rPr>
        <w:t xml:space="preserve">qui doivent être mis en service sont conformes aux spécifications détaillées établies conformément aux actes délégués visés à l'article </w:t>
      </w:r>
      <w:r w:rsidR="00BC5438">
        <w:rPr>
          <w:rFonts w:ascii="Arial" w:eastAsia="Arial" w:hAnsi="Arial"/>
          <w:sz w:val="22"/>
          <w:szCs w:val="22"/>
        </w:rPr>
        <w:t>45</w:t>
      </w:r>
      <w:r w:rsidR="00627C59">
        <w:rPr>
          <w:rFonts w:ascii="Arial" w:eastAsia="Arial" w:hAnsi="Arial"/>
          <w:sz w:val="22"/>
          <w:szCs w:val="22"/>
        </w:rPr>
        <w:t xml:space="preserve"> </w:t>
      </w:r>
      <w:r w:rsidR="00434F2A" w:rsidRPr="0072290C">
        <w:rPr>
          <w:rFonts w:ascii="Arial" w:eastAsia="Arial" w:hAnsi="Arial"/>
          <w:sz w:val="22"/>
          <w:szCs w:val="22"/>
        </w:rPr>
        <w:t xml:space="preserve">adoptés afin de garantir la conformité avec les exigences essentielles visées à l'article </w:t>
      </w:r>
      <w:r w:rsidR="00BC5438">
        <w:rPr>
          <w:rFonts w:ascii="Arial" w:eastAsia="Arial" w:hAnsi="Arial"/>
          <w:sz w:val="22"/>
          <w:szCs w:val="22"/>
        </w:rPr>
        <w:t>39</w:t>
      </w:r>
      <w:r w:rsidR="00434F2A" w:rsidRPr="0072290C">
        <w:rPr>
          <w:rFonts w:ascii="Arial" w:eastAsia="Arial" w:hAnsi="Arial"/>
          <w:sz w:val="22"/>
          <w:szCs w:val="22"/>
        </w:rPr>
        <w:t>.</w:t>
      </w:r>
    </w:p>
    <w:p w14:paraId="08D8412E" w14:textId="69E29DD8" w:rsidR="00434F2A" w:rsidRPr="002C0ACC" w:rsidRDefault="00434F2A" w:rsidP="006E3DE9">
      <w:pPr>
        <w:pStyle w:val="Titre3"/>
        <w:spacing w:line="360" w:lineRule="auto"/>
        <w:jc w:val="both"/>
        <w:rPr>
          <w:rFonts w:ascii="Arial" w:eastAsia="Arial" w:hAnsi="Arial"/>
          <w:sz w:val="22"/>
          <w:szCs w:val="22"/>
        </w:rPr>
      </w:pPr>
      <w:bookmarkStart w:id="81" w:name="page38"/>
      <w:bookmarkStart w:id="82" w:name="_Toc119582433"/>
      <w:bookmarkEnd w:id="81"/>
      <w:r w:rsidRPr="002C0ACC">
        <w:rPr>
          <w:rFonts w:ascii="Arial" w:eastAsia="Arial" w:hAnsi="Arial"/>
          <w:sz w:val="22"/>
          <w:szCs w:val="22"/>
        </w:rPr>
        <w:t xml:space="preserve">Article </w:t>
      </w:r>
      <w:r w:rsidR="00BE2AF3" w:rsidRPr="002C0ACC">
        <w:rPr>
          <w:rFonts w:ascii="Arial" w:eastAsia="Arial" w:hAnsi="Arial"/>
          <w:sz w:val="22"/>
          <w:szCs w:val="22"/>
        </w:rPr>
        <w:t>44</w:t>
      </w:r>
      <w:r w:rsidR="002A0B51" w:rsidRPr="002C0ACC">
        <w:rPr>
          <w:rFonts w:ascii="Arial" w:eastAsia="Arial" w:hAnsi="Arial"/>
          <w:sz w:val="22"/>
          <w:szCs w:val="22"/>
        </w:rPr>
        <w:t xml:space="preserve"> -</w:t>
      </w:r>
      <w:r w:rsidR="00F465AA" w:rsidRPr="002C0ACC">
        <w:rPr>
          <w:rFonts w:ascii="Arial" w:eastAsia="Arial" w:hAnsi="Arial"/>
          <w:sz w:val="22"/>
          <w:szCs w:val="22"/>
        </w:rPr>
        <w:t xml:space="preserve"> </w:t>
      </w:r>
      <w:r w:rsidRPr="002C0ACC">
        <w:rPr>
          <w:rFonts w:ascii="Arial" w:eastAsia="Arial" w:hAnsi="Arial"/>
          <w:sz w:val="22"/>
          <w:szCs w:val="22"/>
        </w:rPr>
        <w:t>Conception des structures de l'espace aérien</w:t>
      </w:r>
      <w:bookmarkEnd w:id="82"/>
    </w:p>
    <w:p w14:paraId="6B493B07" w14:textId="39569404" w:rsidR="00434F2A" w:rsidRPr="0072290C" w:rsidRDefault="00434F2A" w:rsidP="006E3DE9">
      <w:pPr>
        <w:spacing w:before="120" w:after="120" w:line="360" w:lineRule="auto"/>
        <w:ind w:left="500" w:right="8"/>
        <w:jc w:val="both"/>
        <w:rPr>
          <w:rFonts w:ascii="Arial" w:eastAsia="Arial" w:hAnsi="Arial"/>
          <w:sz w:val="22"/>
          <w:szCs w:val="22"/>
        </w:rPr>
      </w:pPr>
      <w:r w:rsidRPr="0072290C">
        <w:rPr>
          <w:rFonts w:ascii="Arial" w:eastAsia="Arial" w:hAnsi="Arial"/>
          <w:sz w:val="22"/>
          <w:szCs w:val="22"/>
        </w:rPr>
        <w:t xml:space="preserve">Les États membres veillent à ce que les structures de l'espace aérien soient conçues, étudiées et </w:t>
      </w:r>
      <w:r w:rsidRPr="008323D0">
        <w:rPr>
          <w:rFonts w:ascii="Arial" w:eastAsia="Arial" w:hAnsi="Arial"/>
          <w:sz w:val="22"/>
          <w:szCs w:val="22"/>
        </w:rPr>
        <w:t xml:space="preserve">validées de manière appropriée avant de pouvoir être mises en œuvre et utilisées par les aéronefs, conformément aux règles détaillées adoptées par la Commission en vertu de l'article </w:t>
      </w:r>
      <w:r w:rsidR="00627C59" w:rsidRPr="008323D0">
        <w:rPr>
          <w:rFonts w:ascii="Arial" w:eastAsia="Arial" w:hAnsi="Arial"/>
          <w:sz w:val="22"/>
          <w:szCs w:val="22"/>
        </w:rPr>
        <w:t>4</w:t>
      </w:r>
      <w:r w:rsidR="00547263" w:rsidRPr="008323D0">
        <w:rPr>
          <w:rFonts w:ascii="Arial" w:eastAsia="Arial" w:hAnsi="Arial"/>
          <w:sz w:val="22"/>
          <w:szCs w:val="22"/>
        </w:rPr>
        <w:t>2</w:t>
      </w:r>
      <w:r w:rsidRPr="008323D0">
        <w:rPr>
          <w:rFonts w:ascii="Arial" w:eastAsia="Arial" w:hAnsi="Arial"/>
          <w:sz w:val="22"/>
          <w:szCs w:val="22"/>
        </w:rPr>
        <w:t>, paragraphe 1, point b).</w:t>
      </w:r>
    </w:p>
    <w:p w14:paraId="736A7A05" w14:textId="122CEDF4" w:rsidR="00434F2A" w:rsidRPr="002C0ACC" w:rsidRDefault="00434F2A" w:rsidP="006E3DE9">
      <w:pPr>
        <w:pStyle w:val="Titre3"/>
        <w:spacing w:line="360" w:lineRule="auto"/>
        <w:jc w:val="both"/>
        <w:rPr>
          <w:rFonts w:ascii="Arial" w:eastAsia="Arial" w:hAnsi="Arial"/>
          <w:sz w:val="22"/>
          <w:szCs w:val="22"/>
        </w:rPr>
      </w:pPr>
      <w:bookmarkStart w:id="83" w:name="_Toc119582434"/>
      <w:r w:rsidRPr="002C0ACC">
        <w:rPr>
          <w:rFonts w:ascii="Arial" w:eastAsia="Arial" w:hAnsi="Arial"/>
          <w:sz w:val="22"/>
          <w:szCs w:val="22"/>
        </w:rPr>
        <w:t xml:space="preserve">Article </w:t>
      </w:r>
      <w:r w:rsidR="00BE2AF3" w:rsidRPr="002C0ACC">
        <w:rPr>
          <w:rFonts w:ascii="Arial" w:eastAsia="Arial" w:hAnsi="Arial"/>
          <w:sz w:val="22"/>
          <w:szCs w:val="22"/>
        </w:rPr>
        <w:t>45</w:t>
      </w:r>
      <w:r w:rsidR="002A0B51" w:rsidRPr="002C0ACC">
        <w:rPr>
          <w:rFonts w:ascii="Arial" w:eastAsia="Arial" w:hAnsi="Arial"/>
          <w:sz w:val="22"/>
          <w:szCs w:val="22"/>
        </w:rPr>
        <w:t xml:space="preserve"> -</w:t>
      </w:r>
      <w:r w:rsidR="00F465AA" w:rsidRPr="002C0ACC">
        <w:rPr>
          <w:rFonts w:ascii="Arial" w:eastAsia="Arial" w:hAnsi="Arial"/>
          <w:sz w:val="22"/>
          <w:szCs w:val="22"/>
        </w:rPr>
        <w:t xml:space="preserve"> </w:t>
      </w:r>
      <w:r w:rsidRPr="002C0ACC">
        <w:rPr>
          <w:rFonts w:ascii="Arial" w:eastAsia="Arial" w:hAnsi="Arial"/>
          <w:sz w:val="22"/>
          <w:szCs w:val="22"/>
        </w:rPr>
        <w:t>Pouvoirs délégués</w:t>
      </w:r>
      <w:bookmarkEnd w:id="83"/>
    </w:p>
    <w:p w14:paraId="50DB2AA0" w14:textId="06AA3FF0" w:rsidR="00434F2A" w:rsidRDefault="00434F2A" w:rsidP="00AA3FB9">
      <w:pPr>
        <w:numPr>
          <w:ilvl w:val="0"/>
          <w:numId w:val="67"/>
        </w:numPr>
        <w:spacing w:before="120" w:after="120" w:line="360" w:lineRule="auto"/>
        <w:ind w:left="500" w:right="6" w:hanging="500"/>
        <w:jc w:val="both"/>
        <w:rPr>
          <w:rFonts w:ascii="Arial" w:eastAsia="Arial" w:hAnsi="Arial"/>
          <w:sz w:val="22"/>
          <w:szCs w:val="22"/>
        </w:rPr>
      </w:pPr>
      <w:r w:rsidRPr="0072290C">
        <w:rPr>
          <w:rFonts w:ascii="Arial" w:eastAsia="Arial" w:hAnsi="Arial"/>
          <w:sz w:val="22"/>
          <w:szCs w:val="22"/>
        </w:rPr>
        <w:t xml:space="preserve">En ce qui concerne la </w:t>
      </w:r>
      <w:r w:rsidRPr="008323D0">
        <w:rPr>
          <w:rFonts w:ascii="Arial" w:eastAsia="Arial" w:hAnsi="Arial"/>
          <w:sz w:val="22"/>
          <w:szCs w:val="22"/>
        </w:rPr>
        <w:t xml:space="preserve">prestation de services </w:t>
      </w:r>
      <w:r w:rsidR="004474CA" w:rsidRPr="008323D0">
        <w:rPr>
          <w:rFonts w:ascii="Arial" w:eastAsia="Arial" w:hAnsi="Arial"/>
          <w:sz w:val="22"/>
          <w:szCs w:val="22"/>
        </w:rPr>
        <w:t>de la navigation aérienne</w:t>
      </w:r>
      <w:r w:rsidRPr="008323D0">
        <w:rPr>
          <w:rFonts w:ascii="Arial" w:eastAsia="Arial" w:hAnsi="Arial"/>
          <w:sz w:val="22"/>
          <w:szCs w:val="22"/>
        </w:rPr>
        <w:t>, la Commission est habilitée à adopter des actes dé</w:t>
      </w:r>
      <w:r w:rsidR="008323D0" w:rsidRPr="008323D0">
        <w:rPr>
          <w:rFonts w:ascii="Arial" w:eastAsia="Arial" w:hAnsi="Arial"/>
          <w:sz w:val="22"/>
          <w:szCs w:val="22"/>
        </w:rPr>
        <w:t>légués</w:t>
      </w:r>
      <w:r w:rsidRPr="008323D0">
        <w:rPr>
          <w:rFonts w:ascii="Arial" w:eastAsia="Arial" w:hAnsi="Arial"/>
          <w:sz w:val="22"/>
          <w:szCs w:val="22"/>
        </w:rPr>
        <w:t>, afin</w:t>
      </w:r>
      <w:r w:rsidRPr="0072290C">
        <w:rPr>
          <w:rFonts w:ascii="Arial" w:eastAsia="Arial" w:hAnsi="Arial"/>
          <w:sz w:val="22"/>
          <w:szCs w:val="22"/>
        </w:rPr>
        <w:t xml:space="preserve"> de modifier l'annexe VIII et, le cas échéant, l'annexe VII, lorsque cela est nécessaire pour des raisons d'adaptation à l'évolution technique, opérationnelle ou scientifique ou pour des raisons de démonstration de conformité en matière de sécurité en rapport avec les</w:t>
      </w:r>
      <w:r w:rsidR="004474CA">
        <w:rPr>
          <w:rFonts w:ascii="Arial" w:eastAsia="Arial" w:hAnsi="Arial"/>
          <w:sz w:val="22"/>
          <w:szCs w:val="22"/>
        </w:rPr>
        <w:t>dits</w:t>
      </w:r>
      <w:r w:rsidRPr="0072290C">
        <w:rPr>
          <w:rFonts w:ascii="Arial" w:eastAsia="Arial" w:hAnsi="Arial"/>
          <w:sz w:val="22"/>
          <w:szCs w:val="22"/>
        </w:rPr>
        <w:t xml:space="preserve"> services, en vue d'atteindre les objectifs fixés à l'article 1er et dans la mesure nécessaire à cet effet.</w:t>
      </w:r>
    </w:p>
    <w:p w14:paraId="46EFCAE3" w14:textId="5FE663B6" w:rsidR="004474CA" w:rsidRPr="0072290C" w:rsidRDefault="00380B6E" w:rsidP="00AA3FB9">
      <w:pPr>
        <w:numPr>
          <w:ilvl w:val="0"/>
          <w:numId w:val="67"/>
        </w:numPr>
        <w:spacing w:before="120" w:after="120" w:line="360" w:lineRule="auto"/>
        <w:ind w:left="500" w:right="6" w:hanging="500"/>
        <w:jc w:val="both"/>
        <w:rPr>
          <w:rFonts w:ascii="Arial" w:eastAsia="Arial" w:hAnsi="Arial"/>
          <w:sz w:val="22"/>
          <w:szCs w:val="22"/>
        </w:rPr>
      </w:pPr>
      <w:r>
        <w:rPr>
          <w:rFonts w:ascii="Arial" w:eastAsia="Arial" w:hAnsi="Arial"/>
          <w:sz w:val="22"/>
          <w:szCs w:val="22"/>
        </w:rPr>
        <w:t xml:space="preserve">Les actes délégués visés au paragraphe 1 </w:t>
      </w:r>
      <w:r w:rsidR="00000A8F">
        <w:rPr>
          <w:rFonts w:ascii="Arial" w:eastAsia="Arial" w:hAnsi="Arial"/>
          <w:sz w:val="22"/>
          <w:szCs w:val="22"/>
        </w:rPr>
        <w:t>contiennent</w:t>
      </w:r>
      <w:r w:rsidR="00717206">
        <w:rPr>
          <w:rFonts w:ascii="Arial" w:eastAsia="Arial" w:hAnsi="Arial"/>
          <w:sz w:val="22"/>
          <w:szCs w:val="22"/>
        </w:rPr>
        <w:t>, lorsque c’est nécessaire, d</w:t>
      </w:r>
      <w:r>
        <w:rPr>
          <w:rFonts w:ascii="Arial" w:eastAsia="Arial" w:hAnsi="Arial"/>
          <w:sz w:val="22"/>
          <w:szCs w:val="22"/>
        </w:rPr>
        <w:t xml:space="preserve">es </w:t>
      </w:r>
      <w:r w:rsidRPr="0072290C">
        <w:rPr>
          <w:rFonts w:ascii="Arial" w:eastAsia="Arial" w:hAnsi="Arial"/>
          <w:sz w:val="22"/>
          <w:szCs w:val="22"/>
        </w:rPr>
        <w:t>spécifications détaillées</w:t>
      </w:r>
      <w:r>
        <w:rPr>
          <w:rFonts w:ascii="Arial" w:eastAsia="Arial" w:hAnsi="Arial"/>
          <w:sz w:val="22"/>
          <w:szCs w:val="22"/>
        </w:rPr>
        <w:t xml:space="preserve"> relatives aux</w:t>
      </w:r>
      <w:r w:rsidRPr="0072290C">
        <w:rPr>
          <w:rFonts w:ascii="Arial" w:eastAsia="Arial" w:hAnsi="Arial"/>
          <w:sz w:val="22"/>
          <w:szCs w:val="22"/>
        </w:rPr>
        <w:t xml:space="preserve"> systèmes</w:t>
      </w:r>
      <w:r w:rsidR="00796AAC">
        <w:rPr>
          <w:rFonts w:ascii="Arial" w:eastAsia="Arial" w:hAnsi="Arial"/>
          <w:sz w:val="22"/>
          <w:szCs w:val="22"/>
        </w:rPr>
        <w:t>/</w:t>
      </w:r>
      <w:r w:rsidRPr="0072290C">
        <w:rPr>
          <w:rFonts w:ascii="Arial" w:eastAsia="Arial" w:hAnsi="Arial"/>
          <w:sz w:val="22"/>
          <w:szCs w:val="22"/>
        </w:rPr>
        <w:t xml:space="preserve">composants </w:t>
      </w:r>
      <w:r>
        <w:rPr>
          <w:rFonts w:ascii="Arial" w:eastAsia="Arial" w:hAnsi="Arial"/>
          <w:sz w:val="22"/>
          <w:szCs w:val="22"/>
        </w:rPr>
        <w:t>ANS.</w:t>
      </w:r>
    </w:p>
    <w:p w14:paraId="02FF2E2B" w14:textId="77777777" w:rsidR="00434F2A" w:rsidRPr="002C0ACC" w:rsidRDefault="00434F2A" w:rsidP="006E3DE9">
      <w:pPr>
        <w:pStyle w:val="Titre2"/>
        <w:spacing w:line="360" w:lineRule="auto"/>
        <w:jc w:val="both"/>
        <w:rPr>
          <w:rFonts w:ascii="Arial" w:eastAsia="Arial" w:hAnsi="Arial"/>
          <w:i w:val="0"/>
          <w:sz w:val="22"/>
          <w:szCs w:val="22"/>
        </w:rPr>
      </w:pPr>
      <w:bookmarkStart w:id="84" w:name="_Toc119582435"/>
      <w:r w:rsidRPr="002C0ACC">
        <w:rPr>
          <w:rFonts w:ascii="Arial" w:eastAsia="Arial" w:hAnsi="Arial"/>
          <w:i w:val="0"/>
          <w:sz w:val="22"/>
          <w:szCs w:val="22"/>
        </w:rPr>
        <w:t>SECTION VI</w:t>
      </w:r>
      <w:r w:rsidR="00F465AA" w:rsidRPr="002C0ACC">
        <w:rPr>
          <w:rFonts w:ascii="Arial" w:eastAsia="Arial" w:hAnsi="Arial"/>
          <w:i w:val="0"/>
          <w:sz w:val="22"/>
          <w:szCs w:val="22"/>
        </w:rPr>
        <w:t xml:space="preserve"> - </w:t>
      </w:r>
      <w:r w:rsidRPr="002C0ACC">
        <w:rPr>
          <w:rFonts w:ascii="Arial" w:eastAsia="Arial" w:hAnsi="Arial"/>
          <w:i w:val="0"/>
          <w:sz w:val="22"/>
          <w:szCs w:val="22"/>
        </w:rPr>
        <w:t>Contrôleurs de la circulation aérienne</w:t>
      </w:r>
      <w:bookmarkEnd w:id="84"/>
    </w:p>
    <w:p w14:paraId="129AECA2" w14:textId="49E190C9" w:rsidR="00434F2A" w:rsidRPr="002C0ACC" w:rsidRDefault="00434F2A" w:rsidP="006E3DE9">
      <w:pPr>
        <w:pStyle w:val="Titre3"/>
        <w:spacing w:line="360" w:lineRule="auto"/>
        <w:jc w:val="both"/>
        <w:rPr>
          <w:rFonts w:ascii="Arial" w:eastAsia="Arial" w:hAnsi="Arial"/>
          <w:sz w:val="22"/>
          <w:szCs w:val="22"/>
        </w:rPr>
      </w:pPr>
      <w:bookmarkStart w:id="85" w:name="_Toc119582436"/>
      <w:r w:rsidRPr="002C0ACC">
        <w:rPr>
          <w:rFonts w:ascii="Arial" w:eastAsia="Arial" w:hAnsi="Arial"/>
          <w:sz w:val="22"/>
          <w:szCs w:val="22"/>
        </w:rPr>
        <w:t xml:space="preserve">Article </w:t>
      </w:r>
      <w:r w:rsidR="00BE2AF3" w:rsidRPr="002C0ACC">
        <w:rPr>
          <w:rFonts w:ascii="Arial" w:eastAsia="Arial" w:hAnsi="Arial"/>
          <w:sz w:val="22"/>
          <w:szCs w:val="22"/>
        </w:rPr>
        <w:t>46</w:t>
      </w:r>
      <w:r w:rsidR="002A0B51" w:rsidRPr="002C0ACC">
        <w:rPr>
          <w:rFonts w:ascii="Arial" w:eastAsia="Arial" w:hAnsi="Arial"/>
          <w:sz w:val="22"/>
          <w:szCs w:val="22"/>
        </w:rPr>
        <w:t xml:space="preserve"> -</w:t>
      </w:r>
      <w:r w:rsidR="00F465AA" w:rsidRPr="002C0ACC">
        <w:rPr>
          <w:rFonts w:ascii="Arial" w:eastAsia="Arial" w:hAnsi="Arial"/>
          <w:sz w:val="22"/>
          <w:szCs w:val="22"/>
        </w:rPr>
        <w:t xml:space="preserve"> </w:t>
      </w:r>
      <w:r w:rsidRPr="002C0ACC">
        <w:rPr>
          <w:rFonts w:ascii="Arial" w:eastAsia="Arial" w:hAnsi="Arial"/>
          <w:sz w:val="22"/>
          <w:szCs w:val="22"/>
        </w:rPr>
        <w:t>Exigences essentielles</w:t>
      </w:r>
      <w:bookmarkEnd w:id="85"/>
    </w:p>
    <w:p w14:paraId="5C74C17E" w14:textId="7B6E81B0" w:rsidR="00434F2A" w:rsidRPr="0072290C" w:rsidRDefault="00434F2A" w:rsidP="006E3DE9">
      <w:pPr>
        <w:spacing w:before="120" w:after="120" w:line="360" w:lineRule="auto"/>
        <w:ind w:left="500" w:right="8"/>
        <w:jc w:val="both"/>
        <w:rPr>
          <w:rFonts w:ascii="Arial" w:eastAsia="Arial" w:hAnsi="Arial"/>
          <w:sz w:val="22"/>
          <w:szCs w:val="22"/>
        </w:rPr>
      </w:pPr>
      <w:r w:rsidRPr="0072290C">
        <w:rPr>
          <w:rFonts w:ascii="Arial" w:eastAsia="Arial" w:hAnsi="Arial"/>
          <w:sz w:val="22"/>
          <w:szCs w:val="22"/>
        </w:rPr>
        <w:t xml:space="preserve">Les contrôleurs de la circulation aérienne participant à la prestation de services </w:t>
      </w:r>
      <w:r w:rsidR="00000A8F">
        <w:rPr>
          <w:rFonts w:ascii="Arial" w:eastAsia="Arial" w:hAnsi="Arial"/>
          <w:sz w:val="22"/>
          <w:szCs w:val="22"/>
        </w:rPr>
        <w:t>de la navigation aérienne</w:t>
      </w:r>
      <w:r w:rsidR="005B441E">
        <w:rPr>
          <w:rFonts w:ascii="Arial" w:eastAsia="Arial" w:hAnsi="Arial"/>
          <w:sz w:val="22"/>
          <w:szCs w:val="22"/>
        </w:rPr>
        <w:t xml:space="preserve"> </w:t>
      </w:r>
      <w:r w:rsidRPr="0072290C">
        <w:rPr>
          <w:rFonts w:ascii="Arial" w:eastAsia="Arial" w:hAnsi="Arial"/>
          <w:sz w:val="22"/>
          <w:szCs w:val="22"/>
        </w:rPr>
        <w:t xml:space="preserve">visée à l'article 2, paragraphe 1, point </w:t>
      </w:r>
      <w:r w:rsidR="00A82D78">
        <w:rPr>
          <w:rFonts w:ascii="Arial" w:eastAsia="Arial" w:hAnsi="Arial"/>
          <w:sz w:val="22"/>
          <w:szCs w:val="22"/>
        </w:rPr>
        <w:t>f)</w:t>
      </w:r>
      <w:r w:rsidRPr="0072290C">
        <w:rPr>
          <w:rFonts w:ascii="Arial" w:eastAsia="Arial" w:hAnsi="Arial"/>
          <w:sz w:val="22"/>
          <w:szCs w:val="22"/>
        </w:rPr>
        <w:t>, ainsi que les personnes, organismes et outils de simulation intervenant dans la formation, les examens, les contrôles et la surveillance médicale de ces contrôleurs de la circulation aérienne, sont conformes aux exigences essentielles énoncées à l'annexe VIII.</w:t>
      </w:r>
    </w:p>
    <w:p w14:paraId="062FE9ED" w14:textId="2DAFD4E9" w:rsidR="00434F2A" w:rsidRPr="002C0ACC" w:rsidRDefault="00434F2A" w:rsidP="006E3DE9">
      <w:pPr>
        <w:pStyle w:val="Titre3"/>
        <w:spacing w:line="360" w:lineRule="auto"/>
        <w:jc w:val="both"/>
        <w:rPr>
          <w:rFonts w:ascii="Arial" w:eastAsia="Arial" w:hAnsi="Arial"/>
          <w:sz w:val="22"/>
          <w:szCs w:val="22"/>
        </w:rPr>
      </w:pPr>
      <w:bookmarkStart w:id="86" w:name="_Toc119582437"/>
      <w:r w:rsidRPr="002C0ACC">
        <w:rPr>
          <w:rFonts w:ascii="Arial" w:eastAsia="Arial" w:hAnsi="Arial"/>
          <w:sz w:val="22"/>
          <w:szCs w:val="22"/>
        </w:rPr>
        <w:t xml:space="preserve">Article </w:t>
      </w:r>
      <w:r w:rsidR="005F48F1" w:rsidRPr="002C0ACC">
        <w:rPr>
          <w:rFonts w:ascii="Arial" w:eastAsia="Arial" w:hAnsi="Arial"/>
          <w:sz w:val="22"/>
          <w:szCs w:val="22"/>
        </w:rPr>
        <w:t>4</w:t>
      </w:r>
      <w:r w:rsidR="00BE2AF3" w:rsidRPr="002C0ACC">
        <w:rPr>
          <w:rFonts w:ascii="Arial" w:eastAsia="Arial" w:hAnsi="Arial"/>
          <w:sz w:val="22"/>
          <w:szCs w:val="22"/>
        </w:rPr>
        <w:t>7</w:t>
      </w:r>
      <w:r w:rsidR="005F48F1" w:rsidRPr="002C0ACC">
        <w:rPr>
          <w:rFonts w:ascii="Arial" w:eastAsia="Arial" w:hAnsi="Arial"/>
          <w:sz w:val="22"/>
          <w:szCs w:val="22"/>
        </w:rPr>
        <w:t xml:space="preserve"> </w:t>
      </w:r>
      <w:r w:rsidR="00F465AA" w:rsidRPr="002C0ACC">
        <w:rPr>
          <w:rFonts w:ascii="Arial" w:eastAsia="Arial" w:hAnsi="Arial"/>
          <w:sz w:val="22"/>
          <w:szCs w:val="22"/>
        </w:rPr>
        <w:t xml:space="preserve">- </w:t>
      </w:r>
      <w:r w:rsidRPr="002C0ACC">
        <w:rPr>
          <w:rFonts w:ascii="Arial" w:eastAsia="Arial" w:hAnsi="Arial"/>
          <w:sz w:val="22"/>
          <w:szCs w:val="22"/>
        </w:rPr>
        <w:t>Contrôleurs de la circulation aérienne</w:t>
      </w:r>
      <w:bookmarkEnd w:id="86"/>
    </w:p>
    <w:p w14:paraId="772DD2D4" w14:textId="77777777" w:rsidR="00434F2A" w:rsidRPr="0072290C" w:rsidRDefault="00434F2A" w:rsidP="00AA3FB9">
      <w:pPr>
        <w:numPr>
          <w:ilvl w:val="0"/>
          <w:numId w:val="68"/>
        </w:numPr>
        <w:spacing w:before="120" w:after="120" w:line="360" w:lineRule="auto"/>
        <w:ind w:left="567" w:right="8" w:hanging="567"/>
        <w:jc w:val="both"/>
        <w:rPr>
          <w:rFonts w:ascii="Arial" w:eastAsia="Arial" w:hAnsi="Arial"/>
          <w:sz w:val="22"/>
          <w:szCs w:val="22"/>
        </w:rPr>
      </w:pPr>
      <w:r w:rsidRPr="0072290C">
        <w:rPr>
          <w:rFonts w:ascii="Arial" w:eastAsia="Arial" w:hAnsi="Arial"/>
          <w:sz w:val="22"/>
          <w:szCs w:val="22"/>
        </w:rPr>
        <w:t>Les contrôleurs de la circulation aérienne sont tenus d'être titulaires d'une licence de contrôleur de la circulation aérienne et d'un certificat médical de contrôleur de la circulation aérienne approprié pour le service à fournir.</w:t>
      </w:r>
    </w:p>
    <w:p w14:paraId="33FE15E3" w14:textId="60B0AD03" w:rsidR="00434F2A" w:rsidRPr="0072290C" w:rsidRDefault="00434F2A" w:rsidP="00AA3FB9">
      <w:pPr>
        <w:numPr>
          <w:ilvl w:val="0"/>
          <w:numId w:val="68"/>
        </w:numPr>
        <w:spacing w:before="120" w:after="120" w:line="360" w:lineRule="auto"/>
        <w:ind w:left="567" w:right="8" w:hanging="567"/>
        <w:jc w:val="both"/>
        <w:rPr>
          <w:rFonts w:ascii="Arial" w:eastAsia="Arial" w:hAnsi="Arial"/>
          <w:sz w:val="22"/>
          <w:szCs w:val="22"/>
        </w:rPr>
      </w:pPr>
      <w:r w:rsidRPr="0072290C">
        <w:rPr>
          <w:rFonts w:ascii="Arial" w:eastAsia="Arial" w:hAnsi="Arial"/>
          <w:sz w:val="22"/>
          <w:szCs w:val="22"/>
        </w:rPr>
        <w:t xml:space="preserve">La licence de contrôleur de la circulation aérienne visée au paragraphe 1 du présent article est délivrée sur demande, lorsque le demandeur démontre qu'il respecte les actes d'exécution visés à l'article </w:t>
      </w:r>
      <w:r w:rsidR="00F400BC">
        <w:rPr>
          <w:rFonts w:ascii="Arial" w:eastAsia="Arial" w:hAnsi="Arial"/>
          <w:sz w:val="22"/>
          <w:szCs w:val="22"/>
        </w:rPr>
        <w:t>48</w:t>
      </w:r>
      <w:r w:rsidR="00897DB6">
        <w:rPr>
          <w:rFonts w:ascii="Arial" w:eastAsia="Arial" w:hAnsi="Arial"/>
          <w:sz w:val="22"/>
          <w:szCs w:val="22"/>
        </w:rPr>
        <w:t xml:space="preserve"> </w:t>
      </w:r>
      <w:r w:rsidRPr="0072290C">
        <w:rPr>
          <w:rFonts w:ascii="Arial" w:eastAsia="Arial" w:hAnsi="Arial"/>
          <w:sz w:val="22"/>
          <w:szCs w:val="22"/>
        </w:rPr>
        <w:t xml:space="preserve">adoptés afin de garantir la conformité avec les exigences essentielles visées à l'article </w:t>
      </w:r>
      <w:r w:rsidR="00F400BC">
        <w:rPr>
          <w:rFonts w:ascii="Arial" w:eastAsia="Arial" w:hAnsi="Arial"/>
          <w:sz w:val="22"/>
          <w:szCs w:val="22"/>
        </w:rPr>
        <w:t>46</w:t>
      </w:r>
      <w:r w:rsidRPr="0072290C">
        <w:rPr>
          <w:rFonts w:ascii="Arial" w:eastAsia="Arial" w:hAnsi="Arial"/>
          <w:sz w:val="22"/>
          <w:szCs w:val="22"/>
        </w:rPr>
        <w:t>.</w:t>
      </w:r>
    </w:p>
    <w:p w14:paraId="359A7D82" w14:textId="294A5F93" w:rsidR="00434F2A" w:rsidRPr="0072290C" w:rsidRDefault="00434F2A" w:rsidP="00AA3FB9">
      <w:pPr>
        <w:numPr>
          <w:ilvl w:val="0"/>
          <w:numId w:val="68"/>
        </w:numPr>
        <w:spacing w:before="120" w:after="120" w:line="360" w:lineRule="auto"/>
        <w:ind w:left="567" w:right="8" w:hanging="567"/>
        <w:jc w:val="both"/>
        <w:rPr>
          <w:rFonts w:ascii="Arial" w:eastAsia="Arial" w:hAnsi="Arial"/>
          <w:sz w:val="22"/>
          <w:szCs w:val="22"/>
        </w:rPr>
      </w:pPr>
      <w:r w:rsidRPr="0072290C">
        <w:rPr>
          <w:rFonts w:ascii="Arial" w:eastAsia="Arial" w:hAnsi="Arial"/>
          <w:sz w:val="22"/>
          <w:szCs w:val="22"/>
        </w:rPr>
        <w:t xml:space="preserve">Le certificat médical de contrôleur de la circulation aérienne visé au paragraphe 1 du présent article est délivré sur demande, lorsque le contrôleur de la circulation aérienne démontre qu'il respecte les actes d'exécution visés à l'article </w:t>
      </w:r>
      <w:r w:rsidR="002D423E">
        <w:rPr>
          <w:rFonts w:ascii="Arial" w:eastAsia="Arial" w:hAnsi="Arial"/>
          <w:sz w:val="22"/>
          <w:szCs w:val="22"/>
        </w:rPr>
        <w:t>48</w:t>
      </w:r>
      <w:r w:rsidR="00897DB6">
        <w:rPr>
          <w:rFonts w:ascii="Arial" w:eastAsia="Arial" w:hAnsi="Arial"/>
          <w:sz w:val="22"/>
          <w:szCs w:val="22"/>
        </w:rPr>
        <w:t xml:space="preserve"> </w:t>
      </w:r>
      <w:r w:rsidRPr="0072290C">
        <w:rPr>
          <w:rFonts w:ascii="Arial" w:eastAsia="Arial" w:hAnsi="Arial"/>
          <w:sz w:val="22"/>
          <w:szCs w:val="22"/>
        </w:rPr>
        <w:t xml:space="preserve">adoptés afin de garantir la conformité avec les exigences essentielles visées à l'article </w:t>
      </w:r>
      <w:r w:rsidR="002D423E">
        <w:rPr>
          <w:rFonts w:ascii="Arial" w:eastAsia="Arial" w:hAnsi="Arial"/>
          <w:sz w:val="22"/>
          <w:szCs w:val="22"/>
        </w:rPr>
        <w:t>46</w:t>
      </w:r>
      <w:r w:rsidRPr="0072290C">
        <w:rPr>
          <w:rFonts w:ascii="Arial" w:eastAsia="Arial" w:hAnsi="Arial"/>
          <w:sz w:val="22"/>
          <w:szCs w:val="22"/>
        </w:rPr>
        <w:t>.</w:t>
      </w:r>
    </w:p>
    <w:p w14:paraId="02CDA81E" w14:textId="48951387" w:rsidR="00434F2A" w:rsidRPr="0072290C" w:rsidRDefault="00434F2A" w:rsidP="00AA3FB9">
      <w:pPr>
        <w:numPr>
          <w:ilvl w:val="0"/>
          <w:numId w:val="68"/>
        </w:numPr>
        <w:spacing w:before="120" w:after="120" w:line="360" w:lineRule="auto"/>
        <w:ind w:left="567" w:right="8" w:hanging="567"/>
        <w:jc w:val="both"/>
        <w:rPr>
          <w:rFonts w:ascii="Arial" w:eastAsia="Arial" w:hAnsi="Arial"/>
          <w:sz w:val="22"/>
          <w:szCs w:val="22"/>
        </w:rPr>
      </w:pPr>
      <w:r w:rsidRPr="0072290C">
        <w:rPr>
          <w:rFonts w:ascii="Arial" w:eastAsia="Arial" w:hAnsi="Arial"/>
          <w:sz w:val="22"/>
          <w:szCs w:val="22"/>
        </w:rPr>
        <w:t xml:space="preserve">La licence et le certificat médical de contrôleur de la circulation aérienne visés au paragraphe 1 du présent article précisent les privilèges accordés au contrôleur de la circulation aérienne. Cette licence et ce certificat médical de contrôleur de la circulation aérienne peuvent être modifiés pour ajouter ou retirer des privilèges, conformément aux actes d'exécution visés à l'article </w:t>
      </w:r>
      <w:r w:rsidR="002D423E">
        <w:rPr>
          <w:rFonts w:ascii="Arial" w:eastAsia="Arial" w:hAnsi="Arial"/>
          <w:sz w:val="22"/>
          <w:szCs w:val="22"/>
        </w:rPr>
        <w:t>48, paragraphe 1</w:t>
      </w:r>
      <w:r w:rsidRPr="0072290C">
        <w:rPr>
          <w:rFonts w:ascii="Arial" w:eastAsia="Arial" w:hAnsi="Arial"/>
          <w:sz w:val="22"/>
          <w:szCs w:val="22"/>
        </w:rPr>
        <w:t>, point c).</w:t>
      </w:r>
    </w:p>
    <w:p w14:paraId="26B729BE" w14:textId="57A1710C" w:rsidR="00434F2A" w:rsidRPr="0072290C" w:rsidRDefault="00434F2A" w:rsidP="00AA3FB9">
      <w:pPr>
        <w:numPr>
          <w:ilvl w:val="0"/>
          <w:numId w:val="68"/>
        </w:numPr>
        <w:spacing w:before="120" w:after="120" w:line="360" w:lineRule="auto"/>
        <w:ind w:left="567" w:right="8" w:hanging="567"/>
        <w:jc w:val="both"/>
        <w:rPr>
          <w:rFonts w:ascii="Arial" w:eastAsia="Arial" w:hAnsi="Arial"/>
          <w:sz w:val="22"/>
          <w:szCs w:val="22"/>
        </w:rPr>
      </w:pPr>
      <w:bookmarkStart w:id="87" w:name="page39"/>
      <w:bookmarkEnd w:id="87"/>
      <w:r w:rsidRPr="0072290C">
        <w:rPr>
          <w:rFonts w:ascii="Arial" w:eastAsia="Arial" w:hAnsi="Arial"/>
          <w:sz w:val="22"/>
          <w:szCs w:val="22"/>
        </w:rPr>
        <w:t xml:space="preserve">La licence et le certificat médical de contrôleur de la circulation aérienne visés au paragraphe 1 du présent article peuvent être limités, suspendus ou retirés lorsque leur titulaire ne satisfait plus aux règles et procédures de délivrance et de maintien d'une licence ou d'un certificat médical, conformément aux actes d'exécution visés à l'article </w:t>
      </w:r>
      <w:r w:rsidR="00192D8D">
        <w:rPr>
          <w:rFonts w:ascii="Arial" w:eastAsia="Arial" w:hAnsi="Arial"/>
          <w:sz w:val="22"/>
          <w:szCs w:val="22"/>
        </w:rPr>
        <w:t>48, paragraphe 1,</w:t>
      </w:r>
      <w:r w:rsidRPr="0072290C">
        <w:rPr>
          <w:rFonts w:ascii="Arial" w:eastAsia="Arial" w:hAnsi="Arial"/>
          <w:sz w:val="22"/>
          <w:szCs w:val="22"/>
        </w:rPr>
        <w:t xml:space="preserve"> point c).</w:t>
      </w:r>
    </w:p>
    <w:p w14:paraId="5BC92342" w14:textId="082E8432" w:rsidR="00434F2A" w:rsidRPr="002C0ACC" w:rsidRDefault="00434F2A" w:rsidP="006E3DE9">
      <w:pPr>
        <w:pStyle w:val="Titre3"/>
        <w:spacing w:line="360" w:lineRule="auto"/>
        <w:jc w:val="both"/>
        <w:rPr>
          <w:rFonts w:ascii="Arial" w:eastAsia="Arial" w:hAnsi="Arial"/>
          <w:sz w:val="22"/>
          <w:szCs w:val="22"/>
        </w:rPr>
      </w:pPr>
      <w:bookmarkStart w:id="88" w:name="_Toc119582438"/>
      <w:r w:rsidRPr="002C0ACC">
        <w:rPr>
          <w:rFonts w:ascii="Arial" w:eastAsia="Arial" w:hAnsi="Arial"/>
          <w:sz w:val="22"/>
          <w:szCs w:val="22"/>
        </w:rPr>
        <w:t xml:space="preserve">Article </w:t>
      </w:r>
      <w:r w:rsidR="00BE2AF3" w:rsidRPr="002C0ACC">
        <w:rPr>
          <w:rFonts w:ascii="Arial" w:eastAsia="Arial" w:hAnsi="Arial"/>
          <w:sz w:val="22"/>
          <w:szCs w:val="22"/>
        </w:rPr>
        <w:t>48 -</w:t>
      </w:r>
      <w:r w:rsidR="00F465AA" w:rsidRPr="002C0ACC">
        <w:rPr>
          <w:rFonts w:ascii="Arial" w:eastAsia="Arial" w:hAnsi="Arial"/>
          <w:sz w:val="22"/>
          <w:szCs w:val="22"/>
        </w:rPr>
        <w:t xml:space="preserve"> </w:t>
      </w:r>
      <w:r w:rsidRPr="002C0ACC">
        <w:rPr>
          <w:rFonts w:ascii="Arial" w:eastAsia="Arial" w:hAnsi="Arial"/>
          <w:sz w:val="22"/>
          <w:szCs w:val="22"/>
        </w:rPr>
        <w:t>Actes d'exécution relatifs aux contrôleurs de la circulation aérienne</w:t>
      </w:r>
      <w:bookmarkEnd w:id="88"/>
    </w:p>
    <w:p w14:paraId="4E5A8586" w14:textId="08A3C21C" w:rsidR="00434F2A" w:rsidRPr="00B80D73" w:rsidRDefault="00434F2A" w:rsidP="00AA3FB9">
      <w:pPr>
        <w:numPr>
          <w:ilvl w:val="0"/>
          <w:numId w:val="69"/>
        </w:numPr>
        <w:spacing w:before="120" w:after="120" w:line="360" w:lineRule="auto"/>
        <w:ind w:left="500" w:right="8" w:hanging="500"/>
        <w:jc w:val="both"/>
        <w:rPr>
          <w:rFonts w:ascii="Arial" w:eastAsia="Arial" w:hAnsi="Arial"/>
          <w:sz w:val="22"/>
          <w:szCs w:val="22"/>
        </w:rPr>
      </w:pPr>
      <w:r w:rsidRPr="00B80D73">
        <w:rPr>
          <w:rFonts w:ascii="Arial" w:eastAsia="Arial" w:hAnsi="Arial"/>
          <w:sz w:val="22"/>
          <w:szCs w:val="22"/>
        </w:rPr>
        <w:t xml:space="preserve">Afin de garantir l'application uniforme et la conformité avec les exigences essentielles visées à l'article </w:t>
      </w:r>
      <w:r w:rsidR="00192D8D">
        <w:rPr>
          <w:rFonts w:ascii="Arial" w:eastAsia="Arial" w:hAnsi="Arial"/>
          <w:sz w:val="22"/>
          <w:szCs w:val="22"/>
        </w:rPr>
        <w:t>46</w:t>
      </w:r>
      <w:r w:rsidRPr="00B80D73">
        <w:rPr>
          <w:rFonts w:ascii="Arial" w:eastAsia="Arial" w:hAnsi="Arial"/>
          <w:sz w:val="22"/>
          <w:szCs w:val="22"/>
        </w:rPr>
        <w:t xml:space="preserve">, en ce qui concerne les contrôleurs de la circulation </w:t>
      </w:r>
      <w:r w:rsidRPr="00192D8D">
        <w:rPr>
          <w:rFonts w:ascii="Arial" w:eastAsia="Arial" w:hAnsi="Arial"/>
          <w:sz w:val="22"/>
          <w:szCs w:val="22"/>
        </w:rPr>
        <w:t xml:space="preserve">aérienne, la Commission, sur la base des principes énoncés à l'article </w:t>
      </w:r>
      <w:r w:rsidR="00897DB6" w:rsidRPr="00192D8D">
        <w:rPr>
          <w:rFonts w:ascii="Arial" w:eastAsia="Arial" w:hAnsi="Arial"/>
          <w:sz w:val="22"/>
          <w:szCs w:val="22"/>
        </w:rPr>
        <w:t xml:space="preserve">5 </w:t>
      </w:r>
      <w:r w:rsidRPr="00192D8D">
        <w:rPr>
          <w:rFonts w:ascii="Arial" w:eastAsia="Arial" w:hAnsi="Arial"/>
          <w:sz w:val="22"/>
          <w:szCs w:val="22"/>
        </w:rPr>
        <w:t xml:space="preserve">et en vue de réaliser les objectifs fixés à l'article 1er, adopte des actes d'exécution établissant des dispositions détaillées </w:t>
      </w:r>
      <w:r w:rsidR="00192D8D" w:rsidRPr="00192D8D">
        <w:rPr>
          <w:rFonts w:ascii="Arial" w:eastAsia="Arial" w:hAnsi="Arial"/>
          <w:sz w:val="22"/>
          <w:szCs w:val="22"/>
        </w:rPr>
        <w:t>concernant :</w:t>
      </w:r>
    </w:p>
    <w:p w14:paraId="01C14AC3" w14:textId="70495317" w:rsidR="00434F2A" w:rsidRPr="00B80D73" w:rsidRDefault="00434F2A" w:rsidP="00AA3FB9">
      <w:pPr>
        <w:numPr>
          <w:ilvl w:val="0"/>
          <w:numId w:val="70"/>
        </w:numPr>
        <w:tabs>
          <w:tab w:val="clear" w:pos="360"/>
          <w:tab w:val="num" w:pos="426"/>
          <w:tab w:val="left" w:pos="851"/>
        </w:tabs>
        <w:spacing w:before="120" w:after="120" w:line="360" w:lineRule="auto"/>
        <w:ind w:left="851" w:right="8" w:hanging="284"/>
        <w:jc w:val="both"/>
        <w:rPr>
          <w:rFonts w:ascii="Arial" w:eastAsia="Arial" w:hAnsi="Arial"/>
          <w:sz w:val="22"/>
          <w:szCs w:val="22"/>
        </w:rPr>
      </w:pPr>
      <w:proofErr w:type="gramStart"/>
      <w:r w:rsidRPr="00B80D73">
        <w:rPr>
          <w:rFonts w:ascii="Arial" w:eastAsia="Arial" w:hAnsi="Arial"/>
          <w:sz w:val="22"/>
          <w:szCs w:val="22"/>
        </w:rPr>
        <w:t>les</w:t>
      </w:r>
      <w:proofErr w:type="gramEnd"/>
      <w:r w:rsidRPr="00B80D73">
        <w:rPr>
          <w:rFonts w:ascii="Arial" w:eastAsia="Arial" w:hAnsi="Arial"/>
          <w:sz w:val="22"/>
          <w:szCs w:val="22"/>
        </w:rPr>
        <w:t xml:space="preserve"> différentes catégories, qualifications et mentions liées aux licences de contrôleur de la circulation aérienne visées à l'article </w:t>
      </w:r>
      <w:r w:rsidR="00192D8D">
        <w:rPr>
          <w:rFonts w:ascii="Arial" w:eastAsia="Arial" w:hAnsi="Arial"/>
          <w:sz w:val="22"/>
          <w:szCs w:val="22"/>
        </w:rPr>
        <w:t>47</w:t>
      </w:r>
      <w:r w:rsidR="00897DB6">
        <w:rPr>
          <w:rFonts w:ascii="Arial" w:eastAsia="Arial" w:hAnsi="Arial"/>
          <w:sz w:val="22"/>
          <w:szCs w:val="22"/>
        </w:rPr>
        <w:t xml:space="preserve"> </w:t>
      </w:r>
      <w:r w:rsidRPr="00B80D73">
        <w:rPr>
          <w:rFonts w:ascii="Arial" w:eastAsia="Arial" w:hAnsi="Arial"/>
          <w:sz w:val="22"/>
          <w:szCs w:val="22"/>
        </w:rPr>
        <w:t>;</w:t>
      </w:r>
    </w:p>
    <w:p w14:paraId="6F5DCF96" w14:textId="41193523" w:rsidR="00434F2A" w:rsidRPr="00B80D73" w:rsidRDefault="00434F2A" w:rsidP="00AA3FB9">
      <w:pPr>
        <w:numPr>
          <w:ilvl w:val="0"/>
          <w:numId w:val="70"/>
        </w:numPr>
        <w:tabs>
          <w:tab w:val="clear" w:pos="360"/>
          <w:tab w:val="num" w:pos="426"/>
          <w:tab w:val="left" w:pos="851"/>
        </w:tabs>
        <w:spacing w:before="120" w:after="120" w:line="360" w:lineRule="auto"/>
        <w:ind w:left="851" w:right="8" w:hanging="284"/>
        <w:jc w:val="both"/>
        <w:rPr>
          <w:rFonts w:ascii="Arial" w:eastAsia="Arial" w:hAnsi="Arial"/>
          <w:sz w:val="22"/>
          <w:szCs w:val="22"/>
        </w:rPr>
      </w:pPr>
      <w:proofErr w:type="gramStart"/>
      <w:r w:rsidRPr="00B80D73">
        <w:rPr>
          <w:rFonts w:ascii="Arial" w:eastAsia="Arial" w:hAnsi="Arial"/>
          <w:sz w:val="22"/>
          <w:szCs w:val="22"/>
        </w:rPr>
        <w:t>les</w:t>
      </w:r>
      <w:proofErr w:type="gramEnd"/>
      <w:r w:rsidRPr="00B80D73">
        <w:rPr>
          <w:rFonts w:ascii="Arial" w:eastAsia="Arial" w:hAnsi="Arial"/>
          <w:sz w:val="22"/>
          <w:szCs w:val="22"/>
        </w:rPr>
        <w:t xml:space="preserve"> privilèges et responsabilités des titulaires de licences de contrôleur de la circulation aérienne, de qualifications et mentions liées à ces licences et de certificats médicaux visés à l'article </w:t>
      </w:r>
      <w:r w:rsidR="00226AC8">
        <w:rPr>
          <w:rFonts w:ascii="Arial" w:eastAsia="Arial" w:hAnsi="Arial"/>
          <w:sz w:val="22"/>
          <w:szCs w:val="22"/>
        </w:rPr>
        <w:t>47</w:t>
      </w:r>
      <w:r w:rsidR="00897DB6">
        <w:rPr>
          <w:rFonts w:ascii="Arial" w:eastAsia="Arial" w:hAnsi="Arial"/>
          <w:sz w:val="22"/>
          <w:szCs w:val="22"/>
        </w:rPr>
        <w:t xml:space="preserve"> </w:t>
      </w:r>
      <w:r w:rsidRPr="00B80D73">
        <w:rPr>
          <w:rFonts w:ascii="Arial" w:eastAsia="Arial" w:hAnsi="Arial"/>
          <w:sz w:val="22"/>
          <w:szCs w:val="22"/>
        </w:rPr>
        <w:t>;</w:t>
      </w:r>
    </w:p>
    <w:p w14:paraId="7CF1A8E6" w14:textId="230A30BA" w:rsidR="00434F2A" w:rsidRPr="00B80D73" w:rsidRDefault="00434F2A" w:rsidP="00AA3FB9">
      <w:pPr>
        <w:numPr>
          <w:ilvl w:val="0"/>
          <w:numId w:val="70"/>
        </w:numPr>
        <w:tabs>
          <w:tab w:val="clear" w:pos="360"/>
          <w:tab w:val="num" w:pos="426"/>
          <w:tab w:val="left" w:pos="851"/>
        </w:tabs>
        <w:spacing w:before="120" w:after="120" w:line="360" w:lineRule="auto"/>
        <w:ind w:left="851" w:right="8" w:hanging="284"/>
        <w:jc w:val="both"/>
        <w:rPr>
          <w:rFonts w:ascii="Arial" w:eastAsia="Arial" w:hAnsi="Arial"/>
          <w:sz w:val="22"/>
          <w:szCs w:val="22"/>
        </w:rPr>
      </w:pPr>
      <w:r w:rsidRPr="00B80D73">
        <w:rPr>
          <w:rFonts w:ascii="Arial" w:eastAsia="Arial" w:hAnsi="Arial"/>
          <w:sz w:val="22"/>
          <w:szCs w:val="22"/>
        </w:rPr>
        <w:t xml:space="preserve">les règles et les procédures de délivrance, maintien, modification, limitation, suspension ou retrait des licences de contrôleur de la circulation aérienne, des qualifications et mentions liées à ces licences et des certificats médicaux visés à l'article </w:t>
      </w:r>
      <w:r w:rsidR="00226AC8">
        <w:rPr>
          <w:rFonts w:ascii="Arial" w:eastAsia="Arial" w:hAnsi="Arial"/>
          <w:sz w:val="22"/>
          <w:szCs w:val="22"/>
        </w:rPr>
        <w:t>47</w:t>
      </w:r>
      <w:r w:rsidRPr="00B80D73">
        <w:rPr>
          <w:rFonts w:ascii="Arial" w:eastAsia="Arial" w:hAnsi="Arial"/>
          <w:sz w:val="22"/>
          <w:szCs w:val="22"/>
        </w:rPr>
        <w:t xml:space="preserve">, y compris les règles et les procédures de la conversion des licences nationales de contrôleur de la circulation aérienne ainsi que des certificats médicaux nationaux en licences et certificats médicaux de contrôleurs de la circulation aérienne visés à l'article </w:t>
      </w:r>
      <w:r w:rsidR="00226AC8">
        <w:rPr>
          <w:rFonts w:ascii="Arial" w:eastAsia="Arial" w:hAnsi="Arial"/>
          <w:sz w:val="22"/>
          <w:szCs w:val="22"/>
        </w:rPr>
        <w:t>47</w:t>
      </w:r>
      <w:r w:rsidR="00897DB6">
        <w:rPr>
          <w:rFonts w:ascii="Arial" w:eastAsia="Arial" w:hAnsi="Arial"/>
          <w:sz w:val="22"/>
          <w:szCs w:val="22"/>
        </w:rPr>
        <w:t xml:space="preserve"> </w:t>
      </w:r>
      <w:r w:rsidRPr="00B80D73">
        <w:rPr>
          <w:rFonts w:ascii="Arial" w:eastAsia="Arial" w:hAnsi="Arial"/>
          <w:sz w:val="22"/>
          <w:szCs w:val="22"/>
        </w:rPr>
        <w:t>;</w:t>
      </w:r>
    </w:p>
    <w:p w14:paraId="5DE9769D" w14:textId="77777777" w:rsidR="00434F2A" w:rsidRPr="00226AC8" w:rsidRDefault="00434F2A" w:rsidP="00AA3FB9">
      <w:pPr>
        <w:numPr>
          <w:ilvl w:val="0"/>
          <w:numId w:val="70"/>
        </w:numPr>
        <w:tabs>
          <w:tab w:val="clear" w:pos="360"/>
          <w:tab w:val="num" w:pos="426"/>
          <w:tab w:val="left" w:pos="851"/>
        </w:tabs>
        <w:spacing w:before="120" w:after="120" w:line="360" w:lineRule="auto"/>
        <w:ind w:left="851" w:right="8" w:hanging="284"/>
        <w:jc w:val="both"/>
        <w:rPr>
          <w:rFonts w:ascii="Arial" w:eastAsia="Arial" w:hAnsi="Arial"/>
          <w:sz w:val="22"/>
          <w:szCs w:val="22"/>
        </w:rPr>
      </w:pPr>
      <w:proofErr w:type="gramStart"/>
      <w:r w:rsidRPr="00B80D73">
        <w:rPr>
          <w:rFonts w:ascii="Arial" w:eastAsia="Arial" w:hAnsi="Arial"/>
          <w:sz w:val="22"/>
          <w:szCs w:val="22"/>
        </w:rPr>
        <w:t>les</w:t>
      </w:r>
      <w:proofErr w:type="gramEnd"/>
      <w:r w:rsidRPr="00B80D73">
        <w:rPr>
          <w:rFonts w:ascii="Arial" w:eastAsia="Arial" w:hAnsi="Arial"/>
          <w:sz w:val="22"/>
          <w:szCs w:val="22"/>
        </w:rPr>
        <w:t xml:space="preserve"> règles et les procédures applicables aux contrôleurs de la circulation aérienne en ce qui concerne les limitations du temps de service et les exigences en matière de repos; ces règles et procédures doivent assurer un degré élevé de sécurité grâce à une protection contre les effets </w:t>
      </w:r>
      <w:r w:rsidRPr="00226AC8">
        <w:rPr>
          <w:rFonts w:ascii="Arial" w:eastAsia="Arial" w:hAnsi="Arial"/>
          <w:sz w:val="22"/>
          <w:szCs w:val="22"/>
        </w:rPr>
        <w:t>de la fatigue et, en même temps, une flexibilité adéquate de la programmation.</w:t>
      </w:r>
    </w:p>
    <w:p w14:paraId="60785700" w14:textId="3B36E436" w:rsidR="00434F2A" w:rsidRPr="00B80D73" w:rsidRDefault="00434F2A" w:rsidP="006E3DE9">
      <w:pPr>
        <w:spacing w:before="120" w:after="120" w:line="360" w:lineRule="auto"/>
        <w:ind w:left="500" w:right="8"/>
        <w:jc w:val="both"/>
        <w:rPr>
          <w:rFonts w:ascii="Arial" w:eastAsia="Arial" w:hAnsi="Arial"/>
          <w:sz w:val="22"/>
          <w:szCs w:val="22"/>
        </w:rPr>
      </w:pPr>
      <w:r w:rsidRPr="00226AC8">
        <w:rPr>
          <w:rFonts w:ascii="Arial" w:eastAsia="Arial" w:hAnsi="Arial"/>
          <w:sz w:val="22"/>
          <w:szCs w:val="22"/>
        </w:rPr>
        <w:t>Ces ac</w:t>
      </w:r>
      <w:r w:rsidR="00226AC8" w:rsidRPr="00226AC8">
        <w:rPr>
          <w:rFonts w:ascii="Arial" w:eastAsia="Arial" w:hAnsi="Arial"/>
          <w:sz w:val="22"/>
          <w:szCs w:val="22"/>
        </w:rPr>
        <w:t>tes d'exécution sont adoptés en conformité avec la procédure en vigueur dans la communauté.</w:t>
      </w:r>
    </w:p>
    <w:p w14:paraId="03AE7F68" w14:textId="4CD72ADE" w:rsidR="00434F2A" w:rsidRPr="00B80D73" w:rsidRDefault="00434F2A" w:rsidP="00BD2EEE">
      <w:pPr>
        <w:numPr>
          <w:ilvl w:val="0"/>
          <w:numId w:val="3"/>
        </w:numPr>
        <w:spacing w:before="120" w:after="120" w:line="360" w:lineRule="auto"/>
        <w:ind w:left="500" w:right="8" w:hanging="74"/>
        <w:jc w:val="both"/>
        <w:rPr>
          <w:rFonts w:ascii="Arial" w:eastAsia="Arial" w:hAnsi="Arial"/>
          <w:sz w:val="22"/>
          <w:szCs w:val="22"/>
        </w:rPr>
      </w:pPr>
      <w:r w:rsidRPr="00B80D73">
        <w:rPr>
          <w:rFonts w:ascii="Arial" w:eastAsia="Arial" w:hAnsi="Arial"/>
          <w:sz w:val="22"/>
          <w:szCs w:val="22"/>
        </w:rPr>
        <w:t xml:space="preserve">Lorsqu'elle adopte les actes d'exécution précités, la Commission garantit la conformité avec les exigences essentielles visées à l'article </w:t>
      </w:r>
      <w:r w:rsidR="00226AC8">
        <w:rPr>
          <w:rFonts w:ascii="Arial" w:eastAsia="Arial" w:hAnsi="Arial"/>
          <w:sz w:val="22"/>
          <w:szCs w:val="22"/>
        </w:rPr>
        <w:t>46</w:t>
      </w:r>
      <w:r w:rsidRPr="00B80D73">
        <w:rPr>
          <w:rFonts w:ascii="Arial" w:eastAsia="Arial" w:hAnsi="Arial"/>
          <w:sz w:val="22"/>
          <w:szCs w:val="22"/>
        </w:rPr>
        <w:t xml:space="preserve"> du présent règlement et tient dûment compte des normes internationales et pratiques recommandées, en particulier celles figurant à l'annexe 1 de la convention de Chicago.</w:t>
      </w:r>
    </w:p>
    <w:p w14:paraId="585A7B8B" w14:textId="211CA698" w:rsidR="00434F2A" w:rsidRPr="002C0ACC" w:rsidRDefault="00434F2A" w:rsidP="006E3DE9">
      <w:pPr>
        <w:pStyle w:val="Titre3"/>
        <w:spacing w:line="360" w:lineRule="auto"/>
        <w:ind w:left="1843" w:hanging="1843"/>
        <w:jc w:val="both"/>
        <w:rPr>
          <w:rFonts w:ascii="Arial" w:eastAsia="Arial" w:hAnsi="Arial"/>
          <w:sz w:val="22"/>
          <w:szCs w:val="22"/>
        </w:rPr>
      </w:pPr>
      <w:bookmarkStart w:id="89" w:name="_Toc119582439"/>
      <w:r w:rsidRPr="002C0ACC">
        <w:rPr>
          <w:rFonts w:ascii="Arial" w:eastAsia="Arial" w:hAnsi="Arial"/>
          <w:sz w:val="22"/>
          <w:szCs w:val="22"/>
        </w:rPr>
        <w:t xml:space="preserve">Article </w:t>
      </w:r>
      <w:r w:rsidR="00BE2AF3" w:rsidRPr="002C0ACC">
        <w:rPr>
          <w:rFonts w:ascii="Arial" w:eastAsia="Arial" w:hAnsi="Arial"/>
          <w:sz w:val="22"/>
          <w:szCs w:val="22"/>
        </w:rPr>
        <w:t>49</w:t>
      </w:r>
      <w:r w:rsidR="002A0B51" w:rsidRPr="002C0ACC">
        <w:rPr>
          <w:rFonts w:ascii="Arial" w:eastAsia="Arial" w:hAnsi="Arial"/>
          <w:sz w:val="22"/>
          <w:szCs w:val="22"/>
        </w:rPr>
        <w:t xml:space="preserve"> -</w:t>
      </w:r>
      <w:r w:rsidR="00F465AA" w:rsidRPr="002C0ACC">
        <w:rPr>
          <w:rFonts w:ascii="Arial" w:eastAsia="Arial" w:hAnsi="Arial"/>
          <w:sz w:val="22"/>
          <w:szCs w:val="22"/>
        </w:rPr>
        <w:t xml:space="preserve"> </w:t>
      </w:r>
      <w:r w:rsidRPr="002C0ACC">
        <w:rPr>
          <w:rFonts w:ascii="Arial" w:eastAsia="Arial" w:hAnsi="Arial"/>
          <w:sz w:val="22"/>
          <w:szCs w:val="22"/>
        </w:rPr>
        <w:t xml:space="preserve">Organismes de formation des contrôleurs de la circulation aérienne et centres </w:t>
      </w:r>
      <w:r w:rsidR="004F6483" w:rsidRPr="002C0ACC">
        <w:rPr>
          <w:rFonts w:ascii="Arial" w:eastAsia="Arial" w:hAnsi="Arial"/>
          <w:sz w:val="22"/>
          <w:szCs w:val="22"/>
        </w:rPr>
        <w:t xml:space="preserve">de médecine </w:t>
      </w:r>
      <w:r w:rsidRPr="002C0ACC">
        <w:rPr>
          <w:rFonts w:ascii="Arial" w:eastAsia="Arial" w:hAnsi="Arial"/>
          <w:sz w:val="22"/>
          <w:szCs w:val="22"/>
        </w:rPr>
        <w:t>aéro</w:t>
      </w:r>
      <w:r w:rsidR="004F6483" w:rsidRPr="002C0ACC">
        <w:rPr>
          <w:rFonts w:ascii="Arial" w:eastAsia="Arial" w:hAnsi="Arial"/>
          <w:sz w:val="22"/>
          <w:szCs w:val="22"/>
        </w:rPr>
        <w:t>nautiques</w:t>
      </w:r>
      <w:bookmarkEnd w:id="89"/>
    </w:p>
    <w:p w14:paraId="22425745" w14:textId="4596672F" w:rsidR="00434F2A" w:rsidRPr="00B80D73" w:rsidRDefault="00434F2A" w:rsidP="00AA3FB9">
      <w:pPr>
        <w:numPr>
          <w:ilvl w:val="0"/>
          <w:numId w:val="71"/>
        </w:numPr>
        <w:spacing w:before="120" w:after="120" w:line="360" w:lineRule="auto"/>
        <w:ind w:left="500" w:right="8" w:hanging="500"/>
        <w:jc w:val="both"/>
        <w:rPr>
          <w:rFonts w:ascii="Arial" w:eastAsia="Arial" w:hAnsi="Arial"/>
          <w:sz w:val="22"/>
          <w:szCs w:val="22"/>
        </w:rPr>
      </w:pPr>
      <w:r w:rsidRPr="00B80D73">
        <w:rPr>
          <w:rFonts w:ascii="Arial" w:eastAsia="Arial" w:hAnsi="Arial"/>
          <w:sz w:val="22"/>
          <w:szCs w:val="22"/>
        </w:rPr>
        <w:t xml:space="preserve">Un </w:t>
      </w:r>
      <w:r w:rsidR="00004ED5">
        <w:rPr>
          <w:rFonts w:ascii="Arial" w:eastAsia="Arial" w:hAnsi="Arial"/>
          <w:sz w:val="22"/>
          <w:szCs w:val="22"/>
        </w:rPr>
        <w:t>certificat</w:t>
      </w:r>
      <w:r w:rsidRPr="00B80D73">
        <w:rPr>
          <w:rFonts w:ascii="Arial" w:eastAsia="Arial" w:hAnsi="Arial"/>
          <w:sz w:val="22"/>
          <w:szCs w:val="22"/>
        </w:rPr>
        <w:t xml:space="preserve"> est requis en ce qui concerne les organismes de formation des contrôleurs de la circulation aérienne et les centres </w:t>
      </w:r>
      <w:r w:rsidR="004F6483">
        <w:rPr>
          <w:rFonts w:ascii="Arial" w:eastAsia="Arial" w:hAnsi="Arial"/>
          <w:sz w:val="22"/>
          <w:szCs w:val="22"/>
        </w:rPr>
        <w:t>de médecine aéronautiques</w:t>
      </w:r>
      <w:r w:rsidRPr="00B80D73">
        <w:rPr>
          <w:rFonts w:ascii="Arial" w:eastAsia="Arial" w:hAnsi="Arial"/>
          <w:sz w:val="22"/>
          <w:szCs w:val="22"/>
        </w:rPr>
        <w:t>.</w:t>
      </w:r>
    </w:p>
    <w:p w14:paraId="661AA863" w14:textId="6F955920" w:rsidR="00434F2A" w:rsidRPr="00B80D73" w:rsidRDefault="00434F2A" w:rsidP="00AA3FB9">
      <w:pPr>
        <w:numPr>
          <w:ilvl w:val="0"/>
          <w:numId w:val="71"/>
        </w:numPr>
        <w:spacing w:before="120" w:after="120" w:line="360" w:lineRule="auto"/>
        <w:ind w:left="500" w:right="8" w:hanging="500"/>
        <w:jc w:val="both"/>
        <w:rPr>
          <w:rFonts w:ascii="Arial" w:eastAsia="Arial" w:hAnsi="Arial"/>
          <w:sz w:val="22"/>
          <w:szCs w:val="22"/>
        </w:rPr>
      </w:pPr>
      <w:r w:rsidRPr="00B80D73">
        <w:rPr>
          <w:rFonts w:ascii="Arial" w:eastAsia="Arial" w:hAnsi="Arial"/>
          <w:sz w:val="22"/>
          <w:szCs w:val="22"/>
        </w:rPr>
        <w:t>L</w:t>
      </w:r>
      <w:r w:rsidR="00004ED5">
        <w:rPr>
          <w:rFonts w:ascii="Arial" w:eastAsia="Arial" w:hAnsi="Arial"/>
          <w:sz w:val="22"/>
          <w:szCs w:val="22"/>
        </w:rPr>
        <w:t>e certifica</w:t>
      </w:r>
      <w:r w:rsidRPr="00B80D73">
        <w:rPr>
          <w:rFonts w:ascii="Arial" w:eastAsia="Arial" w:hAnsi="Arial"/>
          <w:sz w:val="22"/>
          <w:szCs w:val="22"/>
        </w:rPr>
        <w:t xml:space="preserve">t visé au paragraphe 1 du présent article est délivré sur demande, lorsque le demandeur démontre qu'il respecte les actes d'exécution visés à l'article </w:t>
      </w:r>
      <w:r w:rsidR="00897DB6">
        <w:rPr>
          <w:rFonts w:ascii="Arial" w:eastAsia="Arial" w:hAnsi="Arial"/>
          <w:sz w:val="22"/>
          <w:szCs w:val="22"/>
        </w:rPr>
        <w:t>5</w:t>
      </w:r>
      <w:r w:rsidR="00856E8F">
        <w:rPr>
          <w:rFonts w:ascii="Arial" w:eastAsia="Arial" w:hAnsi="Arial"/>
          <w:sz w:val="22"/>
          <w:szCs w:val="22"/>
        </w:rPr>
        <w:t>1</w:t>
      </w:r>
      <w:r w:rsidR="00897DB6">
        <w:rPr>
          <w:rFonts w:ascii="Arial" w:eastAsia="Arial" w:hAnsi="Arial"/>
          <w:sz w:val="22"/>
          <w:szCs w:val="22"/>
        </w:rPr>
        <w:t xml:space="preserve"> </w:t>
      </w:r>
      <w:r w:rsidRPr="00B80D73">
        <w:rPr>
          <w:rFonts w:ascii="Arial" w:eastAsia="Arial" w:hAnsi="Arial"/>
          <w:sz w:val="22"/>
          <w:szCs w:val="22"/>
        </w:rPr>
        <w:t xml:space="preserve">adoptés afin de garantir la conformité avec les exigences essentielles visées à l'article </w:t>
      </w:r>
      <w:r w:rsidR="00226AC8">
        <w:rPr>
          <w:rFonts w:ascii="Arial" w:eastAsia="Arial" w:hAnsi="Arial"/>
          <w:sz w:val="22"/>
          <w:szCs w:val="22"/>
        </w:rPr>
        <w:t>46</w:t>
      </w:r>
      <w:r w:rsidRPr="00B80D73">
        <w:rPr>
          <w:rFonts w:ascii="Arial" w:eastAsia="Arial" w:hAnsi="Arial"/>
          <w:sz w:val="22"/>
          <w:szCs w:val="22"/>
        </w:rPr>
        <w:t>.</w:t>
      </w:r>
    </w:p>
    <w:p w14:paraId="27BAD241" w14:textId="4A045C58" w:rsidR="00434F2A" w:rsidRPr="00B80D73" w:rsidRDefault="00434F2A" w:rsidP="00AA3FB9">
      <w:pPr>
        <w:numPr>
          <w:ilvl w:val="0"/>
          <w:numId w:val="71"/>
        </w:numPr>
        <w:spacing w:before="120" w:after="120" w:line="360" w:lineRule="auto"/>
        <w:ind w:left="500" w:right="8" w:hanging="500"/>
        <w:jc w:val="both"/>
        <w:rPr>
          <w:rFonts w:ascii="Arial" w:eastAsia="Arial" w:hAnsi="Arial"/>
          <w:sz w:val="22"/>
          <w:szCs w:val="22"/>
        </w:rPr>
      </w:pPr>
      <w:r w:rsidRPr="00B80D73">
        <w:rPr>
          <w:rFonts w:ascii="Arial" w:eastAsia="Arial" w:hAnsi="Arial"/>
          <w:sz w:val="22"/>
          <w:szCs w:val="22"/>
        </w:rPr>
        <w:t>L</w:t>
      </w:r>
      <w:r w:rsidR="00004ED5">
        <w:rPr>
          <w:rFonts w:ascii="Arial" w:eastAsia="Arial" w:hAnsi="Arial"/>
          <w:sz w:val="22"/>
          <w:szCs w:val="22"/>
        </w:rPr>
        <w:t>e certifica</w:t>
      </w:r>
      <w:r w:rsidRPr="00B80D73">
        <w:rPr>
          <w:rFonts w:ascii="Arial" w:eastAsia="Arial" w:hAnsi="Arial"/>
          <w:sz w:val="22"/>
          <w:szCs w:val="22"/>
        </w:rPr>
        <w:t xml:space="preserve">t visé au paragraphe 1 du présent article précise les privilèges accordés à l'organisme. Il peut être modifié pour ajouter ou retirer des privilèges, conformément aux actes d'exécution visés à l'article </w:t>
      </w:r>
      <w:r w:rsidR="00897DB6">
        <w:rPr>
          <w:rFonts w:ascii="Arial" w:eastAsia="Arial" w:hAnsi="Arial"/>
          <w:sz w:val="22"/>
          <w:szCs w:val="22"/>
        </w:rPr>
        <w:t>5</w:t>
      </w:r>
      <w:r w:rsidR="00856E8F">
        <w:rPr>
          <w:rFonts w:ascii="Arial" w:eastAsia="Arial" w:hAnsi="Arial"/>
          <w:sz w:val="22"/>
          <w:szCs w:val="22"/>
        </w:rPr>
        <w:t>1</w:t>
      </w:r>
      <w:r w:rsidRPr="00B80D73">
        <w:rPr>
          <w:rFonts w:ascii="Arial" w:eastAsia="Arial" w:hAnsi="Arial"/>
          <w:sz w:val="22"/>
          <w:szCs w:val="22"/>
        </w:rPr>
        <w:t>, paragra</w:t>
      </w:r>
      <w:r w:rsidR="00DE0BC0">
        <w:rPr>
          <w:rFonts w:ascii="Arial" w:eastAsia="Arial" w:hAnsi="Arial"/>
          <w:sz w:val="22"/>
          <w:szCs w:val="22"/>
        </w:rPr>
        <w:t>phe 1</w:t>
      </w:r>
      <w:r w:rsidRPr="00B80D73">
        <w:rPr>
          <w:rFonts w:ascii="Arial" w:eastAsia="Arial" w:hAnsi="Arial"/>
          <w:sz w:val="22"/>
          <w:szCs w:val="22"/>
        </w:rPr>
        <w:t>, point a).</w:t>
      </w:r>
    </w:p>
    <w:p w14:paraId="4520DDDB" w14:textId="69478311" w:rsidR="00434F2A" w:rsidRPr="00B80D73" w:rsidRDefault="00434F2A" w:rsidP="00AA3FB9">
      <w:pPr>
        <w:numPr>
          <w:ilvl w:val="0"/>
          <w:numId w:val="71"/>
        </w:numPr>
        <w:spacing w:before="120" w:after="120" w:line="360" w:lineRule="auto"/>
        <w:ind w:left="500" w:right="8" w:hanging="500"/>
        <w:jc w:val="both"/>
        <w:rPr>
          <w:rFonts w:ascii="Arial" w:eastAsia="Arial" w:hAnsi="Arial"/>
          <w:sz w:val="22"/>
          <w:szCs w:val="22"/>
        </w:rPr>
      </w:pPr>
      <w:r w:rsidRPr="00B80D73">
        <w:rPr>
          <w:rFonts w:ascii="Arial" w:eastAsia="Arial" w:hAnsi="Arial"/>
          <w:sz w:val="22"/>
          <w:szCs w:val="22"/>
        </w:rPr>
        <w:t>L</w:t>
      </w:r>
      <w:r w:rsidR="00004ED5">
        <w:rPr>
          <w:rFonts w:ascii="Arial" w:eastAsia="Arial" w:hAnsi="Arial"/>
          <w:sz w:val="22"/>
          <w:szCs w:val="22"/>
        </w:rPr>
        <w:t>e certifica</w:t>
      </w:r>
      <w:r w:rsidRPr="00B80D73">
        <w:rPr>
          <w:rFonts w:ascii="Arial" w:eastAsia="Arial" w:hAnsi="Arial"/>
          <w:sz w:val="22"/>
          <w:szCs w:val="22"/>
        </w:rPr>
        <w:t xml:space="preserve">t visé au paragraphe 1 du présent article peut être limité, suspendu ou retiré lorsque son titulaire ne satisfait plus aux règles et procédures de délivrance et de maintien d'un tel </w:t>
      </w:r>
      <w:r w:rsidR="00004ED5">
        <w:rPr>
          <w:rFonts w:ascii="Arial" w:eastAsia="Arial" w:hAnsi="Arial"/>
          <w:sz w:val="22"/>
          <w:szCs w:val="22"/>
        </w:rPr>
        <w:t>certificat</w:t>
      </w:r>
      <w:r w:rsidRPr="00B80D73">
        <w:rPr>
          <w:rFonts w:ascii="Arial" w:eastAsia="Arial" w:hAnsi="Arial"/>
          <w:sz w:val="22"/>
          <w:szCs w:val="22"/>
        </w:rPr>
        <w:t xml:space="preserve">, conformément aux actes d'exécution visés à l'article </w:t>
      </w:r>
      <w:r w:rsidR="00897DB6">
        <w:rPr>
          <w:rFonts w:ascii="Arial" w:eastAsia="Arial" w:hAnsi="Arial"/>
          <w:sz w:val="22"/>
          <w:szCs w:val="22"/>
        </w:rPr>
        <w:t>5</w:t>
      </w:r>
      <w:r w:rsidR="00856E8F">
        <w:rPr>
          <w:rFonts w:ascii="Arial" w:eastAsia="Arial" w:hAnsi="Arial"/>
          <w:sz w:val="22"/>
          <w:szCs w:val="22"/>
        </w:rPr>
        <w:t>1</w:t>
      </w:r>
      <w:r w:rsidR="00DE0BC0">
        <w:rPr>
          <w:rFonts w:ascii="Arial" w:eastAsia="Arial" w:hAnsi="Arial"/>
          <w:sz w:val="22"/>
          <w:szCs w:val="22"/>
        </w:rPr>
        <w:t>, paragraphe</w:t>
      </w:r>
      <w:r w:rsidRPr="00B80D73">
        <w:rPr>
          <w:rFonts w:ascii="Arial" w:eastAsia="Arial" w:hAnsi="Arial"/>
          <w:sz w:val="22"/>
          <w:szCs w:val="22"/>
        </w:rPr>
        <w:t>, point a).</w:t>
      </w:r>
    </w:p>
    <w:p w14:paraId="18EBF706" w14:textId="4B1C2ABF" w:rsidR="00434F2A" w:rsidRPr="002C0ACC" w:rsidRDefault="00434F2A" w:rsidP="006E3DE9">
      <w:pPr>
        <w:pStyle w:val="Titre3"/>
        <w:spacing w:line="360" w:lineRule="auto"/>
        <w:jc w:val="both"/>
        <w:rPr>
          <w:rFonts w:ascii="Arial" w:eastAsia="Arial" w:hAnsi="Arial"/>
          <w:sz w:val="22"/>
          <w:szCs w:val="22"/>
        </w:rPr>
      </w:pPr>
      <w:bookmarkStart w:id="90" w:name="_Toc119582440"/>
      <w:r w:rsidRPr="002C0ACC">
        <w:rPr>
          <w:rFonts w:ascii="Arial" w:eastAsia="Arial" w:hAnsi="Arial"/>
          <w:sz w:val="22"/>
          <w:szCs w:val="22"/>
        </w:rPr>
        <w:t xml:space="preserve">Article </w:t>
      </w:r>
      <w:r w:rsidR="00BE2AF3" w:rsidRPr="002C0ACC">
        <w:rPr>
          <w:rFonts w:ascii="Arial" w:eastAsia="Arial" w:hAnsi="Arial"/>
          <w:sz w:val="22"/>
          <w:szCs w:val="22"/>
        </w:rPr>
        <w:t>50</w:t>
      </w:r>
      <w:r w:rsidR="002A0B51" w:rsidRPr="002C0ACC">
        <w:rPr>
          <w:rFonts w:ascii="Arial" w:eastAsia="Arial" w:hAnsi="Arial"/>
          <w:sz w:val="22"/>
          <w:szCs w:val="22"/>
        </w:rPr>
        <w:t xml:space="preserve"> -</w:t>
      </w:r>
      <w:r w:rsidR="00F465AA" w:rsidRPr="002C0ACC">
        <w:rPr>
          <w:rFonts w:ascii="Arial" w:eastAsia="Arial" w:hAnsi="Arial"/>
          <w:sz w:val="22"/>
          <w:szCs w:val="22"/>
        </w:rPr>
        <w:t xml:space="preserve"> </w:t>
      </w:r>
      <w:r w:rsidRPr="002C0ACC">
        <w:rPr>
          <w:rFonts w:ascii="Arial" w:eastAsia="Arial" w:hAnsi="Arial"/>
          <w:sz w:val="22"/>
          <w:szCs w:val="22"/>
        </w:rPr>
        <w:t>Instructeurs, examinateurs pratiques et examinateurs</w:t>
      </w:r>
      <w:r w:rsidR="0076079E" w:rsidRPr="002C0ACC">
        <w:rPr>
          <w:rFonts w:ascii="Arial" w:eastAsia="Arial" w:hAnsi="Arial"/>
          <w:sz w:val="22"/>
          <w:szCs w:val="22"/>
        </w:rPr>
        <w:t>/évaluateurs</w:t>
      </w:r>
      <w:r w:rsidRPr="002C0ACC">
        <w:rPr>
          <w:rFonts w:ascii="Arial" w:eastAsia="Arial" w:hAnsi="Arial"/>
          <w:sz w:val="22"/>
          <w:szCs w:val="22"/>
        </w:rPr>
        <w:t xml:space="preserve"> </w:t>
      </w:r>
      <w:r w:rsidR="004F6483" w:rsidRPr="002C0ACC">
        <w:rPr>
          <w:rFonts w:ascii="Arial" w:eastAsia="Arial" w:hAnsi="Arial"/>
          <w:sz w:val="22"/>
          <w:szCs w:val="22"/>
        </w:rPr>
        <w:t>de médecine aéronautiques</w:t>
      </w:r>
      <w:bookmarkEnd w:id="90"/>
    </w:p>
    <w:p w14:paraId="2F705A34" w14:textId="321B2AAF" w:rsidR="00434F2A" w:rsidRPr="00D3427C" w:rsidRDefault="00434F2A" w:rsidP="00AA3FB9">
      <w:pPr>
        <w:numPr>
          <w:ilvl w:val="0"/>
          <w:numId w:val="72"/>
        </w:numPr>
        <w:spacing w:before="120" w:after="120" w:line="360" w:lineRule="auto"/>
        <w:ind w:right="8"/>
        <w:jc w:val="both"/>
        <w:rPr>
          <w:rFonts w:ascii="Arial" w:eastAsia="Arial" w:hAnsi="Arial"/>
          <w:sz w:val="22"/>
          <w:szCs w:val="22"/>
        </w:rPr>
      </w:pPr>
      <w:r w:rsidRPr="00D3427C">
        <w:rPr>
          <w:rFonts w:ascii="Arial" w:eastAsia="Arial" w:hAnsi="Arial"/>
          <w:sz w:val="22"/>
          <w:szCs w:val="22"/>
        </w:rPr>
        <w:t xml:space="preserve">Les personnes chargées de dispenser la formation pratique, celles chargées d'évaluer les compétences pratiques des contrôleurs de la circulation aérienne, ainsi que les </w:t>
      </w:r>
      <w:r w:rsidR="0076079E" w:rsidRPr="0076079E">
        <w:rPr>
          <w:rFonts w:ascii="Arial" w:eastAsia="Arial" w:hAnsi="Arial"/>
          <w:sz w:val="22"/>
          <w:szCs w:val="22"/>
        </w:rPr>
        <w:t xml:space="preserve">examinateurs/évaluateurs </w:t>
      </w:r>
      <w:r w:rsidR="004F6483">
        <w:rPr>
          <w:rFonts w:ascii="Arial" w:eastAsia="Arial" w:hAnsi="Arial"/>
          <w:sz w:val="22"/>
          <w:szCs w:val="22"/>
        </w:rPr>
        <w:t>de médecine aéronautiques</w:t>
      </w:r>
      <w:r w:rsidRPr="00D3427C">
        <w:rPr>
          <w:rFonts w:ascii="Arial" w:eastAsia="Arial" w:hAnsi="Arial"/>
          <w:sz w:val="22"/>
          <w:szCs w:val="22"/>
        </w:rPr>
        <w:t>, sont tenus d'être titulaires d'un certificat.</w:t>
      </w:r>
    </w:p>
    <w:p w14:paraId="04413923" w14:textId="07CDF033" w:rsidR="00434F2A" w:rsidRPr="00D3427C" w:rsidRDefault="00434F2A" w:rsidP="00AA3FB9">
      <w:pPr>
        <w:numPr>
          <w:ilvl w:val="0"/>
          <w:numId w:val="72"/>
        </w:numPr>
        <w:spacing w:before="120" w:after="120" w:line="360" w:lineRule="auto"/>
        <w:ind w:left="426" w:right="8" w:hanging="426"/>
        <w:jc w:val="both"/>
        <w:rPr>
          <w:rFonts w:ascii="Arial" w:eastAsia="Arial" w:hAnsi="Arial"/>
          <w:sz w:val="22"/>
          <w:szCs w:val="22"/>
        </w:rPr>
      </w:pPr>
      <w:r w:rsidRPr="00D3427C">
        <w:rPr>
          <w:rFonts w:ascii="Arial" w:eastAsia="Arial" w:hAnsi="Arial"/>
          <w:sz w:val="22"/>
          <w:szCs w:val="22"/>
        </w:rPr>
        <w:t xml:space="preserve">Le certificat visé au paragraphe 1 du présent article est délivré sur demande, lorsque le demandeur démontre qu'il respecte les actes d'exécution visés à l'article </w:t>
      </w:r>
      <w:r w:rsidR="00897DB6">
        <w:rPr>
          <w:rFonts w:ascii="Arial" w:eastAsia="Arial" w:hAnsi="Arial"/>
          <w:sz w:val="22"/>
          <w:szCs w:val="22"/>
        </w:rPr>
        <w:t>5</w:t>
      </w:r>
      <w:r w:rsidR="00856E8F">
        <w:rPr>
          <w:rFonts w:ascii="Arial" w:eastAsia="Arial" w:hAnsi="Arial"/>
          <w:sz w:val="22"/>
          <w:szCs w:val="22"/>
        </w:rPr>
        <w:t>1</w:t>
      </w:r>
      <w:r w:rsidR="00897DB6">
        <w:rPr>
          <w:rFonts w:ascii="Arial" w:eastAsia="Arial" w:hAnsi="Arial"/>
          <w:sz w:val="22"/>
          <w:szCs w:val="22"/>
        </w:rPr>
        <w:t xml:space="preserve"> </w:t>
      </w:r>
      <w:r w:rsidRPr="00D3427C">
        <w:rPr>
          <w:rFonts w:ascii="Arial" w:eastAsia="Arial" w:hAnsi="Arial"/>
          <w:sz w:val="22"/>
          <w:szCs w:val="22"/>
        </w:rPr>
        <w:t xml:space="preserve">adoptés en vue de garantir la conformité avec les exigences essentielles visées à l'article </w:t>
      </w:r>
      <w:r w:rsidR="00973AE2">
        <w:rPr>
          <w:rFonts w:ascii="Arial" w:eastAsia="Arial" w:hAnsi="Arial"/>
          <w:sz w:val="22"/>
          <w:szCs w:val="22"/>
        </w:rPr>
        <w:t>46</w:t>
      </w:r>
      <w:r w:rsidRPr="00D3427C">
        <w:rPr>
          <w:rFonts w:ascii="Arial" w:eastAsia="Arial" w:hAnsi="Arial"/>
          <w:sz w:val="22"/>
          <w:szCs w:val="22"/>
        </w:rPr>
        <w:t>.</w:t>
      </w:r>
    </w:p>
    <w:p w14:paraId="5539A8B0" w14:textId="484A2CB1" w:rsidR="00434F2A" w:rsidRPr="00D3427C" w:rsidRDefault="00434F2A" w:rsidP="00AA3FB9">
      <w:pPr>
        <w:numPr>
          <w:ilvl w:val="0"/>
          <w:numId w:val="72"/>
        </w:numPr>
        <w:spacing w:before="120" w:after="120" w:line="360" w:lineRule="auto"/>
        <w:ind w:left="426" w:right="8" w:hanging="426"/>
        <w:jc w:val="both"/>
        <w:rPr>
          <w:rFonts w:ascii="Arial" w:eastAsia="Arial" w:hAnsi="Arial"/>
          <w:sz w:val="22"/>
          <w:szCs w:val="22"/>
        </w:rPr>
      </w:pPr>
      <w:r w:rsidRPr="00D3427C">
        <w:rPr>
          <w:rFonts w:ascii="Arial" w:eastAsia="Arial" w:hAnsi="Arial"/>
          <w:sz w:val="22"/>
          <w:szCs w:val="22"/>
        </w:rPr>
        <w:t xml:space="preserve">Le certificat visé au paragraphe 1 du présent article précise les privilèges accordés. Le certificat peut être modifié pour ajouter ou retirer des privilèges, conformément aux actes d'exécution visés à l'article </w:t>
      </w:r>
      <w:r w:rsidR="00897DB6">
        <w:rPr>
          <w:rFonts w:ascii="Arial" w:eastAsia="Arial" w:hAnsi="Arial"/>
          <w:sz w:val="22"/>
          <w:szCs w:val="22"/>
        </w:rPr>
        <w:t>5</w:t>
      </w:r>
      <w:r w:rsidR="00856E8F">
        <w:rPr>
          <w:rFonts w:ascii="Arial" w:eastAsia="Arial" w:hAnsi="Arial"/>
          <w:sz w:val="22"/>
          <w:szCs w:val="22"/>
        </w:rPr>
        <w:t>1</w:t>
      </w:r>
      <w:r w:rsidR="00973AE2">
        <w:rPr>
          <w:rFonts w:ascii="Arial" w:eastAsia="Arial" w:hAnsi="Arial"/>
          <w:sz w:val="22"/>
          <w:szCs w:val="22"/>
        </w:rPr>
        <w:t>, paragraphe 1</w:t>
      </w:r>
      <w:r w:rsidRPr="00D3427C">
        <w:rPr>
          <w:rFonts w:ascii="Arial" w:eastAsia="Arial" w:hAnsi="Arial"/>
          <w:sz w:val="22"/>
          <w:szCs w:val="22"/>
        </w:rPr>
        <w:t>, point a).</w:t>
      </w:r>
    </w:p>
    <w:p w14:paraId="200951E3" w14:textId="6E633290" w:rsidR="00434F2A" w:rsidRPr="00D3427C" w:rsidRDefault="00434F2A" w:rsidP="00AA3FB9">
      <w:pPr>
        <w:numPr>
          <w:ilvl w:val="0"/>
          <w:numId w:val="72"/>
        </w:numPr>
        <w:spacing w:before="120" w:after="120" w:line="360" w:lineRule="auto"/>
        <w:ind w:left="426" w:right="8" w:hanging="426"/>
        <w:jc w:val="both"/>
        <w:rPr>
          <w:rFonts w:ascii="Arial" w:eastAsia="Arial" w:hAnsi="Arial"/>
          <w:sz w:val="22"/>
          <w:szCs w:val="22"/>
        </w:rPr>
      </w:pPr>
      <w:bookmarkStart w:id="91" w:name="page40"/>
      <w:bookmarkEnd w:id="91"/>
      <w:r w:rsidRPr="00D3427C">
        <w:rPr>
          <w:rFonts w:ascii="Arial" w:eastAsia="Arial" w:hAnsi="Arial"/>
          <w:sz w:val="22"/>
          <w:szCs w:val="22"/>
        </w:rPr>
        <w:t xml:space="preserve">Le certificat visé au paragraphe 1 du présent article peut être limité, suspendu ou retiré lorsque son titulaire ne satisfait plus aux règles et procédures de délivrance et de maintien d'un tel certificat, conformément aux actes d'exécution visés à l'article </w:t>
      </w:r>
      <w:r w:rsidR="00897DB6">
        <w:rPr>
          <w:rFonts w:ascii="Arial" w:eastAsia="Arial" w:hAnsi="Arial"/>
          <w:sz w:val="22"/>
          <w:szCs w:val="22"/>
        </w:rPr>
        <w:t>5</w:t>
      </w:r>
      <w:r w:rsidR="00856E8F">
        <w:rPr>
          <w:rFonts w:ascii="Arial" w:eastAsia="Arial" w:hAnsi="Arial"/>
          <w:sz w:val="22"/>
          <w:szCs w:val="22"/>
        </w:rPr>
        <w:t>1</w:t>
      </w:r>
      <w:r w:rsidRPr="00D3427C">
        <w:rPr>
          <w:rFonts w:ascii="Arial" w:eastAsia="Arial" w:hAnsi="Arial"/>
          <w:sz w:val="22"/>
          <w:szCs w:val="22"/>
        </w:rPr>
        <w:t>, paragraphe 1, premier alinéa, point a).</w:t>
      </w:r>
    </w:p>
    <w:p w14:paraId="20974529" w14:textId="3E8B4C22" w:rsidR="00434F2A" w:rsidRPr="002C0ACC" w:rsidRDefault="00434F2A" w:rsidP="006E3DE9">
      <w:pPr>
        <w:pStyle w:val="Titre3"/>
        <w:spacing w:line="360" w:lineRule="auto"/>
        <w:ind w:left="1560" w:hanging="1560"/>
        <w:jc w:val="both"/>
        <w:rPr>
          <w:rFonts w:ascii="Arial" w:eastAsia="Arial" w:hAnsi="Arial"/>
          <w:sz w:val="22"/>
          <w:szCs w:val="22"/>
        </w:rPr>
      </w:pPr>
      <w:bookmarkStart w:id="92" w:name="_Toc119582441"/>
      <w:r w:rsidRPr="002C0ACC">
        <w:rPr>
          <w:rFonts w:ascii="Arial" w:eastAsia="Arial" w:hAnsi="Arial"/>
          <w:sz w:val="22"/>
          <w:szCs w:val="22"/>
        </w:rPr>
        <w:t xml:space="preserve">Article </w:t>
      </w:r>
      <w:r w:rsidR="001720AA" w:rsidRPr="002C0ACC">
        <w:rPr>
          <w:rFonts w:ascii="Arial" w:eastAsia="Arial" w:hAnsi="Arial"/>
          <w:sz w:val="22"/>
          <w:szCs w:val="22"/>
        </w:rPr>
        <w:t>51</w:t>
      </w:r>
      <w:r w:rsidR="002A0B51" w:rsidRPr="002C0ACC">
        <w:rPr>
          <w:rFonts w:ascii="Arial" w:eastAsia="Arial" w:hAnsi="Arial"/>
          <w:sz w:val="22"/>
          <w:szCs w:val="22"/>
        </w:rPr>
        <w:t xml:space="preserve"> -</w:t>
      </w:r>
      <w:r w:rsidR="00F465AA" w:rsidRPr="002C0ACC">
        <w:rPr>
          <w:rFonts w:ascii="Arial" w:eastAsia="Arial" w:hAnsi="Arial"/>
          <w:sz w:val="22"/>
          <w:szCs w:val="22"/>
        </w:rPr>
        <w:t xml:space="preserve"> </w:t>
      </w:r>
      <w:r w:rsidRPr="002C0ACC">
        <w:rPr>
          <w:rFonts w:ascii="Arial" w:eastAsia="Arial" w:hAnsi="Arial"/>
          <w:sz w:val="22"/>
          <w:szCs w:val="22"/>
        </w:rPr>
        <w:t>Actes d'exécution relatifs à la formation, aux examens, aux contrôles et à la surveillance médicale</w:t>
      </w:r>
      <w:bookmarkEnd w:id="92"/>
    </w:p>
    <w:p w14:paraId="66450B9C" w14:textId="5EB1E532" w:rsidR="00434F2A" w:rsidRPr="00D3427C" w:rsidRDefault="00434F2A" w:rsidP="00AA3FB9">
      <w:pPr>
        <w:numPr>
          <w:ilvl w:val="0"/>
          <w:numId w:val="73"/>
        </w:numPr>
        <w:tabs>
          <w:tab w:val="left" w:pos="426"/>
        </w:tabs>
        <w:spacing w:before="120" w:after="120" w:line="360" w:lineRule="auto"/>
        <w:ind w:left="426" w:right="8" w:hanging="426"/>
        <w:jc w:val="both"/>
        <w:rPr>
          <w:rFonts w:ascii="Arial" w:eastAsia="Arial" w:hAnsi="Arial"/>
          <w:sz w:val="22"/>
          <w:szCs w:val="22"/>
        </w:rPr>
      </w:pPr>
      <w:r w:rsidRPr="00D3427C">
        <w:rPr>
          <w:rFonts w:ascii="Arial" w:eastAsia="Arial" w:hAnsi="Arial"/>
          <w:sz w:val="22"/>
          <w:szCs w:val="22"/>
        </w:rPr>
        <w:t xml:space="preserve">Afin de garantir l'application uniforme et la conformité avec les exigences essentielles visées à l'article </w:t>
      </w:r>
      <w:r w:rsidR="00973AE2">
        <w:rPr>
          <w:rFonts w:ascii="Arial" w:eastAsia="Arial" w:hAnsi="Arial"/>
          <w:sz w:val="22"/>
          <w:szCs w:val="22"/>
        </w:rPr>
        <w:t>46</w:t>
      </w:r>
      <w:r w:rsidRPr="00D3427C">
        <w:rPr>
          <w:rFonts w:ascii="Arial" w:eastAsia="Arial" w:hAnsi="Arial"/>
          <w:sz w:val="22"/>
          <w:szCs w:val="22"/>
        </w:rPr>
        <w:t>, en ce qui concerne les personnes et les organismes intervenant dans la formation des contrôleurs de la circulation aérienne et dans les examens, les contrôles et la surveillance médicale auxquels ils sont soumis, la Commission, sur la base des</w:t>
      </w:r>
      <w:r w:rsidR="00973AE2">
        <w:rPr>
          <w:rFonts w:ascii="Arial" w:eastAsia="Arial" w:hAnsi="Arial"/>
          <w:sz w:val="22"/>
          <w:szCs w:val="22"/>
        </w:rPr>
        <w:t xml:space="preserve"> principes énoncés à l'article 5</w:t>
      </w:r>
      <w:r w:rsidRPr="00D3427C">
        <w:rPr>
          <w:rFonts w:ascii="Arial" w:eastAsia="Arial" w:hAnsi="Arial"/>
          <w:sz w:val="22"/>
          <w:szCs w:val="22"/>
        </w:rPr>
        <w:t xml:space="preserve"> et en vue de réaliser les objectifs fixés à </w:t>
      </w:r>
      <w:r w:rsidRPr="006C5BA4">
        <w:rPr>
          <w:rFonts w:ascii="Arial" w:eastAsia="Arial" w:hAnsi="Arial"/>
          <w:sz w:val="22"/>
          <w:szCs w:val="22"/>
        </w:rPr>
        <w:t>l'article 1</w:t>
      </w:r>
      <w:r w:rsidRPr="006C5BA4">
        <w:rPr>
          <w:rFonts w:ascii="Arial" w:eastAsia="Arial" w:hAnsi="Arial"/>
          <w:sz w:val="22"/>
          <w:szCs w:val="22"/>
          <w:vertAlign w:val="superscript"/>
        </w:rPr>
        <w:t>er</w:t>
      </w:r>
      <w:r w:rsidRPr="006C5BA4">
        <w:rPr>
          <w:rFonts w:ascii="Arial" w:eastAsia="Arial" w:hAnsi="Arial"/>
          <w:sz w:val="22"/>
          <w:szCs w:val="22"/>
        </w:rPr>
        <w:t>,</w:t>
      </w:r>
      <w:r w:rsidRPr="00D3427C">
        <w:rPr>
          <w:rFonts w:ascii="Arial" w:eastAsia="Arial" w:hAnsi="Arial"/>
          <w:sz w:val="22"/>
          <w:szCs w:val="22"/>
        </w:rPr>
        <w:t xml:space="preserve"> adopte des actes d'exécution établissant des dispositions détaillées concernant</w:t>
      </w:r>
      <w:r w:rsidR="003C5FF0">
        <w:rPr>
          <w:rFonts w:ascii="Arial" w:eastAsia="Arial" w:hAnsi="Arial"/>
          <w:sz w:val="22"/>
          <w:szCs w:val="22"/>
        </w:rPr>
        <w:t xml:space="preserve"> </w:t>
      </w:r>
      <w:r w:rsidRPr="00D3427C">
        <w:rPr>
          <w:rFonts w:ascii="Arial" w:eastAsia="Arial" w:hAnsi="Arial"/>
          <w:sz w:val="22"/>
          <w:szCs w:val="22"/>
        </w:rPr>
        <w:t>:</w:t>
      </w:r>
    </w:p>
    <w:p w14:paraId="01DB5816" w14:textId="79094B6B" w:rsidR="00434F2A" w:rsidRPr="00D3427C" w:rsidRDefault="00434F2A" w:rsidP="00AA3FB9">
      <w:pPr>
        <w:numPr>
          <w:ilvl w:val="0"/>
          <w:numId w:val="74"/>
        </w:numPr>
        <w:tabs>
          <w:tab w:val="left" w:pos="760"/>
        </w:tabs>
        <w:spacing w:before="120" w:after="120" w:line="360" w:lineRule="auto"/>
        <w:ind w:left="760" w:right="8" w:hanging="253"/>
        <w:jc w:val="both"/>
        <w:rPr>
          <w:rFonts w:ascii="Arial" w:eastAsia="Arial" w:hAnsi="Arial"/>
          <w:sz w:val="22"/>
          <w:szCs w:val="22"/>
        </w:rPr>
      </w:pPr>
      <w:proofErr w:type="gramStart"/>
      <w:r w:rsidRPr="00D3427C">
        <w:rPr>
          <w:rFonts w:ascii="Arial" w:eastAsia="Arial" w:hAnsi="Arial"/>
          <w:sz w:val="22"/>
          <w:szCs w:val="22"/>
        </w:rPr>
        <w:t>les</w:t>
      </w:r>
      <w:proofErr w:type="gramEnd"/>
      <w:r w:rsidRPr="00D3427C">
        <w:rPr>
          <w:rFonts w:ascii="Arial" w:eastAsia="Arial" w:hAnsi="Arial"/>
          <w:sz w:val="22"/>
          <w:szCs w:val="22"/>
        </w:rPr>
        <w:t xml:space="preserve"> règles et procédures de délivrance, maintien, modification, limitation, suspension ou retrait des </w:t>
      </w:r>
      <w:r w:rsidR="00004ED5">
        <w:rPr>
          <w:rFonts w:ascii="Arial" w:eastAsia="Arial" w:hAnsi="Arial"/>
          <w:sz w:val="22"/>
          <w:szCs w:val="22"/>
        </w:rPr>
        <w:t>certifica</w:t>
      </w:r>
      <w:r w:rsidRPr="00D3427C">
        <w:rPr>
          <w:rFonts w:ascii="Arial" w:eastAsia="Arial" w:hAnsi="Arial"/>
          <w:sz w:val="22"/>
          <w:szCs w:val="22"/>
        </w:rPr>
        <w:t xml:space="preserve">ts visés aux articles </w:t>
      </w:r>
      <w:r w:rsidR="00856E8F">
        <w:rPr>
          <w:rFonts w:ascii="Arial" w:eastAsia="Arial" w:hAnsi="Arial"/>
          <w:sz w:val="22"/>
          <w:szCs w:val="22"/>
        </w:rPr>
        <w:t>49</w:t>
      </w:r>
      <w:r w:rsidR="00897DB6">
        <w:rPr>
          <w:rFonts w:ascii="Arial" w:eastAsia="Arial" w:hAnsi="Arial"/>
          <w:sz w:val="22"/>
          <w:szCs w:val="22"/>
        </w:rPr>
        <w:t xml:space="preserve"> </w:t>
      </w:r>
      <w:r w:rsidRPr="00D3427C">
        <w:rPr>
          <w:rFonts w:ascii="Arial" w:eastAsia="Arial" w:hAnsi="Arial"/>
          <w:sz w:val="22"/>
          <w:szCs w:val="22"/>
        </w:rPr>
        <w:t xml:space="preserve"> et </w:t>
      </w:r>
      <w:r w:rsidR="00897DB6">
        <w:rPr>
          <w:rFonts w:ascii="Arial" w:eastAsia="Arial" w:hAnsi="Arial"/>
          <w:sz w:val="22"/>
          <w:szCs w:val="22"/>
        </w:rPr>
        <w:t>5</w:t>
      </w:r>
      <w:r w:rsidR="00856E8F">
        <w:rPr>
          <w:rFonts w:ascii="Arial" w:eastAsia="Arial" w:hAnsi="Arial"/>
          <w:sz w:val="22"/>
          <w:szCs w:val="22"/>
        </w:rPr>
        <w:t>0</w:t>
      </w:r>
      <w:r w:rsidR="00897DB6">
        <w:rPr>
          <w:rFonts w:ascii="Arial" w:eastAsia="Arial" w:hAnsi="Arial"/>
          <w:sz w:val="22"/>
          <w:szCs w:val="22"/>
        </w:rPr>
        <w:t xml:space="preserve"> </w:t>
      </w:r>
      <w:r w:rsidRPr="00D3427C">
        <w:rPr>
          <w:rFonts w:ascii="Arial" w:eastAsia="Arial" w:hAnsi="Arial"/>
          <w:sz w:val="22"/>
          <w:szCs w:val="22"/>
        </w:rPr>
        <w:t>;</w:t>
      </w:r>
    </w:p>
    <w:p w14:paraId="56CEF37F" w14:textId="42023700" w:rsidR="00434F2A" w:rsidRPr="00973AE2" w:rsidRDefault="00434F2A" w:rsidP="00AA3FB9">
      <w:pPr>
        <w:numPr>
          <w:ilvl w:val="0"/>
          <w:numId w:val="74"/>
        </w:numPr>
        <w:tabs>
          <w:tab w:val="left" w:pos="760"/>
        </w:tabs>
        <w:spacing w:before="120" w:after="120" w:line="360" w:lineRule="auto"/>
        <w:ind w:left="760" w:right="8" w:hanging="253"/>
        <w:jc w:val="both"/>
        <w:rPr>
          <w:rFonts w:ascii="Arial" w:eastAsia="Arial" w:hAnsi="Arial"/>
          <w:sz w:val="22"/>
          <w:szCs w:val="22"/>
        </w:rPr>
      </w:pPr>
      <w:proofErr w:type="gramStart"/>
      <w:r w:rsidRPr="00973AE2">
        <w:rPr>
          <w:rFonts w:ascii="Arial" w:eastAsia="Arial" w:hAnsi="Arial"/>
          <w:sz w:val="22"/>
          <w:szCs w:val="22"/>
        </w:rPr>
        <w:t>les</w:t>
      </w:r>
      <w:proofErr w:type="gramEnd"/>
      <w:r w:rsidRPr="00973AE2">
        <w:rPr>
          <w:rFonts w:ascii="Arial" w:eastAsia="Arial" w:hAnsi="Arial"/>
          <w:sz w:val="22"/>
          <w:szCs w:val="22"/>
        </w:rPr>
        <w:t xml:space="preserve"> privilèges et responsabilités des titulaires des </w:t>
      </w:r>
      <w:r w:rsidR="00004ED5" w:rsidRPr="00973AE2">
        <w:rPr>
          <w:rFonts w:ascii="Arial" w:eastAsia="Arial" w:hAnsi="Arial"/>
          <w:sz w:val="22"/>
          <w:szCs w:val="22"/>
        </w:rPr>
        <w:t>certifica</w:t>
      </w:r>
      <w:r w:rsidR="003C5FF0" w:rsidRPr="00973AE2">
        <w:rPr>
          <w:rFonts w:ascii="Arial" w:eastAsia="Arial" w:hAnsi="Arial"/>
          <w:sz w:val="22"/>
          <w:szCs w:val="22"/>
        </w:rPr>
        <w:t>t</w:t>
      </w:r>
      <w:r w:rsidRPr="00973AE2">
        <w:rPr>
          <w:rFonts w:ascii="Arial" w:eastAsia="Arial" w:hAnsi="Arial"/>
          <w:sz w:val="22"/>
          <w:szCs w:val="22"/>
        </w:rPr>
        <w:t xml:space="preserve">s visés aux articles </w:t>
      </w:r>
      <w:r w:rsidR="00856E8F" w:rsidRPr="00973AE2">
        <w:rPr>
          <w:rFonts w:ascii="Arial" w:eastAsia="Arial" w:hAnsi="Arial"/>
          <w:sz w:val="22"/>
          <w:szCs w:val="22"/>
        </w:rPr>
        <w:t>49</w:t>
      </w:r>
      <w:r w:rsidR="00897DB6" w:rsidRPr="00973AE2">
        <w:rPr>
          <w:rFonts w:ascii="Arial" w:eastAsia="Arial" w:hAnsi="Arial"/>
          <w:sz w:val="22"/>
          <w:szCs w:val="22"/>
        </w:rPr>
        <w:t xml:space="preserve"> </w:t>
      </w:r>
      <w:r w:rsidRPr="00973AE2">
        <w:rPr>
          <w:rFonts w:ascii="Arial" w:eastAsia="Arial" w:hAnsi="Arial"/>
          <w:sz w:val="22"/>
          <w:szCs w:val="22"/>
        </w:rPr>
        <w:t xml:space="preserve"> et </w:t>
      </w:r>
      <w:r w:rsidR="006C5BA4" w:rsidRPr="00973AE2">
        <w:rPr>
          <w:rFonts w:ascii="Arial" w:eastAsia="Arial" w:hAnsi="Arial"/>
          <w:sz w:val="22"/>
          <w:szCs w:val="22"/>
        </w:rPr>
        <w:t>5</w:t>
      </w:r>
      <w:r w:rsidR="00856E8F" w:rsidRPr="00973AE2">
        <w:rPr>
          <w:rFonts w:ascii="Arial" w:eastAsia="Arial" w:hAnsi="Arial"/>
          <w:sz w:val="22"/>
          <w:szCs w:val="22"/>
        </w:rPr>
        <w:t>0</w:t>
      </w:r>
      <w:r w:rsidRPr="00973AE2">
        <w:rPr>
          <w:rFonts w:ascii="Arial" w:eastAsia="Arial" w:hAnsi="Arial"/>
          <w:sz w:val="22"/>
          <w:szCs w:val="22"/>
        </w:rPr>
        <w:t>.</w:t>
      </w:r>
    </w:p>
    <w:p w14:paraId="5C602F1F" w14:textId="694EF421" w:rsidR="00434F2A" w:rsidRPr="00D3427C" w:rsidRDefault="00434F2A" w:rsidP="006E3DE9">
      <w:pPr>
        <w:spacing w:before="120" w:after="120" w:line="360" w:lineRule="auto"/>
        <w:ind w:left="426" w:right="8"/>
        <w:jc w:val="both"/>
        <w:rPr>
          <w:rFonts w:ascii="Arial" w:eastAsia="Arial" w:hAnsi="Arial"/>
          <w:sz w:val="22"/>
          <w:szCs w:val="22"/>
        </w:rPr>
      </w:pPr>
      <w:r w:rsidRPr="00973AE2">
        <w:rPr>
          <w:rFonts w:ascii="Arial" w:eastAsia="Arial" w:hAnsi="Arial"/>
          <w:sz w:val="22"/>
          <w:szCs w:val="22"/>
        </w:rPr>
        <w:t>Ces ac</w:t>
      </w:r>
      <w:r w:rsidR="00973AE2" w:rsidRPr="00973AE2">
        <w:rPr>
          <w:rFonts w:ascii="Arial" w:eastAsia="Arial" w:hAnsi="Arial"/>
          <w:sz w:val="22"/>
          <w:szCs w:val="22"/>
        </w:rPr>
        <w:t>tes d'exécution sont adoptés en conformité avec la procédure en vigueur dans la communauté.</w:t>
      </w:r>
    </w:p>
    <w:p w14:paraId="70FC9CE3" w14:textId="53B14884" w:rsidR="00434F2A" w:rsidRPr="00D3427C" w:rsidRDefault="00434F2A" w:rsidP="00AA3FB9">
      <w:pPr>
        <w:numPr>
          <w:ilvl w:val="0"/>
          <w:numId w:val="73"/>
        </w:numPr>
        <w:tabs>
          <w:tab w:val="left" w:pos="426"/>
        </w:tabs>
        <w:spacing w:before="120" w:after="120" w:line="360" w:lineRule="auto"/>
        <w:ind w:left="426" w:right="8" w:hanging="426"/>
        <w:jc w:val="both"/>
        <w:rPr>
          <w:rFonts w:ascii="Arial" w:eastAsia="Arial" w:hAnsi="Arial"/>
          <w:sz w:val="22"/>
          <w:szCs w:val="22"/>
        </w:rPr>
      </w:pPr>
      <w:r w:rsidRPr="00D3427C">
        <w:rPr>
          <w:rFonts w:ascii="Arial" w:eastAsia="Arial" w:hAnsi="Arial"/>
          <w:sz w:val="22"/>
          <w:szCs w:val="22"/>
        </w:rPr>
        <w:t xml:space="preserve">Lorsqu'elle adopte les actes d'exécution précités, la Commission garantit la conformité avec les exigences essentielles visées à l'article </w:t>
      </w:r>
      <w:r w:rsidR="00973AE2">
        <w:rPr>
          <w:rFonts w:ascii="Arial" w:eastAsia="Arial" w:hAnsi="Arial"/>
          <w:sz w:val="22"/>
          <w:szCs w:val="22"/>
        </w:rPr>
        <w:t>46</w:t>
      </w:r>
      <w:r w:rsidR="00897DB6">
        <w:rPr>
          <w:rFonts w:ascii="Arial" w:eastAsia="Arial" w:hAnsi="Arial"/>
          <w:sz w:val="22"/>
          <w:szCs w:val="22"/>
        </w:rPr>
        <w:t xml:space="preserve"> </w:t>
      </w:r>
      <w:r w:rsidRPr="00D3427C">
        <w:rPr>
          <w:rFonts w:ascii="Arial" w:eastAsia="Arial" w:hAnsi="Arial"/>
          <w:sz w:val="22"/>
          <w:szCs w:val="22"/>
        </w:rPr>
        <w:t>du présent règlement et tient dûment compte des normes internationales et pratiques recommandées, en particulier celles figurant à l'annexe 1 de la convention de Chicago.</w:t>
      </w:r>
    </w:p>
    <w:p w14:paraId="261BAE7F" w14:textId="644BED64" w:rsidR="00434F2A" w:rsidRPr="002C0ACC" w:rsidRDefault="00434F2A" w:rsidP="006E3DE9">
      <w:pPr>
        <w:pStyle w:val="Titre3"/>
        <w:spacing w:line="360" w:lineRule="auto"/>
        <w:jc w:val="both"/>
        <w:rPr>
          <w:rFonts w:ascii="Arial" w:eastAsia="Arial" w:hAnsi="Arial"/>
          <w:sz w:val="22"/>
          <w:szCs w:val="22"/>
        </w:rPr>
      </w:pPr>
      <w:bookmarkStart w:id="93" w:name="_Toc119582442"/>
      <w:r w:rsidRPr="002C0ACC">
        <w:rPr>
          <w:rFonts w:ascii="Arial" w:eastAsia="Arial" w:hAnsi="Arial"/>
          <w:sz w:val="22"/>
          <w:szCs w:val="22"/>
        </w:rPr>
        <w:t xml:space="preserve">Article </w:t>
      </w:r>
      <w:r w:rsidR="001720AA" w:rsidRPr="002C0ACC">
        <w:rPr>
          <w:rFonts w:ascii="Arial" w:eastAsia="Arial" w:hAnsi="Arial"/>
          <w:sz w:val="22"/>
          <w:szCs w:val="22"/>
        </w:rPr>
        <w:t>52</w:t>
      </w:r>
      <w:r w:rsidR="00C44BCD" w:rsidRPr="002C0ACC">
        <w:rPr>
          <w:rFonts w:ascii="Arial" w:eastAsia="Arial" w:hAnsi="Arial"/>
          <w:sz w:val="22"/>
          <w:szCs w:val="22"/>
        </w:rPr>
        <w:t xml:space="preserve"> -</w:t>
      </w:r>
      <w:r w:rsidR="00D3427C" w:rsidRPr="002C0ACC">
        <w:rPr>
          <w:rFonts w:ascii="Arial" w:eastAsia="Arial" w:hAnsi="Arial"/>
          <w:sz w:val="22"/>
          <w:szCs w:val="22"/>
        </w:rPr>
        <w:t xml:space="preserve"> </w:t>
      </w:r>
      <w:r w:rsidRPr="002C0ACC">
        <w:rPr>
          <w:rFonts w:ascii="Arial" w:eastAsia="Arial" w:hAnsi="Arial"/>
          <w:sz w:val="22"/>
          <w:szCs w:val="22"/>
        </w:rPr>
        <w:t>Pouvoirs délégués</w:t>
      </w:r>
      <w:bookmarkEnd w:id="93"/>
    </w:p>
    <w:p w14:paraId="0F0205B2" w14:textId="4CFB3A0C" w:rsidR="00434F2A" w:rsidRPr="00522738" w:rsidRDefault="00434F2A" w:rsidP="006E3DE9">
      <w:pPr>
        <w:spacing w:before="120" w:after="120" w:line="360" w:lineRule="auto"/>
        <w:ind w:left="500" w:right="8"/>
        <w:jc w:val="both"/>
        <w:rPr>
          <w:rFonts w:ascii="Arial" w:eastAsia="Arial" w:hAnsi="Arial"/>
          <w:sz w:val="22"/>
          <w:szCs w:val="22"/>
        </w:rPr>
      </w:pPr>
      <w:r w:rsidRPr="00522738">
        <w:rPr>
          <w:rFonts w:ascii="Arial" w:eastAsia="Arial" w:hAnsi="Arial"/>
          <w:sz w:val="22"/>
          <w:szCs w:val="22"/>
        </w:rPr>
        <w:t xml:space="preserve">En ce qui concerne les contrôleurs de la </w:t>
      </w:r>
      <w:r w:rsidRPr="00973AE2">
        <w:rPr>
          <w:rFonts w:ascii="Arial" w:eastAsia="Arial" w:hAnsi="Arial"/>
          <w:sz w:val="22"/>
          <w:szCs w:val="22"/>
        </w:rPr>
        <w:t>circulation aérienne, les personnes et les organismes intervenant dans la formation de ces contrôleurs et dans les examens, les contrôles ou la surveillance médicale auxquels ils sont soumis, ainsi que les outils de simulation, la Commission est habilitée à adopter des actes dé</w:t>
      </w:r>
      <w:r w:rsidR="00973AE2">
        <w:rPr>
          <w:rFonts w:ascii="Arial" w:eastAsia="Arial" w:hAnsi="Arial"/>
          <w:sz w:val="22"/>
          <w:szCs w:val="22"/>
        </w:rPr>
        <w:t>légués</w:t>
      </w:r>
      <w:r w:rsidRPr="00973AE2">
        <w:rPr>
          <w:rFonts w:ascii="Arial" w:eastAsia="Arial" w:hAnsi="Arial"/>
          <w:sz w:val="22"/>
          <w:szCs w:val="22"/>
        </w:rPr>
        <w:t>, pour modifier l'annexe VIII, lorsque cela est nécessaire pour des raisons d'adaptation à l'évolution technique, opérationnelle ou scientifique ou pour des raisons de démonstration de conformité en matière de</w:t>
      </w:r>
      <w:r w:rsidRPr="00522738">
        <w:rPr>
          <w:rFonts w:ascii="Arial" w:eastAsia="Arial" w:hAnsi="Arial"/>
          <w:sz w:val="22"/>
          <w:szCs w:val="22"/>
        </w:rPr>
        <w:t xml:space="preserve"> sécurité en rapport avec les organismes de formation et les contrôleurs de la circulation aérienne, en vue d'atteindre les objectifs fixés à l'article 1er et dans la mesure nécessaire à cet effet.</w:t>
      </w:r>
    </w:p>
    <w:p w14:paraId="5BA1430C" w14:textId="77777777" w:rsidR="00434F2A" w:rsidRPr="002C0ACC" w:rsidRDefault="00434F2A" w:rsidP="006E3DE9">
      <w:pPr>
        <w:pStyle w:val="Titre2"/>
        <w:spacing w:line="360" w:lineRule="auto"/>
        <w:jc w:val="both"/>
        <w:rPr>
          <w:rFonts w:ascii="Arial" w:eastAsia="Arial" w:hAnsi="Arial"/>
          <w:i w:val="0"/>
          <w:sz w:val="22"/>
          <w:szCs w:val="22"/>
        </w:rPr>
      </w:pPr>
      <w:bookmarkStart w:id="94" w:name="_Toc119582443"/>
      <w:r w:rsidRPr="002C0ACC">
        <w:rPr>
          <w:rFonts w:ascii="Arial" w:eastAsia="Arial" w:hAnsi="Arial"/>
          <w:i w:val="0"/>
          <w:sz w:val="22"/>
          <w:szCs w:val="22"/>
        </w:rPr>
        <w:t>SECTION VII</w:t>
      </w:r>
      <w:r w:rsidR="00F465AA" w:rsidRPr="002C0ACC">
        <w:rPr>
          <w:rFonts w:ascii="Arial" w:eastAsia="Arial" w:hAnsi="Arial"/>
          <w:i w:val="0"/>
          <w:sz w:val="22"/>
          <w:szCs w:val="22"/>
        </w:rPr>
        <w:t xml:space="preserve"> - </w:t>
      </w:r>
      <w:r w:rsidRPr="002C0ACC">
        <w:rPr>
          <w:rFonts w:ascii="Arial" w:eastAsia="Arial" w:hAnsi="Arial"/>
          <w:i w:val="0"/>
          <w:sz w:val="22"/>
          <w:szCs w:val="22"/>
        </w:rPr>
        <w:t>Aéronefs sans équipage à bord</w:t>
      </w:r>
      <w:bookmarkEnd w:id="94"/>
    </w:p>
    <w:p w14:paraId="549604D7" w14:textId="65EDA0A6" w:rsidR="00434F2A" w:rsidRPr="002C0ACC" w:rsidRDefault="00434F2A" w:rsidP="001720AA">
      <w:pPr>
        <w:pStyle w:val="Titre3"/>
        <w:spacing w:line="360" w:lineRule="auto"/>
        <w:jc w:val="both"/>
        <w:rPr>
          <w:rFonts w:ascii="Arial" w:eastAsia="Arial" w:hAnsi="Arial"/>
          <w:sz w:val="22"/>
          <w:szCs w:val="22"/>
        </w:rPr>
      </w:pPr>
      <w:bookmarkStart w:id="95" w:name="_Toc119582444"/>
      <w:r w:rsidRPr="002C0ACC">
        <w:rPr>
          <w:rFonts w:ascii="Arial" w:eastAsia="Arial" w:hAnsi="Arial"/>
          <w:sz w:val="22"/>
          <w:szCs w:val="22"/>
        </w:rPr>
        <w:t xml:space="preserve">Article </w:t>
      </w:r>
      <w:r w:rsidR="001720AA" w:rsidRPr="002C0ACC">
        <w:rPr>
          <w:rFonts w:ascii="Arial" w:eastAsia="Arial" w:hAnsi="Arial"/>
          <w:sz w:val="22"/>
          <w:szCs w:val="22"/>
        </w:rPr>
        <w:t>53</w:t>
      </w:r>
      <w:r w:rsidR="00C44BCD" w:rsidRPr="002C0ACC">
        <w:rPr>
          <w:rFonts w:ascii="Arial" w:eastAsia="Arial" w:hAnsi="Arial"/>
          <w:sz w:val="22"/>
          <w:szCs w:val="22"/>
        </w:rPr>
        <w:t xml:space="preserve"> -</w:t>
      </w:r>
      <w:r w:rsidR="00F465AA" w:rsidRPr="002C0ACC">
        <w:rPr>
          <w:rFonts w:ascii="Arial" w:eastAsia="Arial" w:hAnsi="Arial"/>
          <w:sz w:val="22"/>
          <w:szCs w:val="22"/>
        </w:rPr>
        <w:t xml:space="preserve"> </w:t>
      </w:r>
      <w:r w:rsidRPr="002C0ACC">
        <w:rPr>
          <w:rFonts w:ascii="Arial" w:eastAsia="Arial" w:hAnsi="Arial"/>
          <w:sz w:val="22"/>
          <w:szCs w:val="22"/>
        </w:rPr>
        <w:t>Exigences essentielles applicables aux aéronefs sans équipage à bord</w:t>
      </w:r>
      <w:bookmarkEnd w:id="95"/>
    </w:p>
    <w:p w14:paraId="1A449203" w14:textId="05D71D84" w:rsidR="00434F2A" w:rsidRPr="00522738" w:rsidRDefault="00434F2A" w:rsidP="006E3DE9">
      <w:pPr>
        <w:spacing w:before="120" w:after="120" w:line="360" w:lineRule="auto"/>
        <w:ind w:left="500" w:right="8"/>
        <w:jc w:val="both"/>
        <w:rPr>
          <w:rFonts w:ascii="Arial" w:eastAsia="Arial" w:hAnsi="Arial"/>
          <w:sz w:val="22"/>
          <w:szCs w:val="22"/>
        </w:rPr>
      </w:pPr>
      <w:r w:rsidRPr="00522738">
        <w:rPr>
          <w:rFonts w:ascii="Arial" w:eastAsia="Arial" w:hAnsi="Arial"/>
          <w:sz w:val="22"/>
          <w:szCs w:val="22"/>
        </w:rPr>
        <w:t xml:space="preserve">La conception, la </w:t>
      </w:r>
      <w:r w:rsidRPr="005F08B6">
        <w:rPr>
          <w:rFonts w:ascii="Arial" w:eastAsia="Arial" w:hAnsi="Arial"/>
          <w:sz w:val="22"/>
          <w:szCs w:val="22"/>
        </w:rPr>
        <w:t>production, la maintenance et l'exploitation d'aéronefs visés à l'article 2, paragraphe 1, point a), lorsque cela concerne des aéronefs sans équipage à bord, et leurs moteurs, hélices, pièces, équipements non fixes</w:t>
      </w:r>
      <w:r w:rsidRPr="00522738">
        <w:rPr>
          <w:rFonts w:ascii="Arial" w:eastAsia="Arial" w:hAnsi="Arial"/>
          <w:sz w:val="22"/>
          <w:szCs w:val="22"/>
        </w:rPr>
        <w:t xml:space="preserve"> et équipements de contrôle à distance, ainsi que le personnel, y compris les pilotes à distance, et les organismes prenant part à ces activités, sont conformes aux exigences essentielles énoncées à l'annexe IX et, lorsque les actes délégués visés à l'article </w:t>
      </w:r>
      <w:r w:rsidR="005F08B6">
        <w:rPr>
          <w:rFonts w:ascii="Arial" w:eastAsia="Arial" w:hAnsi="Arial"/>
          <w:sz w:val="22"/>
          <w:szCs w:val="22"/>
        </w:rPr>
        <w:t>56</w:t>
      </w:r>
      <w:r w:rsidRPr="00522738">
        <w:rPr>
          <w:rFonts w:ascii="Arial" w:eastAsia="Arial" w:hAnsi="Arial"/>
          <w:sz w:val="22"/>
          <w:szCs w:val="22"/>
        </w:rPr>
        <w:t xml:space="preserve"> et les actes d'exécution visés à l'article </w:t>
      </w:r>
      <w:r w:rsidR="005F08B6">
        <w:rPr>
          <w:rFonts w:ascii="Arial" w:eastAsia="Arial" w:hAnsi="Arial"/>
          <w:sz w:val="22"/>
          <w:szCs w:val="22"/>
        </w:rPr>
        <w:t>55</w:t>
      </w:r>
      <w:r w:rsidRPr="00522738">
        <w:rPr>
          <w:rFonts w:ascii="Arial" w:eastAsia="Arial" w:hAnsi="Arial"/>
          <w:sz w:val="22"/>
          <w:szCs w:val="22"/>
        </w:rPr>
        <w:t xml:space="preserve"> le prévoient, aux exigences essentielles énoncées aux annexes II, IV et V.</w:t>
      </w:r>
    </w:p>
    <w:p w14:paraId="53A231C3" w14:textId="0C1E1968" w:rsidR="00434F2A" w:rsidRPr="002C0ACC" w:rsidRDefault="00434F2A" w:rsidP="006E3DE9">
      <w:pPr>
        <w:pStyle w:val="Titre3"/>
        <w:spacing w:line="360" w:lineRule="auto"/>
        <w:jc w:val="both"/>
        <w:rPr>
          <w:rFonts w:ascii="Arial" w:eastAsia="Arial" w:hAnsi="Arial"/>
          <w:sz w:val="22"/>
          <w:szCs w:val="22"/>
        </w:rPr>
      </w:pPr>
      <w:bookmarkStart w:id="96" w:name="_Toc119582445"/>
      <w:r w:rsidRPr="002C0ACC">
        <w:rPr>
          <w:rFonts w:ascii="Arial" w:eastAsia="Arial" w:hAnsi="Arial"/>
          <w:sz w:val="22"/>
          <w:szCs w:val="22"/>
        </w:rPr>
        <w:t xml:space="preserve">Article </w:t>
      </w:r>
      <w:r w:rsidR="001720AA" w:rsidRPr="002C0ACC">
        <w:rPr>
          <w:rFonts w:ascii="Arial" w:eastAsia="Arial" w:hAnsi="Arial"/>
          <w:sz w:val="22"/>
          <w:szCs w:val="22"/>
        </w:rPr>
        <w:t>54</w:t>
      </w:r>
      <w:r w:rsidR="00C44BCD" w:rsidRPr="002C0ACC">
        <w:rPr>
          <w:rFonts w:ascii="Arial" w:eastAsia="Arial" w:hAnsi="Arial"/>
          <w:sz w:val="22"/>
          <w:szCs w:val="22"/>
        </w:rPr>
        <w:t xml:space="preserve"> -</w:t>
      </w:r>
      <w:r w:rsidR="00F465AA" w:rsidRPr="002C0ACC">
        <w:rPr>
          <w:rFonts w:ascii="Arial" w:eastAsia="Arial" w:hAnsi="Arial"/>
          <w:sz w:val="22"/>
          <w:szCs w:val="22"/>
        </w:rPr>
        <w:t xml:space="preserve"> </w:t>
      </w:r>
      <w:r w:rsidRPr="002C0ACC">
        <w:rPr>
          <w:rFonts w:ascii="Arial" w:eastAsia="Arial" w:hAnsi="Arial"/>
          <w:sz w:val="22"/>
          <w:szCs w:val="22"/>
        </w:rPr>
        <w:t>Conformité des aéronefs sans équipage à bord</w:t>
      </w:r>
      <w:bookmarkEnd w:id="96"/>
    </w:p>
    <w:p w14:paraId="105BFA48" w14:textId="139D2358" w:rsidR="00434F2A" w:rsidRPr="00522738" w:rsidRDefault="00434F2A" w:rsidP="00AA3FB9">
      <w:pPr>
        <w:numPr>
          <w:ilvl w:val="0"/>
          <w:numId w:val="75"/>
        </w:numPr>
        <w:tabs>
          <w:tab w:val="left" w:pos="426"/>
        </w:tabs>
        <w:spacing w:before="120" w:after="120" w:line="360" w:lineRule="auto"/>
        <w:ind w:left="426" w:right="8" w:hanging="426"/>
        <w:jc w:val="both"/>
        <w:rPr>
          <w:rFonts w:ascii="Arial" w:eastAsia="Arial" w:hAnsi="Arial"/>
          <w:sz w:val="22"/>
          <w:szCs w:val="22"/>
        </w:rPr>
      </w:pPr>
      <w:r w:rsidRPr="00522738">
        <w:rPr>
          <w:rFonts w:ascii="Arial" w:eastAsia="Arial" w:hAnsi="Arial"/>
          <w:sz w:val="22"/>
          <w:szCs w:val="22"/>
        </w:rPr>
        <w:t xml:space="preserve">Compte tenu des objectifs et des principes énoncés aux articles 1er et </w:t>
      </w:r>
      <w:r w:rsidR="00897DB6">
        <w:rPr>
          <w:rFonts w:ascii="Arial" w:eastAsia="Arial" w:hAnsi="Arial"/>
          <w:sz w:val="22"/>
          <w:szCs w:val="22"/>
        </w:rPr>
        <w:t>5</w:t>
      </w:r>
      <w:r w:rsidRPr="00522738">
        <w:rPr>
          <w:rFonts w:ascii="Arial" w:eastAsia="Arial" w:hAnsi="Arial"/>
          <w:sz w:val="22"/>
          <w:szCs w:val="22"/>
        </w:rPr>
        <w:t>, et notamment de la nature de l'activité concernée et des risques qui y sont liés, des caractéristiques opérationnelles des aéronefs sans équipage à bord concernés et des caractéristiques de la zone d'exploitation, un certificat peut être requis pour</w:t>
      </w:r>
      <w:r w:rsidR="000C51E2">
        <w:rPr>
          <w:rFonts w:ascii="Arial" w:eastAsia="Arial" w:hAnsi="Arial"/>
          <w:sz w:val="22"/>
          <w:szCs w:val="22"/>
        </w:rPr>
        <w:t xml:space="preserve"> </w:t>
      </w:r>
      <w:r w:rsidRPr="00522738">
        <w:rPr>
          <w:rFonts w:ascii="Arial" w:eastAsia="Arial" w:hAnsi="Arial"/>
          <w:sz w:val="22"/>
          <w:szCs w:val="22"/>
        </w:rPr>
        <w:t xml:space="preserve">la conception, la production la maintenance et l'exploitation d'aéronefs sans équipage à bord et de leurs moteurs, hélices, pièces, équipements non fixes et équipements de contrôle à distance, ainsi que pour le personnel, y compris les pilotes à distance, et les organismes prenant part à ces activités, conformément aux actes délégués visés à l'article </w:t>
      </w:r>
      <w:r w:rsidR="005F08B6">
        <w:rPr>
          <w:rFonts w:ascii="Arial" w:eastAsia="Arial" w:hAnsi="Arial"/>
          <w:sz w:val="22"/>
          <w:szCs w:val="22"/>
        </w:rPr>
        <w:t>56</w:t>
      </w:r>
      <w:r w:rsidRPr="00522738">
        <w:rPr>
          <w:rFonts w:ascii="Arial" w:eastAsia="Arial" w:hAnsi="Arial"/>
          <w:sz w:val="22"/>
          <w:szCs w:val="22"/>
        </w:rPr>
        <w:t xml:space="preserve"> et aux actes d'exécution visés à l'article </w:t>
      </w:r>
      <w:r w:rsidR="005F08B6">
        <w:rPr>
          <w:rFonts w:ascii="Arial" w:eastAsia="Arial" w:hAnsi="Arial"/>
          <w:sz w:val="22"/>
          <w:szCs w:val="22"/>
        </w:rPr>
        <w:t>55</w:t>
      </w:r>
      <w:r w:rsidRPr="00522738">
        <w:rPr>
          <w:rFonts w:ascii="Arial" w:eastAsia="Arial" w:hAnsi="Arial"/>
          <w:sz w:val="22"/>
          <w:szCs w:val="22"/>
        </w:rPr>
        <w:t>.</w:t>
      </w:r>
    </w:p>
    <w:p w14:paraId="339D59F9" w14:textId="0DF55809" w:rsidR="00434F2A" w:rsidRPr="00522738" w:rsidRDefault="00434F2A" w:rsidP="00AA3FB9">
      <w:pPr>
        <w:numPr>
          <w:ilvl w:val="0"/>
          <w:numId w:val="75"/>
        </w:numPr>
        <w:tabs>
          <w:tab w:val="left" w:pos="426"/>
        </w:tabs>
        <w:spacing w:before="120" w:after="120" w:line="360" w:lineRule="auto"/>
        <w:ind w:left="426" w:right="8" w:hanging="426"/>
        <w:jc w:val="both"/>
        <w:rPr>
          <w:rFonts w:ascii="Arial" w:eastAsia="Arial" w:hAnsi="Arial"/>
          <w:sz w:val="22"/>
          <w:szCs w:val="22"/>
        </w:rPr>
      </w:pPr>
      <w:r w:rsidRPr="00522738">
        <w:rPr>
          <w:rFonts w:ascii="Arial" w:eastAsia="Arial" w:hAnsi="Arial"/>
          <w:sz w:val="22"/>
          <w:szCs w:val="22"/>
        </w:rPr>
        <w:t>Le certificat visé au paragraphe 1 du présent article est délivré sur demande, lorsque le demandeur démontre qu'il respecte les act</w:t>
      </w:r>
      <w:r w:rsidR="005F08B6">
        <w:rPr>
          <w:rFonts w:ascii="Arial" w:eastAsia="Arial" w:hAnsi="Arial"/>
          <w:sz w:val="22"/>
          <w:szCs w:val="22"/>
        </w:rPr>
        <w:t>es délégués visés à l'article 56</w:t>
      </w:r>
      <w:r w:rsidRPr="00522738">
        <w:rPr>
          <w:rFonts w:ascii="Arial" w:eastAsia="Arial" w:hAnsi="Arial"/>
          <w:sz w:val="22"/>
          <w:szCs w:val="22"/>
        </w:rPr>
        <w:t xml:space="preserve"> et les actes d'exécution visés à l'article </w:t>
      </w:r>
      <w:r w:rsidR="005F08B6">
        <w:rPr>
          <w:rFonts w:ascii="Arial" w:eastAsia="Arial" w:hAnsi="Arial"/>
          <w:sz w:val="22"/>
          <w:szCs w:val="22"/>
        </w:rPr>
        <w:t>55</w:t>
      </w:r>
      <w:r w:rsidRPr="00522738">
        <w:rPr>
          <w:rFonts w:ascii="Arial" w:eastAsia="Arial" w:hAnsi="Arial"/>
          <w:sz w:val="22"/>
          <w:szCs w:val="22"/>
        </w:rPr>
        <w:t>.</w:t>
      </w:r>
    </w:p>
    <w:p w14:paraId="369179AD" w14:textId="2004934C" w:rsidR="00434F2A" w:rsidRPr="00522738" w:rsidRDefault="00434F2A" w:rsidP="00AA3FB9">
      <w:pPr>
        <w:numPr>
          <w:ilvl w:val="0"/>
          <w:numId w:val="75"/>
        </w:numPr>
        <w:tabs>
          <w:tab w:val="left" w:pos="426"/>
        </w:tabs>
        <w:spacing w:before="120" w:after="120" w:line="360" w:lineRule="auto"/>
        <w:ind w:left="426" w:right="8" w:hanging="426"/>
        <w:jc w:val="both"/>
        <w:rPr>
          <w:rFonts w:ascii="Arial" w:eastAsia="Arial" w:hAnsi="Arial"/>
          <w:sz w:val="22"/>
          <w:szCs w:val="22"/>
        </w:rPr>
      </w:pPr>
      <w:bookmarkStart w:id="97" w:name="page41"/>
      <w:bookmarkEnd w:id="97"/>
      <w:r w:rsidRPr="00522738">
        <w:rPr>
          <w:rFonts w:ascii="Arial" w:eastAsia="Arial" w:hAnsi="Arial"/>
          <w:sz w:val="22"/>
          <w:szCs w:val="22"/>
        </w:rPr>
        <w:t xml:space="preserve">Le certificat visé au paragraphe 1 du présent article précise les limitations liées à la sécurité, les conditions d'exploitation et les privilèges. Il peut être modifié pour ajouter ou retirer des limitations, des conditions et des privilèges, conformément aux actes délégués visés à l'article </w:t>
      </w:r>
      <w:r w:rsidR="005F08B6">
        <w:rPr>
          <w:rFonts w:ascii="Arial" w:eastAsia="Arial" w:hAnsi="Arial"/>
          <w:sz w:val="22"/>
          <w:szCs w:val="22"/>
        </w:rPr>
        <w:t>56</w:t>
      </w:r>
      <w:r w:rsidR="00897DB6">
        <w:rPr>
          <w:rFonts w:ascii="Arial" w:eastAsia="Arial" w:hAnsi="Arial"/>
          <w:sz w:val="22"/>
          <w:szCs w:val="22"/>
        </w:rPr>
        <w:t xml:space="preserve"> </w:t>
      </w:r>
      <w:r w:rsidRPr="00522738">
        <w:rPr>
          <w:rFonts w:ascii="Arial" w:eastAsia="Arial" w:hAnsi="Arial"/>
          <w:sz w:val="22"/>
          <w:szCs w:val="22"/>
        </w:rPr>
        <w:t xml:space="preserve">et aux actes d'exécution visés à l'article </w:t>
      </w:r>
      <w:r w:rsidR="005F08B6">
        <w:rPr>
          <w:rFonts w:ascii="Arial" w:eastAsia="Arial" w:hAnsi="Arial"/>
          <w:sz w:val="22"/>
          <w:szCs w:val="22"/>
        </w:rPr>
        <w:t>55</w:t>
      </w:r>
      <w:r w:rsidRPr="00522738">
        <w:rPr>
          <w:rFonts w:ascii="Arial" w:eastAsia="Arial" w:hAnsi="Arial"/>
          <w:sz w:val="22"/>
          <w:szCs w:val="22"/>
        </w:rPr>
        <w:t>.</w:t>
      </w:r>
    </w:p>
    <w:p w14:paraId="05F5C1FC" w14:textId="1082A917" w:rsidR="00434F2A" w:rsidRPr="00522738" w:rsidRDefault="00434F2A" w:rsidP="00AA3FB9">
      <w:pPr>
        <w:numPr>
          <w:ilvl w:val="0"/>
          <w:numId w:val="75"/>
        </w:numPr>
        <w:tabs>
          <w:tab w:val="left" w:pos="426"/>
        </w:tabs>
        <w:spacing w:before="120" w:after="120" w:line="360" w:lineRule="auto"/>
        <w:ind w:left="426" w:right="8" w:hanging="426"/>
        <w:jc w:val="both"/>
        <w:rPr>
          <w:rFonts w:ascii="Arial" w:eastAsia="Arial" w:hAnsi="Arial"/>
          <w:sz w:val="22"/>
          <w:szCs w:val="22"/>
        </w:rPr>
      </w:pPr>
      <w:r w:rsidRPr="00522738">
        <w:rPr>
          <w:rFonts w:ascii="Arial" w:eastAsia="Arial" w:hAnsi="Arial"/>
          <w:sz w:val="22"/>
          <w:szCs w:val="22"/>
        </w:rPr>
        <w:t xml:space="preserve">Le certificat visé au paragraphe 1 du présent article peut être limité, suspendu ou retiré lorsque son titulaire ne satisfait plus aux conditions, règles et procédures de délivrance ou de maintien d'un tel certificat, conformément aux actes délégués visés à l'article </w:t>
      </w:r>
      <w:r w:rsidR="005F08B6">
        <w:rPr>
          <w:rFonts w:ascii="Arial" w:eastAsia="Arial" w:hAnsi="Arial"/>
          <w:sz w:val="22"/>
          <w:szCs w:val="22"/>
        </w:rPr>
        <w:t>56</w:t>
      </w:r>
      <w:r w:rsidR="00897DB6">
        <w:rPr>
          <w:rFonts w:ascii="Arial" w:eastAsia="Arial" w:hAnsi="Arial"/>
          <w:sz w:val="22"/>
          <w:szCs w:val="22"/>
        </w:rPr>
        <w:t xml:space="preserve"> </w:t>
      </w:r>
      <w:r w:rsidRPr="00522738">
        <w:rPr>
          <w:rFonts w:ascii="Arial" w:eastAsia="Arial" w:hAnsi="Arial"/>
          <w:sz w:val="22"/>
          <w:szCs w:val="22"/>
        </w:rPr>
        <w:t xml:space="preserve">et aux actes d'exécution visés à l'article </w:t>
      </w:r>
      <w:r w:rsidR="005F08B6">
        <w:rPr>
          <w:rFonts w:ascii="Arial" w:eastAsia="Arial" w:hAnsi="Arial"/>
          <w:sz w:val="22"/>
          <w:szCs w:val="22"/>
        </w:rPr>
        <w:t>55</w:t>
      </w:r>
      <w:r w:rsidRPr="00522738">
        <w:rPr>
          <w:rFonts w:ascii="Arial" w:eastAsia="Arial" w:hAnsi="Arial"/>
          <w:sz w:val="22"/>
          <w:szCs w:val="22"/>
        </w:rPr>
        <w:t>.</w:t>
      </w:r>
    </w:p>
    <w:p w14:paraId="401F95BF" w14:textId="513AEF75" w:rsidR="00434F2A" w:rsidRPr="00522738" w:rsidRDefault="00434F2A" w:rsidP="00AA3FB9">
      <w:pPr>
        <w:numPr>
          <w:ilvl w:val="0"/>
          <w:numId w:val="75"/>
        </w:numPr>
        <w:tabs>
          <w:tab w:val="left" w:pos="426"/>
        </w:tabs>
        <w:spacing w:before="120" w:after="120" w:line="360" w:lineRule="auto"/>
        <w:ind w:left="426" w:right="8" w:hanging="426"/>
        <w:jc w:val="both"/>
        <w:rPr>
          <w:rFonts w:ascii="Arial" w:eastAsia="Arial" w:hAnsi="Arial"/>
          <w:sz w:val="22"/>
          <w:szCs w:val="22"/>
        </w:rPr>
      </w:pPr>
      <w:r w:rsidRPr="00522738">
        <w:rPr>
          <w:rFonts w:ascii="Arial" w:eastAsia="Arial" w:hAnsi="Arial"/>
          <w:sz w:val="22"/>
          <w:szCs w:val="22"/>
        </w:rPr>
        <w:t>Compte tenu des objectifs et des principes énoncés aux articles 1er et</w:t>
      </w:r>
      <w:r w:rsidR="00897DB6">
        <w:rPr>
          <w:rFonts w:ascii="Arial" w:eastAsia="Arial" w:hAnsi="Arial"/>
          <w:sz w:val="22"/>
          <w:szCs w:val="22"/>
        </w:rPr>
        <w:t xml:space="preserve"> 5</w:t>
      </w:r>
      <w:r w:rsidRPr="00522738">
        <w:rPr>
          <w:rFonts w:ascii="Arial" w:eastAsia="Arial" w:hAnsi="Arial"/>
          <w:sz w:val="22"/>
          <w:szCs w:val="22"/>
        </w:rPr>
        <w:t xml:space="preserve">, et notamment de la nature de l'activité concernée et des risques qui y sont liés, des caractéristiques opérationnelles des aéronefs sans équipage à bord concernés et des caractéristiques de la zone d'exploitation, les actes délégués visés à l'article </w:t>
      </w:r>
      <w:r w:rsidR="005F08B6">
        <w:rPr>
          <w:rFonts w:ascii="Arial" w:eastAsia="Arial" w:hAnsi="Arial"/>
          <w:sz w:val="22"/>
          <w:szCs w:val="22"/>
        </w:rPr>
        <w:t>56</w:t>
      </w:r>
      <w:r w:rsidR="00897DB6">
        <w:rPr>
          <w:rFonts w:ascii="Arial" w:eastAsia="Arial" w:hAnsi="Arial"/>
          <w:sz w:val="22"/>
          <w:szCs w:val="22"/>
        </w:rPr>
        <w:t xml:space="preserve"> </w:t>
      </w:r>
      <w:r w:rsidRPr="00522738">
        <w:rPr>
          <w:rFonts w:ascii="Arial" w:eastAsia="Arial" w:hAnsi="Arial"/>
          <w:sz w:val="22"/>
          <w:szCs w:val="22"/>
        </w:rPr>
        <w:t xml:space="preserve">et les actes d'exécution visés à l'article </w:t>
      </w:r>
      <w:r w:rsidR="005F08B6">
        <w:rPr>
          <w:rFonts w:ascii="Arial" w:eastAsia="Arial" w:hAnsi="Arial"/>
          <w:sz w:val="22"/>
          <w:szCs w:val="22"/>
        </w:rPr>
        <w:t>55</w:t>
      </w:r>
      <w:r w:rsidRPr="00522738">
        <w:rPr>
          <w:rFonts w:ascii="Arial" w:eastAsia="Arial" w:hAnsi="Arial"/>
          <w:sz w:val="22"/>
          <w:szCs w:val="22"/>
        </w:rPr>
        <w:t xml:space="preserve"> peuvent exiger, pour la conception, la production, la maintenance et l'exploitation d'aéronefs sans équipage à bord et de leurs moteurs, hélices, pièces, équipements non fixes et équipements de contrôle à distance, ainsi que pour le personnel, y compris les pilotes à distance, et les organismes prenant part à ces activités, une déclaration qui confirme la conformité avec lesdits actes délégués et actes d'exécution.</w:t>
      </w:r>
    </w:p>
    <w:p w14:paraId="16C098E1" w14:textId="49847C3C" w:rsidR="00434F2A" w:rsidRPr="00522738" w:rsidRDefault="00434F2A" w:rsidP="00AA3FB9">
      <w:pPr>
        <w:numPr>
          <w:ilvl w:val="0"/>
          <w:numId w:val="75"/>
        </w:numPr>
        <w:tabs>
          <w:tab w:val="left" w:pos="426"/>
        </w:tabs>
        <w:spacing w:before="120" w:after="120" w:line="360" w:lineRule="auto"/>
        <w:ind w:left="426" w:right="8" w:hanging="426"/>
        <w:jc w:val="both"/>
        <w:rPr>
          <w:rFonts w:ascii="Arial" w:eastAsia="Arial" w:hAnsi="Arial"/>
          <w:sz w:val="22"/>
          <w:szCs w:val="22"/>
        </w:rPr>
      </w:pPr>
      <w:r w:rsidRPr="00522738">
        <w:rPr>
          <w:rFonts w:ascii="Arial" w:eastAsia="Arial" w:hAnsi="Arial"/>
          <w:sz w:val="22"/>
          <w:szCs w:val="22"/>
        </w:rPr>
        <w:t xml:space="preserve">Lorsque les objectifs et les principes énoncés aux articles 1er et </w:t>
      </w:r>
      <w:r w:rsidR="00897DB6">
        <w:rPr>
          <w:rFonts w:ascii="Arial" w:eastAsia="Arial" w:hAnsi="Arial"/>
          <w:sz w:val="22"/>
          <w:szCs w:val="22"/>
        </w:rPr>
        <w:t xml:space="preserve">5 </w:t>
      </w:r>
      <w:r w:rsidRPr="00522738">
        <w:rPr>
          <w:rFonts w:ascii="Arial" w:eastAsia="Arial" w:hAnsi="Arial"/>
          <w:sz w:val="22"/>
          <w:szCs w:val="22"/>
        </w:rPr>
        <w:t xml:space="preserve">peuvent être respectés sans appliquer les dispositions des chapitres IV et V du présent règlement, les actes délégués visés à l'article </w:t>
      </w:r>
      <w:r w:rsidR="005F08B6">
        <w:rPr>
          <w:rFonts w:ascii="Arial" w:eastAsia="Arial" w:hAnsi="Arial"/>
          <w:sz w:val="22"/>
          <w:szCs w:val="22"/>
        </w:rPr>
        <w:t>56</w:t>
      </w:r>
      <w:r w:rsidRPr="00522738">
        <w:rPr>
          <w:rFonts w:ascii="Arial" w:eastAsia="Arial" w:hAnsi="Arial"/>
          <w:sz w:val="22"/>
          <w:szCs w:val="22"/>
        </w:rPr>
        <w:t xml:space="preserve">, paragraphe 1, point c), peuvent prévoir que ces chapitres ne s'appliquent ni aux exigences </w:t>
      </w:r>
      <w:r w:rsidRPr="005F08B6">
        <w:rPr>
          <w:rFonts w:ascii="Arial" w:eastAsia="Arial" w:hAnsi="Arial"/>
          <w:sz w:val="22"/>
          <w:szCs w:val="22"/>
        </w:rPr>
        <w:t xml:space="preserve">essentielles visées à l'article </w:t>
      </w:r>
      <w:r w:rsidR="005F08B6">
        <w:rPr>
          <w:rFonts w:ascii="Arial" w:eastAsia="Arial" w:hAnsi="Arial"/>
          <w:sz w:val="22"/>
          <w:szCs w:val="22"/>
        </w:rPr>
        <w:t>53</w:t>
      </w:r>
      <w:r w:rsidRPr="005F08B6">
        <w:rPr>
          <w:rFonts w:ascii="Arial" w:eastAsia="Arial" w:hAnsi="Arial"/>
          <w:sz w:val="22"/>
          <w:szCs w:val="22"/>
        </w:rPr>
        <w:t xml:space="preserve">, ni aux règles détaillées correspondantes établies conformément à l'article </w:t>
      </w:r>
      <w:r w:rsidR="005F08B6">
        <w:rPr>
          <w:rFonts w:ascii="Arial" w:eastAsia="Arial" w:hAnsi="Arial"/>
          <w:sz w:val="22"/>
          <w:szCs w:val="22"/>
        </w:rPr>
        <w:t>56</w:t>
      </w:r>
      <w:r w:rsidRPr="005F08B6">
        <w:rPr>
          <w:rFonts w:ascii="Arial" w:eastAsia="Arial" w:hAnsi="Arial"/>
          <w:sz w:val="22"/>
          <w:szCs w:val="22"/>
        </w:rPr>
        <w:t>. En pareil</w:t>
      </w:r>
      <w:r w:rsidRPr="00522738">
        <w:rPr>
          <w:rFonts w:ascii="Arial" w:eastAsia="Arial" w:hAnsi="Arial"/>
          <w:sz w:val="22"/>
          <w:szCs w:val="22"/>
        </w:rPr>
        <w:t xml:space="preserve"> cas, ces exigences essentielles et ces règles détaillées constituent la</w:t>
      </w:r>
      <w:r w:rsidR="00AB1B7A" w:rsidRPr="00522738">
        <w:rPr>
          <w:rFonts w:ascii="Arial" w:eastAsia="Arial" w:hAnsi="Arial"/>
          <w:sz w:val="22"/>
          <w:szCs w:val="22"/>
        </w:rPr>
        <w:t xml:space="preserve"> « législation</w:t>
      </w:r>
      <w:r w:rsidRPr="00522738">
        <w:rPr>
          <w:rFonts w:ascii="Arial" w:eastAsia="Arial" w:hAnsi="Arial"/>
          <w:sz w:val="22"/>
          <w:szCs w:val="22"/>
        </w:rPr>
        <w:t xml:space="preserve"> communautaire d'harmonisation</w:t>
      </w:r>
      <w:r w:rsidR="003C5FF0">
        <w:rPr>
          <w:rFonts w:ascii="Arial" w:eastAsia="Arial" w:hAnsi="Arial"/>
          <w:sz w:val="22"/>
          <w:szCs w:val="22"/>
        </w:rPr>
        <w:t xml:space="preserve"> </w:t>
      </w:r>
      <w:r w:rsidRPr="00522738">
        <w:rPr>
          <w:rFonts w:ascii="Arial" w:eastAsia="Arial" w:hAnsi="Arial"/>
          <w:sz w:val="22"/>
          <w:szCs w:val="22"/>
        </w:rPr>
        <w:t>».</w:t>
      </w:r>
    </w:p>
    <w:p w14:paraId="75B5B711" w14:textId="2F479C2E" w:rsidR="00434F2A" w:rsidRPr="00522738" w:rsidRDefault="00434F2A" w:rsidP="00AA3FB9">
      <w:pPr>
        <w:numPr>
          <w:ilvl w:val="0"/>
          <w:numId w:val="75"/>
        </w:numPr>
        <w:tabs>
          <w:tab w:val="left" w:pos="426"/>
        </w:tabs>
        <w:spacing w:before="120" w:after="120" w:line="360" w:lineRule="auto"/>
        <w:ind w:left="426" w:right="8" w:hanging="426"/>
        <w:jc w:val="both"/>
        <w:rPr>
          <w:rFonts w:ascii="Arial" w:eastAsia="Arial" w:hAnsi="Arial"/>
          <w:sz w:val="22"/>
          <w:szCs w:val="22"/>
        </w:rPr>
      </w:pPr>
      <w:r w:rsidRPr="00522738">
        <w:rPr>
          <w:rFonts w:ascii="Arial" w:eastAsia="Arial" w:hAnsi="Arial"/>
          <w:sz w:val="22"/>
          <w:szCs w:val="22"/>
        </w:rPr>
        <w:t xml:space="preserve">Les États membres veillent à ce que les informations relatives à l'immatriculation des aéronefs sans équipage à bord et à l'enregistrement des exploitants d'aéronefs sans équipage à bord, qui sont soumis à l'obligation d'immatriculation ou d'enregistrement conformément aux actes d'exécution visés à l'article </w:t>
      </w:r>
      <w:r w:rsidR="005F08B6">
        <w:rPr>
          <w:rFonts w:ascii="Arial" w:eastAsia="Arial" w:hAnsi="Arial"/>
          <w:sz w:val="22"/>
          <w:szCs w:val="22"/>
        </w:rPr>
        <w:t>55</w:t>
      </w:r>
      <w:r w:rsidR="006F7037">
        <w:rPr>
          <w:rFonts w:ascii="Arial" w:eastAsia="Arial" w:hAnsi="Arial"/>
          <w:sz w:val="22"/>
          <w:szCs w:val="22"/>
        </w:rPr>
        <w:t xml:space="preserve"> </w:t>
      </w:r>
      <w:r w:rsidRPr="00522738">
        <w:rPr>
          <w:rFonts w:ascii="Arial" w:eastAsia="Arial" w:hAnsi="Arial"/>
          <w:sz w:val="22"/>
          <w:szCs w:val="22"/>
        </w:rPr>
        <w:t>et de l'annexe IX, point 4, soient stockées dans des systèmes d'immatriculation et d'enregistrement nationaux numériques, harmonisés et interopérables. Les États membres sont en mesure d'accéder à ces informations et de se les transmettre au moyen du répertoire visé à l'article</w:t>
      </w:r>
      <w:r w:rsidR="002E69F0">
        <w:rPr>
          <w:rFonts w:ascii="Arial" w:eastAsia="Arial" w:hAnsi="Arial"/>
          <w:sz w:val="22"/>
          <w:szCs w:val="22"/>
        </w:rPr>
        <w:t xml:space="preserve"> 70</w:t>
      </w:r>
      <w:r w:rsidRPr="00522738">
        <w:rPr>
          <w:rFonts w:ascii="Arial" w:eastAsia="Arial" w:hAnsi="Arial"/>
          <w:sz w:val="22"/>
          <w:szCs w:val="22"/>
        </w:rPr>
        <w:t>.</w:t>
      </w:r>
    </w:p>
    <w:p w14:paraId="573D0461" w14:textId="77777777" w:rsidR="00434F2A" w:rsidRPr="00522738" w:rsidRDefault="00434F2A" w:rsidP="00AA3FB9">
      <w:pPr>
        <w:numPr>
          <w:ilvl w:val="0"/>
          <w:numId w:val="75"/>
        </w:numPr>
        <w:tabs>
          <w:tab w:val="left" w:pos="426"/>
        </w:tabs>
        <w:spacing w:before="120" w:after="120" w:line="360" w:lineRule="auto"/>
        <w:ind w:left="426" w:right="8"/>
        <w:jc w:val="both"/>
        <w:rPr>
          <w:rFonts w:ascii="Arial" w:eastAsia="Arial" w:hAnsi="Arial"/>
          <w:sz w:val="22"/>
          <w:szCs w:val="22"/>
        </w:rPr>
      </w:pPr>
      <w:r w:rsidRPr="00522738">
        <w:rPr>
          <w:rFonts w:ascii="Arial" w:eastAsia="Arial" w:hAnsi="Arial"/>
          <w:sz w:val="22"/>
          <w:szCs w:val="22"/>
        </w:rPr>
        <w:t>La présente section est sans préjudice de la possibilité pour les États membres d'édicter des règles nationales visant à soumettre à certaines conditions les exploitations d'aéronefs sans équipage à bord pour des raisons ne relevant pas du champ d'application du présent règlement, notamment la sûreté publique ou la protection de la vie privée et des données à caractère personnel conformément au droit de l</w:t>
      </w:r>
      <w:r w:rsidR="00164A7B">
        <w:rPr>
          <w:rFonts w:ascii="Arial" w:eastAsia="Arial" w:hAnsi="Arial"/>
          <w:sz w:val="22"/>
          <w:szCs w:val="22"/>
        </w:rPr>
        <w:t>a communauté</w:t>
      </w:r>
      <w:r w:rsidRPr="00522738">
        <w:rPr>
          <w:rFonts w:ascii="Arial" w:eastAsia="Arial" w:hAnsi="Arial"/>
          <w:sz w:val="22"/>
          <w:szCs w:val="22"/>
        </w:rPr>
        <w:t>.</w:t>
      </w:r>
    </w:p>
    <w:p w14:paraId="5ADDEB28" w14:textId="444DFB8D" w:rsidR="00434F2A" w:rsidRPr="002C0ACC" w:rsidRDefault="00434F2A" w:rsidP="006E3DE9">
      <w:pPr>
        <w:pStyle w:val="Titre3"/>
        <w:spacing w:line="360" w:lineRule="auto"/>
        <w:jc w:val="both"/>
        <w:rPr>
          <w:rFonts w:ascii="Arial" w:eastAsia="Arial" w:hAnsi="Arial"/>
          <w:sz w:val="22"/>
          <w:szCs w:val="22"/>
        </w:rPr>
      </w:pPr>
      <w:bookmarkStart w:id="98" w:name="_Toc119582446"/>
      <w:r w:rsidRPr="002C0ACC">
        <w:rPr>
          <w:rFonts w:ascii="Arial" w:eastAsia="Arial" w:hAnsi="Arial"/>
          <w:sz w:val="22"/>
          <w:szCs w:val="22"/>
        </w:rPr>
        <w:t xml:space="preserve">Article </w:t>
      </w:r>
      <w:r w:rsidR="005F48F1" w:rsidRPr="002C0ACC">
        <w:rPr>
          <w:rFonts w:ascii="Arial" w:eastAsia="Arial" w:hAnsi="Arial"/>
          <w:sz w:val="22"/>
          <w:szCs w:val="22"/>
        </w:rPr>
        <w:t>5</w:t>
      </w:r>
      <w:r w:rsidR="001720AA" w:rsidRPr="002C0ACC">
        <w:rPr>
          <w:rFonts w:ascii="Arial" w:eastAsia="Arial" w:hAnsi="Arial"/>
          <w:sz w:val="22"/>
          <w:szCs w:val="22"/>
        </w:rPr>
        <w:t>5</w:t>
      </w:r>
      <w:r w:rsidR="005F48F1" w:rsidRPr="002C0ACC">
        <w:rPr>
          <w:rFonts w:ascii="Arial" w:eastAsia="Arial" w:hAnsi="Arial"/>
          <w:sz w:val="22"/>
          <w:szCs w:val="22"/>
        </w:rPr>
        <w:t xml:space="preserve"> </w:t>
      </w:r>
      <w:r w:rsidR="00F465AA" w:rsidRPr="002C0ACC">
        <w:rPr>
          <w:rFonts w:ascii="Arial" w:eastAsia="Arial" w:hAnsi="Arial"/>
          <w:sz w:val="22"/>
          <w:szCs w:val="22"/>
        </w:rPr>
        <w:t xml:space="preserve">- </w:t>
      </w:r>
      <w:r w:rsidRPr="002C0ACC">
        <w:rPr>
          <w:rFonts w:ascii="Arial" w:eastAsia="Arial" w:hAnsi="Arial"/>
          <w:sz w:val="22"/>
          <w:szCs w:val="22"/>
        </w:rPr>
        <w:t>Actes d'exécution relatifs aux aéronefs sans équipage à bord</w:t>
      </w:r>
      <w:bookmarkEnd w:id="98"/>
    </w:p>
    <w:p w14:paraId="0E934948" w14:textId="5675FDD9" w:rsidR="00434F2A" w:rsidRPr="00522738" w:rsidRDefault="00434F2A" w:rsidP="006E3DE9">
      <w:pPr>
        <w:spacing w:before="120" w:after="120" w:line="360" w:lineRule="auto"/>
        <w:ind w:left="426" w:right="8"/>
        <w:jc w:val="both"/>
        <w:rPr>
          <w:rFonts w:ascii="Arial" w:eastAsia="Arial" w:hAnsi="Arial"/>
          <w:sz w:val="22"/>
          <w:szCs w:val="22"/>
        </w:rPr>
      </w:pPr>
      <w:r w:rsidRPr="00522738">
        <w:rPr>
          <w:rFonts w:ascii="Arial" w:eastAsia="Arial" w:hAnsi="Arial"/>
          <w:sz w:val="22"/>
          <w:szCs w:val="22"/>
        </w:rPr>
        <w:t xml:space="preserve">Afin de garantir l'application uniforme et la conformité </w:t>
      </w:r>
      <w:r w:rsidRPr="002E69F0">
        <w:rPr>
          <w:rFonts w:ascii="Arial" w:eastAsia="Arial" w:hAnsi="Arial"/>
          <w:sz w:val="22"/>
          <w:szCs w:val="22"/>
        </w:rPr>
        <w:t xml:space="preserve">avec les exigences essentielles visées à l'article </w:t>
      </w:r>
      <w:r w:rsidR="002E69F0">
        <w:rPr>
          <w:rFonts w:ascii="Arial" w:eastAsia="Arial" w:hAnsi="Arial"/>
          <w:sz w:val="22"/>
          <w:szCs w:val="22"/>
        </w:rPr>
        <w:t>53</w:t>
      </w:r>
      <w:r w:rsidRPr="002E69F0">
        <w:rPr>
          <w:rFonts w:ascii="Arial" w:eastAsia="Arial" w:hAnsi="Arial"/>
          <w:sz w:val="22"/>
          <w:szCs w:val="22"/>
        </w:rPr>
        <w:t>, en ce qui concerne l'exploitation d'aéronefs visés à l'article 2, paragraphe</w:t>
      </w:r>
      <w:r w:rsidRPr="00522738">
        <w:rPr>
          <w:rFonts w:ascii="Arial" w:eastAsia="Arial" w:hAnsi="Arial"/>
          <w:sz w:val="22"/>
          <w:szCs w:val="22"/>
        </w:rPr>
        <w:t xml:space="preserve"> 1, point a), lorsqu'il s'agit d'aéronefs sans équipage</w:t>
      </w:r>
      <w:r w:rsidR="005D079A" w:rsidRPr="00522738">
        <w:rPr>
          <w:rFonts w:ascii="Arial" w:eastAsia="Arial" w:hAnsi="Arial"/>
          <w:sz w:val="22"/>
          <w:szCs w:val="22"/>
        </w:rPr>
        <w:t xml:space="preserve"> à </w:t>
      </w:r>
      <w:r w:rsidRPr="00522738">
        <w:rPr>
          <w:rFonts w:ascii="Arial" w:eastAsia="Arial" w:hAnsi="Arial"/>
          <w:sz w:val="22"/>
          <w:szCs w:val="22"/>
        </w:rPr>
        <w:t xml:space="preserve">bord, ainsi que le personnel, y compris les pilotes à distance, et les organismes prenant part à ces activités, et sur la base des principes énoncés à l'article </w:t>
      </w:r>
      <w:r w:rsidR="006F7037">
        <w:rPr>
          <w:rFonts w:ascii="Arial" w:eastAsia="Arial" w:hAnsi="Arial"/>
          <w:sz w:val="22"/>
          <w:szCs w:val="22"/>
        </w:rPr>
        <w:t xml:space="preserve">5 </w:t>
      </w:r>
      <w:r w:rsidRPr="00522738">
        <w:rPr>
          <w:rFonts w:ascii="Arial" w:eastAsia="Arial" w:hAnsi="Arial"/>
          <w:sz w:val="22"/>
          <w:szCs w:val="22"/>
        </w:rPr>
        <w:t xml:space="preserve"> et en vue d'atteindre les objectifs fixés à l'article 1</w:t>
      </w:r>
      <w:r w:rsidRPr="0002130B">
        <w:rPr>
          <w:rFonts w:ascii="Arial" w:eastAsia="Arial" w:hAnsi="Arial"/>
          <w:sz w:val="22"/>
          <w:szCs w:val="22"/>
          <w:vertAlign w:val="superscript"/>
        </w:rPr>
        <w:t>er</w:t>
      </w:r>
      <w:r w:rsidRPr="00522738">
        <w:rPr>
          <w:rFonts w:ascii="Arial" w:eastAsia="Arial" w:hAnsi="Arial"/>
          <w:sz w:val="22"/>
          <w:szCs w:val="22"/>
        </w:rPr>
        <w:t>, la Commission adopte des actes d'exécution établissant des dispositions détaillées concernant</w:t>
      </w:r>
      <w:r w:rsidR="003C5FF0">
        <w:rPr>
          <w:rFonts w:ascii="Arial" w:eastAsia="Arial" w:hAnsi="Arial"/>
          <w:sz w:val="22"/>
          <w:szCs w:val="22"/>
        </w:rPr>
        <w:t xml:space="preserve"> </w:t>
      </w:r>
      <w:r w:rsidRPr="00522738">
        <w:rPr>
          <w:rFonts w:ascii="Arial" w:eastAsia="Arial" w:hAnsi="Arial"/>
          <w:sz w:val="22"/>
          <w:szCs w:val="22"/>
        </w:rPr>
        <w:t>:</w:t>
      </w:r>
    </w:p>
    <w:p w14:paraId="436F0A46" w14:textId="1565C2D4" w:rsidR="00434F2A" w:rsidRPr="00522738" w:rsidRDefault="00434F2A" w:rsidP="00AA3FB9">
      <w:pPr>
        <w:numPr>
          <w:ilvl w:val="0"/>
          <w:numId w:val="76"/>
        </w:numPr>
        <w:tabs>
          <w:tab w:val="left" w:pos="851"/>
        </w:tabs>
        <w:spacing w:before="120" w:after="120" w:line="360" w:lineRule="auto"/>
        <w:ind w:left="851" w:right="8" w:hanging="425"/>
        <w:jc w:val="both"/>
        <w:rPr>
          <w:rFonts w:ascii="Arial" w:eastAsia="Arial" w:hAnsi="Arial"/>
          <w:sz w:val="22"/>
          <w:szCs w:val="22"/>
        </w:rPr>
      </w:pPr>
      <w:proofErr w:type="gramStart"/>
      <w:r w:rsidRPr="00522738">
        <w:rPr>
          <w:rFonts w:ascii="Arial" w:eastAsia="Arial" w:hAnsi="Arial"/>
          <w:sz w:val="22"/>
          <w:szCs w:val="22"/>
        </w:rPr>
        <w:t>les</w:t>
      </w:r>
      <w:proofErr w:type="gramEnd"/>
      <w:r w:rsidRPr="00522738">
        <w:rPr>
          <w:rFonts w:ascii="Arial" w:eastAsia="Arial" w:hAnsi="Arial"/>
          <w:sz w:val="22"/>
          <w:szCs w:val="22"/>
        </w:rPr>
        <w:t xml:space="preserve"> règles et procédures spécifiques applicables à l'exploitation d'aéronefs sans équipage à bord ainsi qu'au personnel, y compris les pilotes à distance, et aux organismes prenant part à ces activités</w:t>
      </w:r>
      <w:r w:rsidR="003C5FF0">
        <w:rPr>
          <w:rFonts w:ascii="Arial" w:eastAsia="Arial" w:hAnsi="Arial"/>
          <w:sz w:val="22"/>
          <w:szCs w:val="22"/>
        </w:rPr>
        <w:t xml:space="preserve"> </w:t>
      </w:r>
      <w:r w:rsidRPr="00522738">
        <w:rPr>
          <w:rFonts w:ascii="Arial" w:eastAsia="Arial" w:hAnsi="Arial"/>
          <w:sz w:val="22"/>
          <w:szCs w:val="22"/>
        </w:rPr>
        <w:t>;</w:t>
      </w:r>
    </w:p>
    <w:p w14:paraId="15EA0556" w14:textId="6065C67F" w:rsidR="00434F2A" w:rsidRPr="00C55366" w:rsidRDefault="00434F2A" w:rsidP="00AA3FB9">
      <w:pPr>
        <w:numPr>
          <w:ilvl w:val="0"/>
          <w:numId w:val="76"/>
        </w:numPr>
        <w:tabs>
          <w:tab w:val="left" w:pos="851"/>
        </w:tabs>
        <w:spacing w:before="120" w:after="120" w:line="360" w:lineRule="auto"/>
        <w:ind w:left="851" w:right="8" w:hanging="425"/>
        <w:jc w:val="both"/>
        <w:rPr>
          <w:rFonts w:ascii="Arial" w:eastAsia="Arial" w:hAnsi="Arial"/>
          <w:sz w:val="22"/>
          <w:szCs w:val="22"/>
        </w:rPr>
      </w:pPr>
      <w:r w:rsidRPr="00C55366">
        <w:rPr>
          <w:rFonts w:ascii="Arial" w:eastAsia="Arial" w:hAnsi="Arial"/>
          <w:sz w:val="22"/>
          <w:szCs w:val="22"/>
        </w:rPr>
        <w:t>les règles et procédures applicables pour délivrer, maintenir, modifier, limiter, suspendre ou retirer les certificats</w:t>
      </w:r>
      <w:r w:rsidR="00C100D0" w:rsidRPr="00C55366">
        <w:rPr>
          <w:rFonts w:ascii="Arial" w:eastAsia="Arial" w:hAnsi="Arial"/>
          <w:sz w:val="22"/>
          <w:szCs w:val="22"/>
        </w:rPr>
        <w:t xml:space="preserve"> </w:t>
      </w:r>
      <w:r w:rsidRPr="00C55366">
        <w:rPr>
          <w:rFonts w:ascii="Arial" w:eastAsia="Arial" w:hAnsi="Arial"/>
          <w:sz w:val="22"/>
          <w:szCs w:val="22"/>
        </w:rPr>
        <w:t>pour l'exploitation d'aéronefs sans équipage à bord, ainsi que pour le personnel, y compris les pilotes à distance, et les organismes prenant part à ces activités, et celles relatives aux situations dans lesquelles ces certificats ou déclarations sont requis; les règles et procédures applicables pour délivrer ces certificats peuvent être fondées sur, ou comprendre, les exigences détaillées visées aux sections I, II et III</w:t>
      </w:r>
      <w:r w:rsidR="003C5FF0" w:rsidRPr="00C55366">
        <w:rPr>
          <w:rFonts w:ascii="Arial" w:eastAsia="Arial" w:hAnsi="Arial"/>
          <w:sz w:val="22"/>
          <w:szCs w:val="22"/>
        </w:rPr>
        <w:t xml:space="preserve"> </w:t>
      </w:r>
      <w:r w:rsidRPr="00C55366">
        <w:rPr>
          <w:rFonts w:ascii="Arial" w:eastAsia="Arial" w:hAnsi="Arial"/>
          <w:sz w:val="22"/>
          <w:szCs w:val="22"/>
        </w:rPr>
        <w:t>;</w:t>
      </w:r>
    </w:p>
    <w:p w14:paraId="4DDB68EB" w14:textId="3B7CD898" w:rsidR="00434F2A" w:rsidRPr="00522738" w:rsidRDefault="00434F2A" w:rsidP="00AA3FB9">
      <w:pPr>
        <w:numPr>
          <w:ilvl w:val="0"/>
          <w:numId w:val="76"/>
        </w:numPr>
        <w:tabs>
          <w:tab w:val="left" w:pos="851"/>
        </w:tabs>
        <w:spacing w:before="120" w:after="120" w:line="360" w:lineRule="auto"/>
        <w:ind w:left="851" w:right="8" w:hanging="425"/>
        <w:jc w:val="both"/>
        <w:rPr>
          <w:rFonts w:ascii="Arial" w:eastAsia="Arial" w:hAnsi="Arial"/>
          <w:sz w:val="22"/>
          <w:szCs w:val="22"/>
        </w:rPr>
      </w:pPr>
      <w:proofErr w:type="gramStart"/>
      <w:r w:rsidRPr="00522738">
        <w:rPr>
          <w:rFonts w:ascii="Arial" w:eastAsia="Arial" w:hAnsi="Arial"/>
          <w:sz w:val="22"/>
          <w:szCs w:val="22"/>
        </w:rPr>
        <w:t>les</w:t>
      </w:r>
      <w:proofErr w:type="gramEnd"/>
      <w:r w:rsidRPr="00522738">
        <w:rPr>
          <w:rFonts w:ascii="Arial" w:eastAsia="Arial" w:hAnsi="Arial"/>
          <w:sz w:val="22"/>
          <w:szCs w:val="22"/>
        </w:rPr>
        <w:t xml:space="preserve"> privilèges et responsabilités des titulaires de certificats</w:t>
      </w:r>
      <w:r w:rsidR="003C5FF0">
        <w:rPr>
          <w:rFonts w:ascii="Arial" w:eastAsia="Arial" w:hAnsi="Arial"/>
          <w:sz w:val="22"/>
          <w:szCs w:val="22"/>
        </w:rPr>
        <w:t xml:space="preserve"> </w:t>
      </w:r>
      <w:r w:rsidRPr="00522738">
        <w:rPr>
          <w:rFonts w:ascii="Arial" w:eastAsia="Arial" w:hAnsi="Arial"/>
          <w:sz w:val="22"/>
          <w:szCs w:val="22"/>
        </w:rPr>
        <w:t>;</w:t>
      </w:r>
    </w:p>
    <w:p w14:paraId="7554CD72" w14:textId="32797583" w:rsidR="00434F2A" w:rsidRPr="00522738" w:rsidRDefault="00434F2A" w:rsidP="00AA3FB9">
      <w:pPr>
        <w:numPr>
          <w:ilvl w:val="0"/>
          <w:numId w:val="76"/>
        </w:numPr>
        <w:tabs>
          <w:tab w:val="left" w:pos="851"/>
        </w:tabs>
        <w:spacing w:before="120" w:after="120" w:line="360" w:lineRule="auto"/>
        <w:ind w:left="851" w:right="8" w:hanging="425"/>
        <w:jc w:val="both"/>
        <w:rPr>
          <w:rFonts w:ascii="Arial" w:eastAsia="Arial" w:hAnsi="Arial"/>
          <w:sz w:val="22"/>
          <w:szCs w:val="22"/>
        </w:rPr>
      </w:pPr>
      <w:proofErr w:type="gramStart"/>
      <w:r w:rsidRPr="00522738">
        <w:rPr>
          <w:rFonts w:ascii="Arial" w:eastAsia="Arial" w:hAnsi="Arial"/>
          <w:sz w:val="22"/>
          <w:szCs w:val="22"/>
        </w:rPr>
        <w:t>les</w:t>
      </w:r>
      <w:proofErr w:type="gramEnd"/>
      <w:r w:rsidRPr="00522738">
        <w:rPr>
          <w:rFonts w:ascii="Arial" w:eastAsia="Arial" w:hAnsi="Arial"/>
          <w:sz w:val="22"/>
          <w:szCs w:val="22"/>
        </w:rPr>
        <w:t xml:space="preserve"> règles et procédures d'immatriculation et de marquage des aéronefs sans équipage à bord et d'enregistrement des exploitants d'aéronefs sans équipage à bord, visées à l'annexe IX, section 4</w:t>
      </w:r>
      <w:r w:rsidR="003C5FF0">
        <w:rPr>
          <w:rFonts w:ascii="Arial" w:eastAsia="Arial" w:hAnsi="Arial"/>
          <w:sz w:val="22"/>
          <w:szCs w:val="22"/>
        </w:rPr>
        <w:t xml:space="preserve"> </w:t>
      </w:r>
      <w:r w:rsidRPr="00522738">
        <w:rPr>
          <w:rFonts w:ascii="Arial" w:eastAsia="Arial" w:hAnsi="Arial"/>
          <w:sz w:val="22"/>
          <w:szCs w:val="22"/>
        </w:rPr>
        <w:t>;</w:t>
      </w:r>
    </w:p>
    <w:p w14:paraId="515A7298" w14:textId="3471AE8D" w:rsidR="00434F2A" w:rsidRPr="00522738" w:rsidRDefault="00434F2A" w:rsidP="00AA3FB9">
      <w:pPr>
        <w:numPr>
          <w:ilvl w:val="0"/>
          <w:numId w:val="76"/>
        </w:numPr>
        <w:tabs>
          <w:tab w:val="left" w:pos="851"/>
        </w:tabs>
        <w:spacing w:before="120" w:after="120" w:line="360" w:lineRule="auto"/>
        <w:ind w:left="851" w:right="8" w:hanging="425"/>
        <w:jc w:val="both"/>
        <w:rPr>
          <w:rFonts w:ascii="Arial" w:eastAsia="Arial" w:hAnsi="Arial"/>
          <w:sz w:val="22"/>
          <w:szCs w:val="22"/>
        </w:rPr>
      </w:pPr>
      <w:proofErr w:type="gramStart"/>
      <w:r w:rsidRPr="00522738">
        <w:rPr>
          <w:rFonts w:ascii="Arial" w:eastAsia="Arial" w:hAnsi="Arial"/>
          <w:sz w:val="22"/>
          <w:szCs w:val="22"/>
        </w:rPr>
        <w:t>les</w:t>
      </w:r>
      <w:proofErr w:type="gramEnd"/>
      <w:r w:rsidRPr="00522738">
        <w:rPr>
          <w:rFonts w:ascii="Arial" w:eastAsia="Arial" w:hAnsi="Arial"/>
          <w:sz w:val="22"/>
          <w:szCs w:val="22"/>
        </w:rPr>
        <w:t xml:space="preserve"> règles et procédures d'établissement des systèmes d'immatriculation et d'enregistrement nationaux numériques, harmonisés et interopérables visés à l'article </w:t>
      </w:r>
      <w:r w:rsidR="002E69F0">
        <w:rPr>
          <w:rFonts w:ascii="Arial" w:eastAsia="Arial" w:hAnsi="Arial"/>
          <w:sz w:val="22"/>
          <w:szCs w:val="22"/>
        </w:rPr>
        <w:t>54</w:t>
      </w:r>
      <w:r w:rsidRPr="00522738">
        <w:rPr>
          <w:rFonts w:ascii="Arial" w:eastAsia="Arial" w:hAnsi="Arial"/>
          <w:sz w:val="22"/>
          <w:szCs w:val="22"/>
        </w:rPr>
        <w:t>, paragraphe 7</w:t>
      </w:r>
      <w:r w:rsidR="003C5FF0">
        <w:rPr>
          <w:rFonts w:ascii="Arial" w:eastAsia="Arial" w:hAnsi="Arial"/>
          <w:sz w:val="22"/>
          <w:szCs w:val="22"/>
        </w:rPr>
        <w:t xml:space="preserve"> </w:t>
      </w:r>
      <w:r w:rsidRPr="00522738">
        <w:rPr>
          <w:rFonts w:ascii="Arial" w:eastAsia="Arial" w:hAnsi="Arial"/>
          <w:sz w:val="22"/>
          <w:szCs w:val="22"/>
        </w:rPr>
        <w:t>;</w:t>
      </w:r>
    </w:p>
    <w:p w14:paraId="15EB0584" w14:textId="0A334522" w:rsidR="00434F2A" w:rsidRPr="00522738" w:rsidRDefault="00434F2A" w:rsidP="00AA3FB9">
      <w:pPr>
        <w:numPr>
          <w:ilvl w:val="0"/>
          <w:numId w:val="76"/>
        </w:numPr>
        <w:tabs>
          <w:tab w:val="left" w:pos="851"/>
        </w:tabs>
        <w:spacing w:before="120" w:after="120" w:line="360" w:lineRule="auto"/>
        <w:ind w:left="851" w:right="8" w:hanging="425"/>
        <w:jc w:val="both"/>
        <w:rPr>
          <w:rFonts w:ascii="Arial" w:eastAsia="Arial" w:hAnsi="Arial"/>
          <w:sz w:val="22"/>
          <w:szCs w:val="22"/>
        </w:rPr>
      </w:pPr>
      <w:proofErr w:type="gramStart"/>
      <w:r w:rsidRPr="00522738">
        <w:rPr>
          <w:rFonts w:ascii="Arial" w:eastAsia="Arial" w:hAnsi="Arial"/>
          <w:sz w:val="22"/>
          <w:szCs w:val="22"/>
        </w:rPr>
        <w:t>les</w:t>
      </w:r>
      <w:proofErr w:type="gramEnd"/>
      <w:r w:rsidRPr="00522738">
        <w:rPr>
          <w:rFonts w:ascii="Arial" w:eastAsia="Arial" w:hAnsi="Arial"/>
          <w:sz w:val="22"/>
          <w:szCs w:val="22"/>
        </w:rPr>
        <w:t xml:space="preserve"> règles et procédures applicables à la conversion des certificats nationaux en certificats requis en vertu de l'article </w:t>
      </w:r>
      <w:r w:rsidR="002E69F0">
        <w:rPr>
          <w:rFonts w:ascii="Arial" w:eastAsia="Arial" w:hAnsi="Arial"/>
          <w:sz w:val="22"/>
          <w:szCs w:val="22"/>
        </w:rPr>
        <w:t>54</w:t>
      </w:r>
      <w:r w:rsidRPr="00522738">
        <w:rPr>
          <w:rFonts w:ascii="Arial" w:eastAsia="Arial" w:hAnsi="Arial"/>
          <w:sz w:val="22"/>
          <w:szCs w:val="22"/>
        </w:rPr>
        <w:t>, paragraphe 1.</w:t>
      </w:r>
    </w:p>
    <w:p w14:paraId="743F59B0" w14:textId="20A20793" w:rsidR="00434F2A" w:rsidRPr="00522738" w:rsidRDefault="00434F2A" w:rsidP="006E3DE9">
      <w:pPr>
        <w:spacing w:before="120" w:after="120" w:line="360" w:lineRule="auto"/>
        <w:ind w:left="500" w:right="8"/>
        <w:jc w:val="both"/>
        <w:rPr>
          <w:rFonts w:ascii="Arial" w:eastAsia="Arial" w:hAnsi="Arial"/>
          <w:sz w:val="22"/>
          <w:szCs w:val="22"/>
        </w:rPr>
      </w:pPr>
      <w:r w:rsidRPr="002E69F0">
        <w:rPr>
          <w:rFonts w:ascii="Arial" w:eastAsia="Arial" w:hAnsi="Arial"/>
          <w:sz w:val="22"/>
          <w:szCs w:val="22"/>
        </w:rPr>
        <w:t>Ces actes d'exécu</w:t>
      </w:r>
      <w:r w:rsidR="002E69F0" w:rsidRPr="002E69F0">
        <w:rPr>
          <w:rFonts w:ascii="Arial" w:eastAsia="Arial" w:hAnsi="Arial"/>
          <w:sz w:val="22"/>
          <w:szCs w:val="22"/>
        </w:rPr>
        <w:t>tion sont adoptés en conformité avec la procédure en vigueur dans la communauté.</w:t>
      </w:r>
    </w:p>
    <w:p w14:paraId="3D60B2BE" w14:textId="50B91D4B" w:rsidR="00434F2A" w:rsidRPr="002C0ACC" w:rsidRDefault="00434F2A" w:rsidP="006E3DE9">
      <w:pPr>
        <w:pStyle w:val="Titre3"/>
        <w:spacing w:line="360" w:lineRule="auto"/>
        <w:jc w:val="both"/>
        <w:rPr>
          <w:rFonts w:ascii="Arial" w:eastAsia="Arial" w:hAnsi="Arial"/>
          <w:sz w:val="22"/>
          <w:szCs w:val="22"/>
        </w:rPr>
      </w:pPr>
      <w:bookmarkStart w:id="99" w:name="_Toc119582447"/>
      <w:r w:rsidRPr="002C0ACC">
        <w:rPr>
          <w:rFonts w:ascii="Arial" w:eastAsia="Arial" w:hAnsi="Arial"/>
          <w:sz w:val="22"/>
          <w:szCs w:val="22"/>
        </w:rPr>
        <w:t xml:space="preserve">Article </w:t>
      </w:r>
      <w:r w:rsidR="001720AA" w:rsidRPr="002C0ACC">
        <w:rPr>
          <w:rFonts w:ascii="Arial" w:eastAsia="Arial" w:hAnsi="Arial"/>
          <w:sz w:val="22"/>
          <w:szCs w:val="22"/>
        </w:rPr>
        <w:t>56</w:t>
      </w:r>
      <w:r w:rsidR="00FE311B" w:rsidRPr="002C0ACC">
        <w:rPr>
          <w:rFonts w:ascii="Arial" w:eastAsia="Arial" w:hAnsi="Arial"/>
          <w:sz w:val="22"/>
          <w:szCs w:val="22"/>
        </w:rPr>
        <w:t xml:space="preserve"> -</w:t>
      </w:r>
      <w:r w:rsidR="00F465AA" w:rsidRPr="002C0ACC">
        <w:rPr>
          <w:rFonts w:ascii="Arial" w:eastAsia="Arial" w:hAnsi="Arial"/>
          <w:sz w:val="22"/>
          <w:szCs w:val="22"/>
        </w:rPr>
        <w:t xml:space="preserve"> </w:t>
      </w:r>
      <w:r w:rsidRPr="002C0ACC">
        <w:rPr>
          <w:rFonts w:ascii="Arial" w:eastAsia="Arial" w:hAnsi="Arial"/>
          <w:sz w:val="22"/>
          <w:szCs w:val="22"/>
        </w:rPr>
        <w:t>Pouvoirs délégués</w:t>
      </w:r>
      <w:bookmarkEnd w:id="99"/>
    </w:p>
    <w:p w14:paraId="41B5FBF7" w14:textId="6313783F" w:rsidR="00434F2A" w:rsidRPr="00522738" w:rsidRDefault="00434F2A" w:rsidP="00AA3FB9">
      <w:pPr>
        <w:numPr>
          <w:ilvl w:val="0"/>
          <w:numId w:val="77"/>
        </w:numPr>
        <w:spacing w:before="120" w:after="120" w:line="360" w:lineRule="auto"/>
        <w:ind w:left="500" w:right="8" w:hanging="500"/>
        <w:jc w:val="both"/>
        <w:rPr>
          <w:rFonts w:ascii="Arial" w:eastAsia="Arial" w:hAnsi="Arial"/>
          <w:sz w:val="22"/>
          <w:szCs w:val="22"/>
        </w:rPr>
      </w:pPr>
      <w:r w:rsidRPr="00522738">
        <w:rPr>
          <w:rFonts w:ascii="Arial" w:eastAsia="Arial" w:hAnsi="Arial"/>
          <w:sz w:val="22"/>
          <w:szCs w:val="22"/>
        </w:rPr>
        <w:t xml:space="preserve">En ce qui concerne la conception, la production et la maintenance d'aéronefs visés à </w:t>
      </w:r>
      <w:r w:rsidRPr="002E69F0">
        <w:rPr>
          <w:rFonts w:ascii="Arial" w:eastAsia="Arial" w:hAnsi="Arial"/>
          <w:sz w:val="22"/>
          <w:szCs w:val="22"/>
        </w:rPr>
        <w:t>l'article 2,</w:t>
      </w:r>
      <w:r w:rsidRPr="00522738">
        <w:rPr>
          <w:rFonts w:ascii="Arial" w:eastAsia="Arial" w:hAnsi="Arial"/>
          <w:sz w:val="22"/>
          <w:szCs w:val="22"/>
        </w:rPr>
        <w:t xml:space="preserve"> paragraphe 1, point a), lorsqu'il s'agit d'aéronefs sans équipage à bord, et de leurs moteurs, hélices, pièces, </w:t>
      </w:r>
      <w:r w:rsidRPr="002E69F0">
        <w:rPr>
          <w:rFonts w:ascii="Arial" w:eastAsia="Arial" w:hAnsi="Arial"/>
          <w:sz w:val="22"/>
          <w:szCs w:val="22"/>
        </w:rPr>
        <w:t>équipements non fixes et équipements de contrôle à distance, ainsi que le personnel, y compris les pilotes à distance, et les organismes prenant part à ces activités, la Commission est habilitée à adopter des actes dé</w:t>
      </w:r>
      <w:r w:rsidR="002E69F0">
        <w:rPr>
          <w:rFonts w:ascii="Arial" w:eastAsia="Arial" w:hAnsi="Arial"/>
          <w:sz w:val="22"/>
          <w:szCs w:val="22"/>
        </w:rPr>
        <w:t>légués</w:t>
      </w:r>
      <w:r w:rsidRPr="002E69F0">
        <w:rPr>
          <w:rFonts w:ascii="Arial" w:eastAsia="Arial" w:hAnsi="Arial"/>
          <w:sz w:val="22"/>
          <w:szCs w:val="22"/>
        </w:rPr>
        <w:t xml:space="preserve">, établissant des règles détaillées </w:t>
      </w:r>
      <w:r w:rsidR="00623CE5" w:rsidRPr="002E69F0">
        <w:rPr>
          <w:rFonts w:ascii="Arial" w:eastAsia="Arial" w:hAnsi="Arial"/>
          <w:sz w:val="22"/>
          <w:szCs w:val="22"/>
        </w:rPr>
        <w:t>concernant :</w:t>
      </w:r>
    </w:p>
    <w:p w14:paraId="7D8FFD81" w14:textId="6B8CABE8" w:rsidR="00434F2A" w:rsidRPr="00522738" w:rsidRDefault="00434F2A" w:rsidP="00AA3FB9">
      <w:pPr>
        <w:numPr>
          <w:ilvl w:val="0"/>
          <w:numId w:val="78"/>
        </w:numPr>
        <w:tabs>
          <w:tab w:val="left" w:pos="851"/>
        </w:tabs>
        <w:spacing w:before="120" w:after="120" w:line="360" w:lineRule="auto"/>
        <w:ind w:left="851" w:right="8" w:hanging="344"/>
        <w:jc w:val="both"/>
        <w:rPr>
          <w:rFonts w:ascii="Arial" w:eastAsia="Arial" w:hAnsi="Arial"/>
          <w:sz w:val="22"/>
          <w:szCs w:val="22"/>
        </w:rPr>
      </w:pPr>
      <w:r w:rsidRPr="00522738">
        <w:rPr>
          <w:rFonts w:ascii="Arial" w:eastAsia="Arial" w:hAnsi="Arial"/>
          <w:sz w:val="22"/>
          <w:szCs w:val="22"/>
        </w:rPr>
        <w:t>les conditions spécifiques applicables à la conception, à la production et</w:t>
      </w:r>
      <w:r w:rsidR="00F07186">
        <w:rPr>
          <w:rFonts w:ascii="Arial" w:eastAsia="Arial" w:hAnsi="Arial"/>
          <w:sz w:val="22"/>
          <w:szCs w:val="22"/>
        </w:rPr>
        <w:t xml:space="preserve"> </w:t>
      </w:r>
      <w:r w:rsidRPr="00522738">
        <w:rPr>
          <w:rFonts w:ascii="Arial" w:eastAsia="Arial" w:hAnsi="Arial"/>
          <w:sz w:val="22"/>
          <w:szCs w:val="22"/>
        </w:rPr>
        <w:t xml:space="preserve">à la maintenance d'aéronefs sans équipage à bord et de leurs moteurs, hélices, pièces, équipements non fixes et équipements de contrôle à distance, ainsi qu'au personnel, y compris les pilotes à distance, et aux organismes prenant part à ces activités, nécessaires pour garantir la conformité avec les exigences essentielles visées à l'article </w:t>
      </w:r>
      <w:r w:rsidR="002E69F0">
        <w:rPr>
          <w:rFonts w:ascii="Arial" w:eastAsia="Arial" w:hAnsi="Arial"/>
          <w:sz w:val="22"/>
          <w:szCs w:val="22"/>
        </w:rPr>
        <w:t>53</w:t>
      </w:r>
      <w:r w:rsidRPr="00522738">
        <w:rPr>
          <w:rFonts w:ascii="Arial" w:eastAsia="Arial" w:hAnsi="Arial"/>
          <w:sz w:val="22"/>
          <w:szCs w:val="22"/>
        </w:rPr>
        <w:t>; ce qui peut comprendre les conditions dans lesquelles les aéronefs sans équipage à bord doivent être équipés des dispositifs et fonctionnalités nécessaires couvrant, en particulier, les limites maximales de distance et d'altitude d'exploitation, la communication de la position, les restrictions d'entrée dans des zones géographiques, l'évitement de collision, la stabilisation en vol et l'atterrissage automatique;</w:t>
      </w:r>
    </w:p>
    <w:p w14:paraId="17FD48B5" w14:textId="5990C9F4" w:rsidR="00434F2A" w:rsidRPr="00522738" w:rsidRDefault="00434F2A" w:rsidP="00AA3FB9">
      <w:pPr>
        <w:numPr>
          <w:ilvl w:val="0"/>
          <w:numId w:val="78"/>
        </w:numPr>
        <w:tabs>
          <w:tab w:val="left" w:pos="851"/>
        </w:tabs>
        <w:spacing w:before="120" w:after="120" w:line="360" w:lineRule="auto"/>
        <w:ind w:left="851" w:right="8" w:hanging="344"/>
        <w:jc w:val="both"/>
        <w:rPr>
          <w:rFonts w:ascii="Arial" w:eastAsia="Arial" w:hAnsi="Arial"/>
          <w:sz w:val="22"/>
          <w:szCs w:val="22"/>
        </w:rPr>
      </w:pPr>
      <w:r w:rsidRPr="00522738">
        <w:rPr>
          <w:rFonts w:ascii="Arial" w:eastAsia="Arial" w:hAnsi="Arial"/>
          <w:sz w:val="22"/>
          <w:szCs w:val="22"/>
        </w:rPr>
        <w:t xml:space="preserve">les conditions et procédures applicables pour délivrer, maintenir, modifier, limiter, suspendre ou retirer les certificats, ou pour faire des déclarations, pour la conception, la production et la maintenance d'aéronefs sans équipage à bord et de leurs moteurs, hélices, pièces, équipements non fixes et équipements de contrôle à distance, ainsi que pour le personnel, y compris les pilotes à distance, et les organismes prenant part à ces activités, visés à l'article </w:t>
      </w:r>
      <w:r w:rsidR="002E69F0">
        <w:rPr>
          <w:rFonts w:ascii="Arial" w:eastAsia="Arial" w:hAnsi="Arial"/>
          <w:sz w:val="22"/>
          <w:szCs w:val="22"/>
        </w:rPr>
        <w:t>54</w:t>
      </w:r>
      <w:r w:rsidRPr="00522738">
        <w:rPr>
          <w:rFonts w:ascii="Arial" w:eastAsia="Arial" w:hAnsi="Arial"/>
          <w:sz w:val="22"/>
          <w:szCs w:val="22"/>
        </w:rPr>
        <w:t>, paragraphes 1 et 5, et celles relatives aux situations dans lesquelles ces certificats</w:t>
      </w:r>
      <w:r w:rsidR="00AB5260">
        <w:rPr>
          <w:rFonts w:ascii="Arial" w:eastAsia="Arial" w:hAnsi="Arial"/>
          <w:sz w:val="22"/>
          <w:szCs w:val="22"/>
        </w:rPr>
        <w:t xml:space="preserve"> </w:t>
      </w:r>
      <w:r w:rsidRPr="00522738">
        <w:rPr>
          <w:rFonts w:ascii="Arial" w:eastAsia="Arial" w:hAnsi="Arial"/>
          <w:sz w:val="22"/>
          <w:szCs w:val="22"/>
        </w:rPr>
        <w:t>sont requis; les conditions et procédures applicables pour délivrer ces certificats peuvent être fondées sur, ou comprendre, les exigences détaillées visées aux sections I, II et III;</w:t>
      </w:r>
    </w:p>
    <w:p w14:paraId="6ADB118E" w14:textId="525BDCAF" w:rsidR="00434F2A" w:rsidRPr="00522738" w:rsidRDefault="00434F2A" w:rsidP="00AA3FB9">
      <w:pPr>
        <w:numPr>
          <w:ilvl w:val="0"/>
          <w:numId w:val="78"/>
        </w:numPr>
        <w:tabs>
          <w:tab w:val="left" w:pos="851"/>
        </w:tabs>
        <w:spacing w:before="120" w:after="120" w:line="360" w:lineRule="auto"/>
        <w:ind w:left="851" w:right="8" w:hanging="344"/>
        <w:jc w:val="both"/>
        <w:rPr>
          <w:rFonts w:ascii="Arial" w:eastAsia="Arial" w:hAnsi="Arial"/>
          <w:sz w:val="22"/>
          <w:szCs w:val="22"/>
        </w:rPr>
      </w:pPr>
      <w:proofErr w:type="gramStart"/>
      <w:r w:rsidRPr="00522738">
        <w:rPr>
          <w:rFonts w:ascii="Arial" w:eastAsia="Arial" w:hAnsi="Arial"/>
          <w:sz w:val="22"/>
          <w:szCs w:val="22"/>
        </w:rPr>
        <w:t>les</w:t>
      </w:r>
      <w:proofErr w:type="gramEnd"/>
      <w:r w:rsidRPr="00522738">
        <w:rPr>
          <w:rFonts w:ascii="Arial" w:eastAsia="Arial" w:hAnsi="Arial"/>
          <w:sz w:val="22"/>
          <w:szCs w:val="22"/>
        </w:rPr>
        <w:t xml:space="preserve"> conditions dans lesquelles les exigences concernant la conception, la production et la maintenance d'aéronefs sans équipage à bord et de leurs moteurs, hélices, pièces, équipements non fixes et équipements de contrôle à distance ne sont pas soumises aux chapitres IV et V, aux fins de l'article </w:t>
      </w:r>
      <w:r w:rsidR="00C93375">
        <w:rPr>
          <w:rFonts w:ascii="Arial" w:eastAsia="Arial" w:hAnsi="Arial"/>
          <w:sz w:val="22"/>
          <w:szCs w:val="22"/>
        </w:rPr>
        <w:t>54</w:t>
      </w:r>
      <w:r w:rsidRPr="00522738">
        <w:rPr>
          <w:rFonts w:ascii="Arial" w:eastAsia="Arial" w:hAnsi="Arial"/>
          <w:sz w:val="22"/>
          <w:szCs w:val="22"/>
        </w:rPr>
        <w:t>, paragraphe 6;</w:t>
      </w:r>
    </w:p>
    <w:p w14:paraId="713D7190" w14:textId="77777777" w:rsidR="00434F2A" w:rsidRPr="00522738" w:rsidRDefault="00434F2A" w:rsidP="00AA3FB9">
      <w:pPr>
        <w:numPr>
          <w:ilvl w:val="0"/>
          <w:numId w:val="78"/>
        </w:numPr>
        <w:tabs>
          <w:tab w:val="left" w:pos="851"/>
        </w:tabs>
        <w:spacing w:before="120" w:after="120" w:line="360" w:lineRule="auto"/>
        <w:ind w:left="851" w:right="8" w:hanging="344"/>
        <w:jc w:val="both"/>
        <w:rPr>
          <w:rFonts w:ascii="Arial" w:eastAsia="Arial" w:hAnsi="Arial"/>
          <w:sz w:val="22"/>
          <w:szCs w:val="22"/>
        </w:rPr>
      </w:pPr>
      <w:proofErr w:type="gramStart"/>
      <w:r w:rsidRPr="00522738">
        <w:rPr>
          <w:rFonts w:ascii="Arial" w:eastAsia="Arial" w:hAnsi="Arial"/>
          <w:sz w:val="22"/>
          <w:szCs w:val="22"/>
        </w:rPr>
        <w:t>les</w:t>
      </w:r>
      <w:proofErr w:type="gramEnd"/>
      <w:r w:rsidRPr="00522738">
        <w:rPr>
          <w:rFonts w:ascii="Arial" w:eastAsia="Arial" w:hAnsi="Arial"/>
          <w:sz w:val="22"/>
          <w:szCs w:val="22"/>
        </w:rPr>
        <w:t xml:space="preserve"> privilèges et responsabilités des titulaires de certificats</w:t>
      </w:r>
      <w:r w:rsidR="007841BE">
        <w:rPr>
          <w:rFonts w:ascii="Arial" w:eastAsia="Arial" w:hAnsi="Arial"/>
          <w:sz w:val="22"/>
          <w:szCs w:val="22"/>
        </w:rPr>
        <w:t>.</w:t>
      </w:r>
      <w:r w:rsidRPr="00522738">
        <w:rPr>
          <w:rFonts w:ascii="Arial" w:eastAsia="Arial" w:hAnsi="Arial"/>
          <w:sz w:val="22"/>
          <w:szCs w:val="22"/>
        </w:rPr>
        <w:t xml:space="preserve"> ;</w:t>
      </w:r>
    </w:p>
    <w:p w14:paraId="5D3AA09D" w14:textId="18D8961F" w:rsidR="00434F2A" w:rsidRPr="00522738" w:rsidRDefault="00434F2A" w:rsidP="00AA3FB9">
      <w:pPr>
        <w:numPr>
          <w:ilvl w:val="0"/>
          <w:numId w:val="78"/>
        </w:numPr>
        <w:tabs>
          <w:tab w:val="left" w:pos="851"/>
        </w:tabs>
        <w:spacing w:before="120" w:after="120" w:line="360" w:lineRule="auto"/>
        <w:ind w:left="851" w:right="8" w:hanging="344"/>
        <w:jc w:val="both"/>
        <w:rPr>
          <w:rFonts w:ascii="Arial" w:eastAsia="Arial" w:hAnsi="Arial"/>
          <w:sz w:val="22"/>
          <w:szCs w:val="22"/>
        </w:rPr>
      </w:pPr>
      <w:proofErr w:type="gramStart"/>
      <w:r w:rsidRPr="00522738">
        <w:rPr>
          <w:rFonts w:ascii="Arial" w:eastAsia="Arial" w:hAnsi="Arial"/>
          <w:sz w:val="22"/>
          <w:szCs w:val="22"/>
        </w:rPr>
        <w:t>les</w:t>
      </w:r>
      <w:proofErr w:type="gramEnd"/>
      <w:r w:rsidRPr="00522738">
        <w:rPr>
          <w:rFonts w:ascii="Arial" w:eastAsia="Arial" w:hAnsi="Arial"/>
          <w:sz w:val="22"/>
          <w:szCs w:val="22"/>
        </w:rPr>
        <w:t xml:space="preserve"> conditions applicables à la conversion des certificats nationaux en certificats requis en vertu de l'article </w:t>
      </w:r>
      <w:r w:rsidR="00C93375">
        <w:rPr>
          <w:rFonts w:ascii="Arial" w:eastAsia="Arial" w:hAnsi="Arial"/>
          <w:sz w:val="22"/>
          <w:szCs w:val="22"/>
        </w:rPr>
        <w:t>54</w:t>
      </w:r>
      <w:r w:rsidRPr="00522738">
        <w:rPr>
          <w:rFonts w:ascii="Arial" w:eastAsia="Arial" w:hAnsi="Arial"/>
          <w:sz w:val="22"/>
          <w:szCs w:val="22"/>
        </w:rPr>
        <w:t>, paragraphe 1.</w:t>
      </w:r>
    </w:p>
    <w:p w14:paraId="2D309841" w14:textId="2BC27BAA" w:rsidR="00434F2A" w:rsidRPr="00522738" w:rsidRDefault="00434F2A" w:rsidP="00AA3FB9">
      <w:pPr>
        <w:numPr>
          <w:ilvl w:val="0"/>
          <w:numId w:val="77"/>
        </w:numPr>
        <w:spacing w:before="120" w:after="120" w:line="360" w:lineRule="auto"/>
        <w:ind w:left="500" w:right="8" w:hanging="500"/>
        <w:jc w:val="both"/>
        <w:rPr>
          <w:rFonts w:ascii="Arial" w:eastAsia="Arial" w:hAnsi="Arial"/>
          <w:sz w:val="22"/>
          <w:szCs w:val="22"/>
        </w:rPr>
      </w:pPr>
      <w:r w:rsidRPr="00522738">
        <w:rPr>
          <w:rFonts w:ascii="Arial" w:eastAsia="Arial" w:hAnsi="Arial"/>
          <w:sz w:val="22"/>
          <w:szCs w:val="22"/>
        </w:rPr>
        <w:t xml:space="preserve">En ce </w:t>
      </w:r>
      <w:r w:rsidRPr="00C93375">
        <w:rPr>
          <w:rFonts w:ascii="Arial" w:eastAsia="Arial" w:hAnsi="Arial"/>
          <w:sz w:val="22"/>
          <w:szCs w:val="22"/>
        </w:rPr>
        <w:t>qui concerne la conception, la production, la maintenance et l'exploitation d'aéronefs visés à l'article 2, paragraphe</w:t>
      </w:r>
      <w:r w:rsidRPr="00522738">
        <w:rPr>
          <w:rFonts w:ascii="Arial" w:eastAsia="Arial" w:hAnsi="Arial"/>
          <w:sz w:val="22"/>
          <w:szCs w:val="22"/>
        </w:rPr>
        <w:t xml:space="preserve"> 1, point a), lorsqu'il s'agit d'aéronefs sans équipage à bord, et de leurs moteurs, hélices, pièces, équipements non fixes et équipements de contrôle à distance, ainsi que le personnel, y compris les pilotes à distance, et les organismes prenant part à ces activités, la Commission est habilitée à adopter des actes dé</w:t>
      </w:r>
      <w:r w:rsidR="00C93375">
        <w:rPr>
          <w:rFonts w:ascii="Arial" w:eastAsia="Arial" w:hAnsi="Arial"/>
          <w:sz w:val="22"/>
          <w:szCs w:val="22"/>
        </w:rPr>
        <w:t>légués</w:t>
      </w:r>
      <w:r w:rsidRPr="00522738">
        <w:rPr>
          <w:rFonts w:ascii="Arial" w:eastAsia="Arial" w:hAnsi="Arial"/>
          <w:sz w:val="22"/>
          <w:szCs w:val="22"/>
        </w:rPr>
        <w:t xml:space="preserve"> pour modifier l'annexe IX et, le cas échéant, l'annexe III, lorsqu'il y a lieu pour des raisons d'adaptation à l'évolution technique, opérationnelle ou scientifique ou pour des raisons de démonstration de la sécurité en rapport avec les opérations aériennes, en vue de réaliser les objectifs fixés à l'article 1</w:t>
      </w:r>
      <w:r w:rsidRPr="0002130B">
        <w:rPr>
          <w:rFonts w:ascii="Arial" w:eastAsia="Arial" w:hAnsi="Arial"/>
          <w:sz w:val="22"/>
          <w:szCs w:val="22"/>
          <w:vertAlign w:val="superscript"/>
        </w:rPr>
        <w:t>er</w:t>
      </w:r>
      <w:r w:rsidRPr="00522738">
        <w:rPr>
          <w:rFonts w:ascii="Arial" w:eastAsia="Arial" w:hAnsi="Arial"/>
          <w:sz w:val="22"/>
          <w:szCs w:val="22"/>
        </w:rPr>
        <w:t xml:space="preserve"> et dans la mesure nécessaire à cet effet.</w:t>
      </w:r>
    </w:p>
    <w:p w14:paraId="3C4DBAB3" w14:textId="77777777" w:rsidR="00434F2A" w:rsidRPr="002C0ACC" w:rsidRDefault="00434F2A" w:rsidP="006E3DE9">
      <w:pPr>
        <w:pStyle w:val="Titre2"/>
        <w:tabs>
          <w:tab w:val="left" w:pos="1560"/>
        </w:tabs>
        <w:spacing w:line="360" w:lineRule="auto"/>
        <w:ind w:left="1560" w:hanging="1560"/>
        <w:jc w:val="both"/>
        <w:rPr>
          <w:rFonts w:ascii="Arial" w:eastAsia="Arial" w:hAnsi="Arial"/>
          <w:i w:val="0"/>
          <w:sz w:val="22"/>
          <w:szCs w:val="22"/>
        </w:rPr>
      </w:pPr>
      <w:bookmarkStart w:id="100" w:name="_Toc119582448"/>
      <w:r w:rsidRPr="002C0ACC">
        <w:rPr>
          <w:rFonts w:ascii="Arial" w:eastAsia="Arial" w:hAnsi="Arial"/>
          <w:i w:val="0"/>
          <w:sz w:val="22"/>
          <w:szCs w:val="22"/>
        </w:rPr>
        <w:t>SECTION VIII</w:t>
      </w:r>
      <w:r w:rsidR="00F465AA" w:rsidRPr="002C0ACC">
        <w:rPr>
          <w:rFonts w:ascii="Arial" w:eastAsia="Arial" w:hAnsi="Arial"/>
          <w:i w:val="0"/>
          <w:sz w:val="22"/>
          <w:szCs w:val="22"/>
        </w:rPr>
        <w:t xml:space="preserve"> - </w:t>
      </w:r>
      <w:r w:rsidRPr="002C0ACC">
        <w:rPr>
          <w:rFonts w:ascii="Arial" w:eastAsia="Arial" w:hAnsi="Arial"/>
          <w:i w:val="0"/>
          <w:sz w:val="22"/>
          <w:szCs w:val="22"/>
        </w:rPr>
        <w:t>Aéronefs utilisés par un exploitant d'un pays tiers à destination, à l'intérieur ou en provenance</w:t>
      </w:r>
      <w:r w:rsidR="005D079A" w:rsidRPr="002C0ACC">
        <w:rPr>
          <w:rFonts w:ascii="Arial" w:eastAsia="Arial" w:hAnsi="Arial"/>
          <w:i w:val="0"/>
          <w:sz w:val="22"/>
          <w:szCs w:val="22"/>
        </w:rPr>
        <w:t xml:space="preserve"> </w:t>
      </w:r>
      <w:r w:rsidRPr="002C0ACC">
        <w:rPr>
          <w:rFonts w:ascii="Arial" w:eastAsia="Arial" w:hAnsi="Arial"/>
          <w:i w:val="0"/>
          <w:sz w:val="22"/>
          <w:szCs w:val="22"/>
        </w:rPr>
        <w:t xml:space="preserve">de </w:t>
      </w:r>
      <w:r w:rsidR="00567969" w:rsidRPr="002C0ACC">
        <w:rPr>
          <w:rFonts w:ascii="Arial" w:eastAsia="Arial" w:hAnsi="Arial"/>
          <w:i w:val="0"/>
          <w:sz w:val="22"/>
          <w:szCs w:val="22"/>
        </w:rPr>
        <w:t>la Commun</w:t>
      </w:r>
      <w:r w:rsidR="003E75E3" w:rsidRPr="002C0ACC">
        <w:rPr>
          <w:rFonts w:ascii="Arial" w:eastAsia="Arial" w:hAnsi="Arial"/>
          <w:i w:val="0"/>
          <w:sz w:val="22"/>
          <w:szCs w:val="22"/>
        </w:rPr>
        <w:t>au</w:t>
      </w:r>
      <w:r w:rsidR="00567969" w:rsidRPr="002C0ACC">
        <w:rPr>
          <w:rFonts w:ascii="Arial" w:eastAsia="Arial" w:hAnsi="Arial"/>
          <w:i w:val="0"/>
          <w:sz w:val="22"/>
          <w:szCs w:val="22"/>
        </w:rPr>
        <w:t>té</w:t>
      </w:r>
      <w:bookmarkEnd w:id="100"/>
    </w:p>
    <w:p w14:paraId="0D002AA4" w14:textId="0A8A1612" w:rsidR="00434F2A" w:rsidRPr="002C0ACC" w:rsidRDefault="00434F2A" w:rsidP="006E3DE9">
      <w:pPr>
        <w:pStyle w:val="Titre3"/>
        <w:spacing w:line="360" w:lineRule="auto"/>
        <w:jc w:val="both"/>
        <w:rPr>
          <w:rFonts w:ascii="Arial" w:eastAsia="Arial" w:hAnsi="Arial"/>
          <w:sz w:val="22"/>
          <w:szCs w:val="22"/>
        </w:rPr>
      </w:pPr>
      <w:bookmarkStart w:id="101" w:name="_Toc119582449"/>
      <w:r w:rsidRPr="002C0ACC">
        <w:rPr>
          <w:rFonts w:ascii="Arial" w:eastAsia="Arial" w:hAnsi="Arial"/>
          <w:sz w:val="22"/>
          <w:szCs w:val="22"/>
        </w:rPr>
        <w:t xml:space="preserve">Article </w:t>
      </w:r>
      <w:r w:rsidR="001720AA" w:rsidRPr="002C0ACC">
        <w:rPr>
          <w:rFonts w:ascii="Arial" w:eastAsia="Arial" w:hAnsi="Arial"/>
          <w:sz w:val="22"/>
          <w:szCs w:val="22"/>
        </w:rPr>
        <w:t>57</w:t>
      </w:r>
      <w:r w:rsidR="00FE311B" w:rsidRPr="002C0ACC">
        <w:rPr>
          <w:rFonts w:ascii="Arial" w:eastAsia="Arial" w:hAnsi="Arial"/>
          <w:sz w:val="22"/>
          <w:szCs w:val="22"/>
        </w:rPr>
        <w:t xml:space="preserve"> -</w:t>
      </w:r>
      <w:r w:rsidR="00F465AA" w:rsidRPr="002C0ACC">
        <w:rPr>
          <w:rFonts w:ascii="Arial" w:eastAsia="Arial" w:hAnsi="Arial"/>
          <w:sz w:val="22"/>
          <w:szCs w:val="22"/>
        </w:rPr>
        <w:t xml:space="preserve"> </w:t>
      </w:r>
      <w:r w:rsidRPr="002C0ACC">
        <w:rPr>
          <w:rFonts w:ascii="Arial" w:eastAsia="Arial" w:hAnsi="Arial"/>
          <w:sz w:val="22"/>
          <w:szCs w:val="22"/>
        </w:rPr>
        <w:t>Règles applicables</w:t>
      </w:r>
      <w:bookmarkEnd w:id="101"/>
    </w:p>
    <w:p w14:paraId="5A707F3D" w14:textId="2416DDE7" w:rsidR="00434F2A" w:rsidRPr="009D1553" w:rsidRDefault="00434F2A" w:rsidP="006E3DE9">
      <w:pPr>
        <w:spacing w:before="120" w:after="120" w:line="360" w:lineRule="auto"/>
        <w:ind w:left="500" w:right="8"/>
        <w:jc w:val="both"/>
        <w:rPr>
          <w:rFonts w:ascii="Arial" w:eastAsia="Arial" w:hAnsi="Arial"/>
          <w:sz w:val="22"/>
          <w:szCs w:val="22"/>
        </w:rPr>
      </w:pPr>
      <w:r w:rsidRPr="009D1553">
        <w:rPr>
          <w:rFonts w:ascii="Arial" w:eastAsia="Arial" w:hAnsi="Arial"/>
          <w:sz w:val="22"/>
          <w:szCs w:val="22"/>
        </w:rPr>
        <w:t xml:space="preserve">Sans préjudice de l'annexe VIII, point 1, et des règles adoptées sur la base de </w:t>
      </w:r>
      <w:r w:rsidRPr="00C93375">
        <w:rPr>
          <w:rFonts w:ascii="Arial" w:eastAsia="Arial" w:hAnsi="Arial"/>
          <w:sz w:val="22"/>
          <w:szCs w:val="22"/>
        </w:rPr>
        <w:t xml:space="preserve">l'article </w:t>
      </w:r>
      <w:r w:rsidR="00C93375">
        <w:rPr>
          <w:rFonts w:ascii="Arial" w:eastAsia="Arial" w:hAnsi="Arial"/>
          <w:sz w:val="22"/>
          <w:szCs w:val="22"/>
        </w:rPr>
        <w:t>42</w:t>
      </w:r>
      <w:r w:rsidRPr="00C93375">
        <w:rPr>
          <w:rFonts w:ascii="Arial" w:eastAsia="Arial" w:hAnsi="Arial"/>
          <w:sz w:val="22"/>
          <w:szCs w:val="22"/>
        </w:rPr>
        <w:t>, paragraphe</w:t>
      </w:r>
      <w:r w:rsidR="00C93375">
        <w:rPr>
          <w:rFonts w:ascii="Arial" w:eastAsia="Arial" w:hAnsi="Arial"/>
          <w:sz w:val="22"/>
          <w:szCs w:val="22"/>
        </w:rPr>
        <w:t xml:space="preserve"> 1, </w:t>
      </w:r>
      <w:r w:rsidRPr="009D1553">
        <w:rPr>
          <w:rFonts w:ascii="Arial" w:eastAsia="Arial" w:hAnsi="Arial"/>
          <w:sz w:val="22"/>
          <w:szCs w:val="22"/>
        </w:rPr>
        <w:t xml:space="preserve">point a), les aéronefs visés à </w:t>
      </w:r>
      <w:r w:rsidRPr="00C93375">
        <w:rPr>
          <w:rFonts w:ascii="Arial" w:eastAsia="Arial" w:hAnsi="Arial"/>
          <w:sz w:val="22"/>
          <w:szCs w:val="22"/>
        </w:rPr>
        <w:t>l'article 2, paragraphe</w:t>
      </w:r>
      <w:r w:rsidRPr="009D1553">
        <w:rPr>
          <w:rFonts w:ascii="Arial" w:eastAsia="Arial" w:hAnsi="Arial"/>
          <w:sz w:val="22"/>
          <w:szCs w:val="22"/>
        </w:rPr>
        <w:t xml:space="preserve"> 1, point </w:t>
      </w:r>
      <w:r w:rsidR="00FE311B">
        <w:rPr>
          <w:rFonts w:ascii="Arial" w:eastAsia="Arial" w:hAnsi="Arial"/>
          <w:sz w:val="22"/>
          <w:szCs w:val="22"/>
        </w:rPr>
        <w:t>b)</w:t>
      </w:r>
      <w:r w:rsidRPr="009D1553">
        <w:rPr>
          <w:rFonts w:ascii="Arial" w:eastAsia="Arial" w:hAnsi="Arial"/>
          <w:sz w:val="22"/>
          <w:szCs w:val="22"/>
        </w:rPr>
        <w:t>, ainsi que leur personnel navigant et leur exploitation, sont conformes aux normes applicables de l'OACI.</w:t>
      </w:r>
    </w:p>
    <w:p w14:paraId="28CE20B4" w14:textId="77777777" w:rsidR="00434F2A" w:rsidRPr="009D1553" w:rsidRDefault="00434F2A" w:rsidP="006E3DE9">
      <w:pPr>
        <w:spacing w:before="120" w:after="120" w:line="360" w:lineRule="auto"/>
        <w:ind w:left="500" w:right="8"/>
        <w:jc w:val="both"/>
        <w:rPr>
          <w:rFonts w:ascii="Arial" w:eastAsia="Arial" w:hAnsi="Arial"/>
          <w:sz w:val="22"/>
          <w:szCs w:val="22"/>
        </w:rPr>
      </w:pPr>
      <w:r w:rsidRPr="009D1553">
        <w:rPr>
          <w:rFonts w:ascii="Arial" w:eastAsia="Arial" w:hAnsi="Arial"/>
          <w:sz w:val="22"/>
          <w:szCs w:val="22"/>
        </w:rPr>
        <w:t>En l'absence de telles normes, ces aéronefs, leur personnel navigant et leur exploitation sont conformes</w:t>
      </w:r>
      <w:r w:rsidR="00B967D6">
        <w:rPr>
          <w:rFonts w:ascii="Arial" w:eastAsia="Arial" w:hAnsi="Arial"/>
          <w:sz w:val="22"/>
          <w:szCs w:val="22"/>
        </w:rPr>
        <w:t xml:space="preserve"> </w:t>
      </w:r>
      <w:r w:rsidRPr="009D1553">
        <w:rPr>
          <w:rFonts w:ascii="Arial" w:eastAsia="Arial" w:hAnsi="Arial"/>
          <w:sz w:val="22"/>
          <w:szCs w:val="22"/>
        </w:rPr>
        <w:t>:</w:t>
      </w:r>
    </w:p>
    <w:p w14:paraId="06C94F31" w14:textId="77777777" w:rsidR="00434F2A" w:rsidRPr="009D1553" w:rsidRDefault="00434F2A" w:rsidP="00AA3FB9">
      <w:pPr>
        <w:numPr>
          <w:ilvl w:val="0"/>
          <w:numId w:val="79"/>
        </w:numPr>
        <w:tabs>
          <w:tab w:val="left" w:pos="851"/>
        </w:tabs>
        <w:spacing w:before="120" w:after="120" w:line="360" w:lineRule="auto"/>
        <w:ind w:right="8"/>
        <w:jc w:val="both"/>
        <w:rPr>
          <w:rFonts w:ascii="Arial" w:eastAsia="Arial" w:hAnsi="Arial"/>
          <w:sz w:val="22"/>
          <w:szCs w:val="22"/>
        </w:rPr>
      </w:pPr>
      <w:proofErr w:type="gramStart"/>
      <w:r w:rsidRPr="009D1553">
        <w:rPr>
          <w:rFonts w:ascii="Arial" w:eastAsia="Arial" w:hAnsi="Arial"/>
          <w:sz w:val="22"/>
          <w:szCs w:val="22"/>
        </w:rPr>
        <w:t>en</w:t>
      </w:r>
      <w:proofErr w:type="gramEnd"/>
      <w:r w:rsidRPr="009D1553">
        <w:rPr>
          <w:rFonts w:ascii="Arial" w:eastAsia="Arial" w:hAnsi="Arial"/>
          <w:sz w:val="22"/>
          <w:szCs w:val="22"/>
        </w:rPr>
        <w:t xml:space="preserve"> ce qui concerne les aéronefs autres que les aéronefs sans équipage à bord, aux exigences essentielles énoncées aux annexes II, IV et V;</w:t>
      </w:r>
    </w:p>
    <w:p w14:paraId="73EFCE4F" w14:textId="45DC502C" w:rsidR="00434F2A" w:rsidRPr="009D1553" w:rsidRDefault="00434F2A" w:rsidP="00AA3FB9">
      <w:pPr>
        <w:numPr>
          <w:ilvl w:val="0"/>
          <w:numId w:val="79"/>
        </w:numPr>
        <w:tabs>
          <w:tab w:val="left" w:pos="851"/>
        </w:tabs>
        <w:spacing w:before="120" w:after="120" w:line="360" w:lineRule="auto"/>
        <w:ind w:right="8"/>
        <w:jc w:val="both"/>
        <w:rPr>
          <w:rFonts w:ascii="Arial" w:eastAsia="Arial" w:hAnsi="Arial"/>
          <w:sz w:val="22"/>
          <w:szCs w:val="22"/>
        </w:rPr>
      </w:pPr>
      <w:bookmarkStart w:id="102" w:name="page43"/>
      <w:bookmarkEnd w:id="102"/>
      <w:proofErr w:type="gramStart"/>
      <w:r w:rsidRPr="009D1553">
        <w:rPr>
          <w:rFonts w:ascii="Arial" w:eastAsia="Arial" w:hAnsi="Arial"/>
          <w:sz w:val="22"/>
          <w:szCs w:val="22"/>
        </w:rPr>
        <w:t>en</w:t>
      </w:r>
      <w:proofErr w:type="gramEnd"/>
      <w:r w:rsidRPr="009D1553">
        <w:rPr>
          <w:rFonts w:ascii="Arial" w:eastAsia="Arial" w:hAnsi="Arial"/>
          <w:sz w:val="22"/>
          <w:szCs w:val="22"/>
        </w:rPr>
        <w:t xml:space="preserve"> ce qui concerne les aéronefs sans équipage à bord, aux exigences essentielles énoncées à l'annexe IX et, lorsque les actes délégués visés à l'article </w:t>
      </w:r>
      <w:r w:rsidR="001C044A">
        <w:rPr>
          <w:rFonts w:ascii="Arial" w:eastAsia="Arial" w:hAnsi="Arial"/>
          <w:sz w:val="22"/>
          <w:szCs w:val="22"/>
        </w:rPr>
        <w:t>59</w:t>
      </w:r>
      <w:r w:rsidR="006F7037">
        <w:rPr>
          <w:rFonts w:ascii="Arial" w:eastAsia="Arial" w:hAnsi="Arial"/>
          <w:sz w:val="22"/>
          <w:szCs w:val="22"/>
        </w:rPr>
        <w:t xml:space="preserve"> </w:t>
      </w:r>
      <w:r w:rsidRPr="009D1553">
        <w:rPr>
          <w:rFonts w:ascii="Arial" w:eastAsia="Arial" w:hAnsi="Arial"/>
          <w:sz w:val="22"/>
          <w:szCs w:val="22"/>
        </w:rPr>
        <w:t>le prévoient, aux exigences essentielles énoncées aux annexes II, IV et V.</w:t>
      </w:r>
    </w:p>
    <w:p w14:paraId="51CA9FCA" w14:textId="77777777" w:rsidR="00434F2A" w:rsidRPr="009D1553" w:rsidRDefault="00434F2A" w:rsidP="006E3DE9">
      <w:pPr>
        <w:spacing w:before="120" w:after="120" w:line="360" w:lineRule="auto"/>
        <w:ind w:left="500" w:right="8"/>
        <w:jc w:val="both"/>
        <w:rPr>
          <w:rFonts w:ascii="Arial" w:eastAsia="Arial" w:hAnsi="Arial"/>
          <w:sz w:val="22"/>
          <w:szCs w:val="22"/>
        </w:rPr>
      </w:pPr>
      <w:r w:rsidRPr="009D1553">
        <w:rPr>
          <w:rFonts w:ascii="Arial" w:eastAsia="Arial" w:hAnsi="Arial"/>
          <w:sz w:val="22"/>
          <w:szCs w:val="22"/>
        </w:rPr>
        <w:t>Toutefois, le deuxième alinéa ne s'applique pas lorsque ces exigences essentielles sont contraires aux droits conférés aux pays tiers par les conventions internationales.</w:t>
      </w:r>
    </w:p>
    <w:p w14:paraId="6560E238" w14:textId="7E8E3B49" w:rsidR="00434F2A" w:rsidRPr="002C0ACC" w:rsidRDefault="00434F2A" w:rsidP="006E3DE9">
      <w:pPr>
        <w:pStyle w:val="Titre3"/>
        <w:spacing w:line="360" w:lineRule="auto"/>
        <w:jc w:val="both"/>
        <w:rPr>
          <w:rFonts w:ascii="Arial" w:eastAsia="Arial" w:hAnsi="Arial"/>
          <w:sz w:val="22"/>
          <w:szCs w:val="22"/>
        </w:rPr>
      </w:pPr>
      <w:bookmarkStart w:id="103" w:name="_Toc119582450"/>
      <w:r w:rsidRPr="002C0ACC">
        <w:rPr>
          <w:rFonts w:ascii="Arial" w:eastAsia="Arial" w:hAnsi="Arial"/>
          <w:sz w:val="22"/>
          <w:szCs w:val="22"/>
        </w:rPr>
        <w:t xml:space="preserve">Article </w:t>
      </w:r>
      <w:r w:rsidR="001720AA" w:rsidRPr="002C0ACC">
        <w:rPr>
          <w:rFonts w:ascii="Arial" w:eastAsia="Arial" w:hAnsi="Arial"/>
          <w:sz w:val="22"/>
          <w:szCs w:val="22"/>
        </w:rPr>
        <w:t>58</w:t>
      </w:r>
      <w:r w:rsidR="00FE311B" w:rsidRPr="002C0ACC">
        <w:rPr>
          <w:rFonts w:ascii="Arial" w:eastAsia="Arial" w:hAnsi="Arial"/>
          <w:sz w:val="22"/>
          <w:szCs w:val="22"/>
        </w:rPr>
        <w:t xml:space="preserve"> -</w:t>
      </w:r>
      <w:r w:rsidR="00F465AA" w:rsidRPr="002C0ACC">
        <w:rPr>
          <w:rFonts w:ascii="Arial" w:eastAsia="Arial" w:hAnsi="Arial"/>
          <w:sz w:val="22"/>
          <w:szCs w:val="22"/>
        </w:rPr>
        <w:t xml:space="preserve"> </w:t>
      </w:r>
      <w:r w:rsidRPr="002C0ACC">
        <w:rPr>
          <w:rFonts w:ascii="Arial" w:eastAsia="Arial" w:hAnsi="Arial"/>
          <w:sz w:val="22"/>
          <w:szCs w:val="22"/>
        </w:rPr>
        <w:t>Conformité</w:t>
      </w:r>
      <w:bookmarkEnd w:id="103"/>
    </w:p>
    <w:p w14:paraId="50D37661" w14:textId="3669E373" w:rsidR="00434F2A" w:rsidRPr="009D1553" w:rsidRDefault="00434F2A" w:rsidP="00AA3FB9">
      <w:pPr>
        <w:numPr>
          <w:ilvl w:val="0"/>
          <w:numId w:val="80"/>
        </w:numPr>
        <w:spacing w:before="120" w:after="120" w:line="360" w:lineRule="auto"/>
        <w:ind w:left="567" w:right="8" w:hanging="567"/>
        <w:jc w:val="both"/>
        <w:rPr>
          <w:rFonts w:ascii="Arial" w:eastAsia="Arial" w:hAnsi="Arial"/>
          <w:sz w:val="22"/>
          <w:szCs w:val="22"/>
        </w:rPr>
      </w:pPr>
      <w:r w:rsidRPr="009D1553">
        <w:rPr>
          <w:rFonts w:ascii="Arial" w:eastAsia="Arial" w:hAnsi="Arial"/>
          <w:sz w:val="22"/>
          <w:szCs w:val="22"/>
        </w:rPr>
        <w:t xml:space="preserve">L'exploitation d'aéronefs visée à </w:t>
      </w:r>
      <w:r w:rsidRPr="001C044A">
        <w:rPr>
          <w:rFonts w:ascii="Arial" w:eastAsia="Arial" w:hAnsi="Arial"/>
          <w:sz w:val="22"/>
          <w:szCs w:val="22"/>
        </w:rPr>
        <w:t xml:space="preserve">l'article 2, paragraphe 1, point </w:t>
      </w:r>
      <w:r w:rsidR="00A82D78" w:rsidRPr="001C044A">
        <w:rPr>
          <w:rFonts w:ascii="Arial" w:eastAsia="Arial" w:hAnsi="Arial"/>
          <w:sz w:val="22"/>
          <w:szCs w:val="22"/>
        </w:rPr>
        <w:t>b)</w:t>
      </w:r>
      <w:r w:rsidRPr="001C044A">
        <w:rPr>
          <w:rFonts w:ascii="Arial" w:eastAsia="Arial" w:hAnsi="Arial"/>
          <w:sz w:val="22"/>
          <w:szCs w:val="22"/>
        </w:rPr>
        <w:t>, à des fins de transport aérien commercial est soumise à une certification qui s'accompagne</w:t>
      </w:r>
      <w:r w:rsidRPr="009D1553">
        <w:rPr>
          <w:rFonts w:ascii="Arial" w:eastAsia="Arial" w:hAnsi="Arial"/>
          <w:sz w:val="22"/>
          <w:szCs w:val="22"/>
        </w:rPr>
        <w:t xml:space="preserve"> de la délivrance d'une autorisation.</w:t>
      </w:r>
    </w:p>
    <w:p w14:paraId="5B7140A0" w14:textId="49751AA5" w:rsidR="00434F2A" w:rsidRPr="009D1553" w:rsidRDefault="00434F2A" w:rsidP="006E3DE9">
      <w:pPr>
        <w:spacing w:before="120" w:after="120" w:line="360" w:lineRule="auto"/>
        <w:ind w:left="567" w:right="8"/>
        <w:jc w:val="both"/>
        <w:rPr>
          <w:rFonts w:ascii="Arial" w:eastAsia="Arial" w:hAnsi="Arial"/>
          <w:sz w:val="22"/>
          <w:szCs w:val="22"/>
        </w:rPr>
      </w:pPr>
      <w:r w:rsidRPr="009D1553">
        <w:rPr>
          <w:rFonts w:ascii="Arial" w:eastAsia="Arial" w:hAnsi="Arial"/>
          <w:sz w:val="22"/>
          <w:szCs w:val="22"/>
        </w:rPr>
        <w:t xml:space="preserve">L'autorisation est délivrée sur demande, lorsque le demandeur démontre qu'il a la capacité et les moyens d'assumer les responsabilités liées à l'exploitation de ces aéronefs en conformité avec les exigences visées à l'article </w:t>
      </w:r>
      <w:r w:rsidR="001C044A">
        <w:rPr>
          <w:rFonts w:ascii="Arial" w:eastAsia="Arial" w:hAnsi="Arial"/>
          <w:sz w:val="22"/>
          <w:szCs w:val="22"/>
        </w:rPr>
        <w:t>57</w:t>
      </w:r>
      <w:r w:rsidRPr="009D1553">
        <w:rPr>
          <w:rFonts w:ascii="Arial" w:eastAsia="Arial" w:hAnsi="Arial"/>
          <w:sz w:val="22"/>
          <w:szCs w:val="22"/>
        </w:rPr>
        <w:t>. L'autorisation précise les privilèges accordés à l'exploitant et le champ des activités.</w:t>
      </w:r>
    </w:p>
    <w:p w14:paraId="22C92EB7" w14:textId="19B4DFF4" w:rsidR="00434F2A" w:rsidRPr="009D1553" w:rsidRDefault="00434F2A" w:rsidP="00AA3FB9">
      <w:pPr>
        <w:numPr>
          <w:ilvl w:val="0"/>
          <w:numId w:val="80"/>
        </w:numPr>
        <w:spacing w:before="120" w:after="120" w:line="360" w:lineRule="auto"/>
        <w:ind w:left="567" w:right="8" w:hanging="567"/>
        <w:jc w:val="both"/>
        <w:rPr>
          <w:rFonts w:ascii="Arial" w:eastAsia="Arial" w:hAnsi="Arial"/>
          <w:sz w:val="22"/>
          <w:szCs w:val="22"/>
        </w:rPr>
      </w:pPr>
      <w:r w:rsidRPr="001C044A">
        <w:rPr>
          <w:rFonts w:ascii="Arial" w:eastAsia="Arial" w:hAnsi="Arial"/>
          <w:sz w:val="22"/>
          <w:szCs w:val="22"/>
        </w:rPr>
        <w:t xml:space="preserve">Lorsque les actes délégués visés à l'article </w:t>
      </w:r>
      <w:r w:rsidR="001C044A">
        <w:rPr>
          <w:rFonts w:ascii="Arial" w:eastAsia="Arial" w:hAnsi="Arial"/>
          <w:sz w:val="22"/>
          <w:szCs w:val="22"/>
        </w:rPr>
        <w:t>59</w:t>
      </w:r>
      <w:r w:rsidRPr="001C044A">
        <w:rPr>
          <w:rFonts w:ascii="Arial" w:eastAsia="Arial" w:hAnsi="Arial"/>
          <w:sz w:val="22"/>
          <w:szCs w:val="22"/>
        </w:rPr>
        <w:t xml:space="preserve"> le prévoient, l'exploitation d'aéronefs visée à l'article 2, paragraphe 1, point </w:t>
      </w:r>
      <w:r w:rsidR="00FE311B" w:rsidRPr="001C044A">
        <w:rPr>
          <w:rFonts w:ascii="Arial" w:eastAsia="Arial" w:hAnsi="Arial"/>
          <w:sz w:val="22"/>
          <w:szCs w:val="22"/>
        </w:rPr>
        <w:t>b)</w:t>
      </w:r>
      <w:r w:rsidRPr="001C044A">
        <w:rPr>
          <w:rFonts w:ascii="Arial" w:eastAsia="Arial" w:hAnsi="Arial"/>
          <w:sz w:val="22"/>
          <w:szCs w:val="22"/>
        </w:rPr>
        <w:t>, à des fins autres que le transport aérien commercial est soumise à une certification qui s'accompagne</w:t>
      </w:r>
      <w:r w:rsidRPr="009D1553">
        <w:rPr>
          <w:rFonts w:ascii="Arial" w:eastAsia="Arial" w:hAnsi="Arial"/>
          <w:sz w:val="22"/>
          <w:szCs w:val="22"/>
        </w:rPr>
        <w:t xml:space="preserve"> de la délivrance d'une autorisation.</w:t>
      </w:r>
    </w:p>
    <w:p w14:paraId="1B11EE3C" w14:textId="3A39A580" w:rsidR="00434F2A" w:rsidRPr="009D1553" w:rsidRDefault="00434F2A" w:rsidP="006E3DE9">
      <w:pPr>
        <w:spacing w:before="120" w:after="120" w:line="360" w:lineRule="auto"/>
        <w:ind w:left="567" w:right="8"/>
        <w:jc w:val="both"/>
        <w:rPr>
          <w:rFonts w:ascii="Arial" w:eastAsia="Arial" w:hAnsi="Arial"/>
          <w:sz w:val="22"/>
          <w:szCs w:val="22"/>
        </w:rPr>
      </w:pPr>
      <w:r w:rsidRPr="009D1553">
        <w:rPr>
          <w:rFonts w:ascii="Arial" w:eastAsia="Arial" w:hAnsi="Arial"/>
          <w:sz w:val="22"/>
          <w:szCs w:val="22"/>
        </w:rPr>
        <w:t xml:space="preserve">Cette autorisation est délivrée sur demande, lorsque le demandeur démontre qu'il a la capacité et les moyens d'assumer les responsabilités liées à l'exploitation de ces aéronefs en conformité avec les exigences visées à l'article </w:t>
      </w:r>
      <w:r w:rsidR="001C044A">
        <w:rPr>
          <w:rFonts w:ascii="Arial" w:eastAsia="Arial" w:hAnsi="Arial"/>
          <w:sz w:val="22"/>
          <w:szCs w:val="22"/>
        </w:rPr>
        <w:t>57</w:t>
      </w:r>
      <w:r w:rsidRPr="009D1553">
        <w:rPr>
          <w:rFonts w:ascii="Arial" w:eastAsia="Arial" w:hAnsi="Arial"/>
          <w:sz w:val="22"/>
          <w:szCs w:val="22"/>
        </w:rPr>
        <w:t>.</w:t>
      </w:r>
    </w:p>
    <w:p w14:paraId="19ED3FC7" w14:textId="77777777" w:rsidR="00434F2A" w:rsidRPr="009D1553" w:rsidRDefault="00434F2A" w:rsidP="006E3DE9">
      <w:pPr>
        <w:spacing w:before="120" w:after="120" w:line="360" w:lineRule="auto"/>
        <w:ind w:left="567" w:right="8"/>
        <w:jc w:val="both"/>
        <w:rPr>
          <w:rFonts w:ascii="Arial" w:eastAsia="Arial" w:hAnsi="Arial"/>
          <w:sz w:val="22"/>
          <w:szCs w:val="22"/>
        </w:rPr>
      </w:pPr>
      <w:r w:rsidRPr="009D1553">
        <w:rPr>
          <w:rFonts w:ascii="Arial" w:eastAsia="Arial" w:hAnsi="Arial"/>
          <w:sz w:val="22"/>
          <w:szCs w:val="22"/>
        </w:rPr>
        <w:t>L'autorisation précise les privilèges accordés à l'exploitant et le champ des activités.</w:t>
      </w:r>
    </w:p>
    <w:p w14:paraId="3DB46FD0" w14:textId="77777777" w:rsidR="00434F2A" w:rsidRPr="009D1553" w:rsidRDefault="00434F2A" w:rsidP="00AA3FB9">
      <w:pPr>
        <w:numPr>
          <w:ilvl w:val="0"/>
          <w:numId w:val="80"/>
        </w:numPr>
        <w:spacing w:before="120" w:after="120" w:line="360" w:lineRule="auto"/>
        <w:ind w:left="567" w:right="8" w:hanging="567"/>
        <w:jc w:val="both"/>
        <w:rPr>
          <w:rFonts w:ascii="Arial" w:eastAsia="Arial" w:hAnsi="Arial"/>
          <w:sz w:val="22"/>
          <w:szCs w:val="22"/>
        </w:rPr>
      </w:pPr>
      <w:r w:rsidRPr="009D1553">
        <w:rPr>
          <w:rFonts w:ascii="Arial" w:eastAsia="Arial" w:hAnsi="Arial"/>
          <w:sz w:val="22"/>
          <w:szCs w:val="22"/>
        </w:rPr>
        <w:t>Sauf pour l'exploitation d'aéronefs sans équipage à bord, les autorisations visées aux paragraphes 1 et 2 ne sont pas requises en ce qui concerne l'exploitation d'aéronefs qui ne font que survoler le territoire auquel s'appliquent les traités.</w:t>
      </w:r>
    </w:p>
    <w:p w14:paraId="4E325315" w14:textId="11E1637D" w:rsidR="00434F2A" w:rsidRPr="002C0ACC" w:rsidRDefault="00434F2A" w:rsidP="006E3DE9">
      <w:pPr>
        <w:pStyle w:val="Titre3"/>
        <w:spacing w:line="360" w:lineRule="auto"/>
        <w:jc w:val="both"/>
        <w:rPr>
          <w:rFonts w:ascii="Arial" w:eastAsia="Arial" w:hAnsi="Arial"/>
          <w:sz w:val="22"/>
          <w:szCs w:val="22"/>
        </w:rPr>
      </w:pPr>
      <w:bookmarkStart w:id="104" w:name="_Toc119582451"/>
      <w:r w:rsidRPr="002C0ACC">
        <w:rPr>
          <w:rFonts w:ascii="Arial" w:eastAsia="Arial" w:hAnsi="Arial"/>
          <w:sz w:val="22"/>
          <w:szCs w:val="22"/>
        </w:rPr>
        <w:t xml:space="preserve">Article </w:t>
      </w:r>
      <w:r w:rsidR="001720AA" w:rsidRPr="002C0ACC">
        <w:rPr>
          <w:rFonts w:ascii="Arial" w:eastAsia="Arial" w:hAnsi="Arial"/>
          <w:sz w:val="22"/>
          <w:szCs w:val="22"/>
        </w:rPr>
        <w:t>59</w:t>
      </w:r>
      <w:r w:rsidR="00FE311B" w:rsidRPr="002C0ACC">
        <w:rPr>
          <w:rFonts w:ascii="Arial" w:eastAsia="Arial" w:hAnsi="Arial"/>
          <w:sz w:val="22"/>
          <w:szCs w:val="22"/>
        </w:rPr>
        <w:t xml:space="preserve"> -</w:t>
      </w:r>
      <w:r w:rsidR="00F465AA" w:rsidRPr="002C0ACC">
        <w:rPr>
          <w:rFonts w:ascii="Arial" w:eastAsia="Arial" w:hAnsi="Arial"/>
          <w:sz w:val="22"/>
          <w:szCs w:val="22"/>
        </w:rPr>
        <w:t xml:space="preserve"> </w:t>
      </w:r>
      <w:r w:rsidRPr="002C0ACC">
        <w:rPr>
          <w:rFonts w:ascii="Arial" w:eastAsia="Arial" w:hAnsi="Arial"/>
          <w:sz w:val="22"/>
          <w:szCs w:val="22"/>
        </w:rPr>
        <w:t>Pouvoirs délégués</w:t>
      </w:r>
      <w:bookmarkEnd w:id="104"/>
    </w:p>
    <w:p w14:paraId="7BAA2245" w14:textId="3A51E67F" w:rsidR="00434F2A" w:rsidRPr="001C044A" w:rsidRDefault="00434F2A" w:rsidP="00AA3FB9">
      <w:pPr>
        <w:numPr>
          <w:ilvl w:val="0"/>
          <w:numId w:val="81"/>
        </w:numPr>
        <w:spacing w:before="120" w:after="120" w:line="360" w:lineRule="auto"/>
        <w:ind w:left="500" w:right="8" w:hanging="500"/>
        <w:jc w:val="both"/>
        <w:rPr>
          <w:rFonts w:ascii="Arial" w:eastAsia="Arial" w:hAnsi="Arial"/>
          <w:sz w:val="22"/>
          <w:szCs w:val="22"/>
        </w:rPr>
      </w:pPr>
      <w:r w:rsidRPr="001C044A">
        <w:rPr>
          <w:rFonts w:ascii="Arial" w:eastAsia="Arial" w:hAnsi="Arial"/>
          <w:sz w:val="22"/>
          <w:szCs w:val="22"/>
        </w:rPr>
        <w:t xml:space="preserve">En ce qui concerne les aéronefs visés à l'article 2, paragraphe 1, point </w:t>
      </w:r>
      <w:r w:rsidR="00A82D78" w:rsidRPr="001C044A">
        <w:rPr>
          <w:rFonts w:ascii="Arial" w:eastAsia="Arial" w:hAnsi="Arial"/>
          <w:sz w:val="22"/>
          <w:szCs w:val="22"/>
        </w:rPr>
        <w:t>b)</w:t>
      </w:r>
      <w:r w:rsidRPr="001C044A">
        <w:rPr>
          <w:rFonts w:ascii="Arial" w:eastAsia="Arial" w:hAnsi="Arial"/>
          <w:sz w:val="22"/>
          <w:szCs w:val="22"/>
        </w:rPr>
        <w:t xml:space="preserve">, ainsi que leur personnel navigant et leur exploitation, la Commission est habilitée à adopter des actes délégués établissant des règles détaillées </w:t>
      </w:r>
      <w:r w:rsidR="0003704C" w:rsidRPr="001C044A">
        <w:rPr>
          <w:rFonts w:ascii="Arial" w:eastAsia="Arial" w:hAnsi="Arial"/>
          <w:sz w:val="22"/>
          <w:szCs w:val="22"/>
        </w:rPr>
        <w:t>concernant :</w:t>
      </w:r>
    </w:p>
    <w:p w14:paraId="48F1A282" w14:textId="77777777" w:rsidR="00434F2A" w:rsidRPr="009D1553" w:rsidRDefault="00434F2A" w:rsidP="00AA3FB9">
      <w:pPr>
        <w:numPr>
          <w:ilvl w:val="0"/>
          <w:numId w:val="82"/>
        </w:numPr>
        <w:tabs>
          <w:tab w:val="left" w:pos="851"/>
        </w:tabs>
        <w:spacing w:before="120" w:after="120" w:line="360" w:lineRule="auto"/>
        <w:ind w:left="851" w:right="8" w:hanging="425"/>
        <w:jc w:val="both"/>
        <w:rPr>
          <w:rFonts w:ascii="Arial" w:eastAsia="Arial" w:hAnsi="Arial"/>
          <w:sz w:val="22"/>
          <w:szCs w:val="22"/>
        </w:rPr>
      </w:pPr>
      <w:proofErr w:type="gramStart"/>
      <w:r w:rsidRPr="009D1553">
        <w:rPr>
          <w:rFonts w:ascii="Arial" w:eastAsia="Arial" w:hAnsi="Arial"/>
          <w:sz w:val="22"/>
          <w:szCs w:val="22"/>
        </w:rPr>
        <w:t>l'autorisation</w:t>
      </w:r>
      <w:proofErr w:type="gramEnd"/>
      <w:r w:rsidRPr="009D1553">
        <w:rPr>
          <w:rFonts w:ascii="Arial" w:eastAsia="Arial" w:hAnsi="Arial"/>
          <w:sz w:val="22"/>
          <w:szCs w:val="22"/>
        </w:rPr>
        <w:t xml:space="preserve"> des aéronefs pour lesquels il n'existe pas de certificat de navigabilité n</w:t>
      </w:r>
      <w:r w:rsidR="009D1553" w:rsidRPr="009D1553">
        <w:rPr>
          <w:rFonts w:ascii="Arial" w:eastAsia="Arial" w:hAnsi="Arial"/>
          <w:sz w:val="22"/>
          <w:szCs w:val="22"/>
        </w:rPr>
        <w:t>ormalisé de l'OACI, ou l'autori</w:t>
      </w:r>
      <w:r w:rsidRPr="009D1553">
        <w:rPr>
          <w:rFonts w:ascii="Arial" w:eastAsia="Arial" w:hAnsi="Arial"/>
          <w:sz w:val="22"/>
          <w:szCs w:val="22"/>
        </w:rPr>
        <w:t>sation de pilotes qui ne sont pas titulaires d'une licence normalisée de l'OACI, pour des opérations à destination, à l'intérieur ou au départ du territoire auquel les traités s'appliquent;</w:t>
      </w:r>
    </w:p>
    <w:p w14:paraId="78F42F5D" w14:textId="4B63E026" w:rsidR="00434F2A" w:rsidRPr="009D1553" w:rsidRDefault="00434F2A" w:rsidP="00AA3FB9">
      <w:pPr>
        <w:numPr>
          <w:ilvl w:val="0"/>
          <w:numId w:val="82"/>
        </w:numPr>
        <w:tabs>
          <w:tab w:val="left" w:pos="851"/>
        </w:tabs>
        <w:spacing w:before="120" w:after="120" w:line="360" w:lineRule="auto"/>
        <w:ind w:left="851" w:right="8" w:hanging="425"/>
        <w:jc w:val="both"/>
        <w:rPr>
          <w:rFonts w:ascii="Arial" w:eastAsia="Arial" w:hAnsi="Arial"/>
          <w:sz w:val="22"/>
          <w:szCs w:val="22"/>
        </w:rPr>
      </w:pPr>
      <w:proofErr w:type="gramStart"/>
      <w:r w:rsidRPr="009D1553">
        <w:rPr>
          <w:rFonts w:ascii="Arial" w:eastAsia="Arial" w:hAnsi="Arial"/>
          <w:sz w:val="22"/>
          <w:szCs w:val="22"/>
        </w:rPr>
        <w:t>les</w:t>
      </w:r>
      <w:proofErr w:type="gramEnd"/>
      <w:r w:rsidRPr="009D1553">
        <w:rPr>
          <w:rFonts w:ascii="Arial" w:eastAsia="Arial" w:hAnsi="Arial"/>
          <w:sz w:val="22"/>
          <w:szCs w:val="22"/>
        </w:rPr>
        <w:t xml:space="preserve"> conditions spécifiques d'exploitation d'un aéronef en conformité avec l'article </w:t>
      </w:r>
      <w:r w:rsidR="001C044A">
        <w:rPr>
          <w:rFonts w:ascii="Arial" w:eastAsia="Arial" w:hAnsi="Arial"/>
          <w:sz w:val="22"/>
          <w:szCs w:val="22"/>
        </w:rPr>
        <w:t>57</w:t>
      </w:r>
      <w:r w:rsidR="006F7037">
        <w:rPr>
          <w:rFonts w:ascii="Arial" w:eastAsia="Arial" w:hAnsi="Arial"/>
          <w:sz w:val="22"/>
          <w:szCs w:val="22"/>
        </w:rPr>
        <w:t xml:space="preserve"> </w:t>
      </w:r>
      <w:r w:rsidRPr="009D1553">
        <w:rPr>
          <w:rFonts w:ascii="Arial" w:eastAsia="Arial" w:hAnsi="Arial"/>
          <w:sz w:val="22"/>
          <w:szCs w:val="22"/>
        </w:rPr>
        <w:t>;</w:t>
      </w:r>
    </w:p>
    <w:p w14:paraId="4AC9F054" w14:textId="7B225217" w:rsidR="00434F2A" w:rsidRPr="009D1553" w:rsidRDefault="00434F2A" w:rsidP="00AA3FB9">
      <w:pPr>
        <w:numPr>
          <w:ilvl w:val="0"/>
          <w:numId w:val="82"/>
        </w:numPr>
        <w:tabs>
          <w:tab w:val="left" w:pos="851"/>
        </w:tabs>
        <w:spacing w:before="120" w:after="120" w:line="360" w:lineRule="auto"/>
        <w:ind w:left="851" w:right="8" w:hanging="425"/>
        <w:jc w:val="both"/>
        <w:rPr>
          <w:rFonts w:ascii="Arial" w:eastAsia="Arial" w:hAnsi="Arial"/>
          <w:sz w:val="22"/>
          <w:szCs w:val="22"/>
        </w:rPr>
      </w:pPr>
      <w:proofErr w:type="gramStart"/>
      <w:r w:rsidRPr="009D1553">
        <w:rPr>
          <w:rFonts w:ascii="Arial" w:eastAsia="Arial" w:hAnsi="Arial"/>
          <w:sz w:val="22"/>
          <w:szCs w:val="22"/>
        </w:rPr>
        <w:t>d'autres</w:t>
      </w:r>
      <w:proofErr w:type="gramEnd"/>
      <w:r w:rsidRPr="009D1553">
        <w:rPr>
          <w:rFonts w:ascii="Arial" w:eastAsia="Arial" w:hAnsi="Arial"/>
          <w:sz w:val="22"/>
          <w:szCs w:val="22"/>
        </w:rPr>
        <w:t xml:space="preserve"> conditions pour les cas où la conformité avec les normes et exigences visées à l'article </w:t>
      </w:r>
      <w:r w:rsidR="001C044A">
        <w:rPr>
          <w:rFonts w:ascii="Arial" w:eastAsia="Arial" w:hAnsi="Arial"/>
          <w:sz w:val="22"/>
          <w:szCs w:val="22"/>
        </w:rPr>
        <w:t>57</w:t>
      </w:r>
      <w:r w:rsidR="006F7037">
        <w:rPr>
          <w:rFonts w:ascii="Arial" w:eastAsia="Arial" w:hAnsi="Arial"/>
          <w:sz w:val="22"/>
          <w:szCs w:val="22"/>
        </w:rPr>
        <w:t xml:space="preserve"> </w:t>
      </w:r>
      <w:r w:rsidRPr="009D1553">
        <w:rPr>
          <w:rFonts w:ascii="Arial" w:eastAsia="Arial" w:hAnsi="Arial"/>
          <w:sz w:val="22"/>
          <w:szCs w:val="22"/>
        </w:rPr>
        <w:t xml:space="preserve"> n'est pas possible ou implique des efforts disproportionnés de la part de l'exploitant, en veillant à ce que les objectifs des normes ou exigences concernées soient atteints;</w:t>
      </w:r>
    </w:p>
    <w:p w14:paraId="4015B5EF" w14:textId="37EFBCE8" w:rsidR="00434F2A" w:rsidRPr="00CD4124" w:rsidRDefault="00434F2A" w:rsidP="00AA3FB9">
      <w:pPr>
        <w:numPr>
          <w:ilvl w:val="0"/>
          <w:numId w:val="82"/>
        </w:numPr>
        <w:tabs>
          <w:tab w:val="left" w:pos="851"/>
        </w:tabs>
        <w:spacing w:before="120" w:after="120" w:line="360" w:lineRule="auto"/>
        <w:ind w:left="851" w:right="8" w:hanging="425"/>
        <w:jc w:val="both"/>
        <w:rPr>
          <w:rFonts w:ascii="Arial" w:eastAsia="Arial" w:hAnsi="Arial"/>
          <w:sz w:val="22"/>
          <w:szCs w:val="22"/>
        </w:rPr>
      </w:pPr>
      <w:proofErr w:type="gramStart"/>
      <w:r w:rsidRPr="00CD4124">
        <w:rPr>
          <w:rFonts w:ascii="Arial" w:eastAsia="Arial" w:hAnsi="Arial"/>
          <w:sz w:val="22"/>
          <w:szCs w:val="22"/>
        </w:rPr>
        <w:t>les</w:t>
      </w:r>
      <w:proofErr w:type="gramEnd"/>
      <w:r w:rsidRPr="00CD4124">
        <w:rPr>
          <w:rFonts w:ascii="Arial" w:eastAsia="Arial" w:hAnsi="Arial"/>
          <w:sz w:val="22"/>
          <w:szCs w:val="22"/>
        </w:rPr>
        <w:t xml:space="preserve"> conditions relatives à la délivrance, au maintien, à la modification, à la limitation, à la suspension ou au retrait des autorisations visées à l'article </w:t>
      </w:r>
      <w:r w:rsidR="001C044A">
        <w:rPr>
          <w:rFonts w:ascii="Arial" w:eastAsia="Arial" w:hAnsi="Arial"/>
          <w:sz w:val="22"/>
          <w:szCs w:val="22"/>
        </w:rPr>
        <w:t>58</w:t>
      </w:r>
      <w:r w:rsidRPr="00CD4124">
        <w:rPr>
          <w:rFonts w:ascii="Arial" w:eastAsia="Arial" w:hAnsi="Arial"/>
          <w:sz w:val="22"/>
          <w:szCs w:val="22"/>
        </w:rPr>
        <w:t>, et celles relatives aux situations dans lesquelles, en vue d'atteindre les objectifs fixés à l'article 1er et compte tenu de la nature de l'activité particulière concernée et des risqu</w:t>
      </w:r>
      <w:r w:rsidR="009D1553" w:rsidRPr="00CD4124">
        <w:rPr>
          <w:rFonts w:ascii="Arial" w:eastAsia="Arial" w:hAnsi="Arial"/>
          <w:sz w:val="22"/>
          <w:szCs w:val="22"/>
        </w:rPr>
        <w:t>es qui y sont liés, ces autori</w:t>
      </w:r>
      <w:r w:rsidRPr="00CD4124">
        <w:rPr>
          <w:rFonts w:ascii="Arial" w:eastAsia="Arial" w:hAnsi="Arial"/>
          <w:sz w:val="22"/>
          <w:szCs w:val="22"/>
        </w:rPr>
        <w:t>sations sont requises . Ces conditions tiennent compte des certificats délivrés par l'État d'immatriculation, l'État de l'exploitant et, dans le cas d'aéronefs sans équipage à bord, l'État dans</w:t>
      </w:r>
      <w:r w:rsidR="00CD4124">
        <w:rPr>
          <w:rFonts w:ascii="Arial" w:eastAsia="Arial" w:hAnsi="Arial"/>
          <w:sz w:val="22"/>
          <w:szCs w:val="22"/>
        </w:rPr>
        <w:t xml:space="preserve"> </w:t>
      </w:r>
      <w:r w:rsidRPr="00CD4124">
        <w:rPr>
          <w:rFonts w:ascii="Arial" w:eastAsia="Arial" w:hAnsi="Arial"/>
          <w:sz w:val="22"/>
          <w:szCs w:val="22"/>
        </w:rPr>
        <w:t xml:space="preserve">lequel est situé l'équipement de contrôle à distance desdits aéronefs, et sont sans préjudice des règles d'exécution </w:t>
      </w:r>
      <w:r w:rsidR="00665A50">
        <w:rPr>
          <w:rFonts w:ascii="Arial" w:eastAsia="Arial" w:hAnsi="Arial"/>
          <w:sz w:val="22"/>
          <w:szCs w:val="22"/>
        </w:rPr>
        <w:t xml:space="preserve">y relatives </w:t>
      </w:r>
      <w:r w:rsidRPr="00CD4124">
        <w:rPr>
          <w:rFonts w:ascii="Arial" w:eastAsia="Arial" w:hAnsi="Arial"/>
          <w:sz w:val="22"/>
          <w:szCs w:val="22"/>
        </w:rPr>
        <w:t>;</w:t>
      </w:r>
    </w:p>
    <w:p w14:paraId="1BF16F7D" w14:textId="26125988" w:rsidR="00434F2A" w:rsidRPr="009D1553" w:rsidRDefault="00434F2A" w:rsidP="00AA3FB9">
      <w:pPr>
        <w:numPr>
          <w:ilvl w:val="0"/>
          <w:numId w:val="82"/>
        </w:numPr>
        <w:tabs>
          <w:tab w:val="left" w:pos="851"/>
        </w:tabs>
        <w:spacing w:before="120" w:after="120" w:line="360" w:lineRule="auto"/>
        <w:ind w:left="851" w:right="8" w:hanging="425"/>
        <w:jc w:val="both"/>
        <w:rPr>
          <w:rFonts w:ascii="Arial" w:eastAsia="Arial" w:hAnsi="Arial"/>
          <w:sz w:val="22"/>
          <w:szCs w:val="22"/>
        </w:rPr>
      </w:pPr>
      <w:proofErr w:type="gramStart"/>
      <w:r w:rsidRPr="009D1553">
        <w:rPr>
          <w:rFonts w:ascii="Arial" w:eastAsia="Arial" w:hAnsi="Arial"/>
          <w:sz w:val="22"/>
          <w:szCs w:val="22"/>
        </w:rPr>
        <w:t>les</w:t>
      </w:r>
      <w:proofErr w:type="gramEnd"/>
      <w:r w:rsidRPr="009D1553">
        <w:rPr>
          <w:rFonts w:ascii="Arial" w:eastAsia="Arial" w:hAnsi="Arial"/>
          <w:sz w:val="22"/>
          <w:szCs w:val="22"/>
        </w:rPr>
        <w:t xml:space="preserve"> privilèges et responsabilités des titulaires des autorisations visées à l'article </w:t>
      </w:r>
      <w:r w:rsidR="001C044A">
        <w:rPr>
          <w:rFonts w:ascii="Arial" w:eastAsia="Arial" w:hAnsi="Arial"/>
          <w:sz w:val="22"/>
          <w:szCs w:val="22"/>
        </w:rPr>
        <w:t>58</w:t>
      </w:r>
      <w:r w:rsidRPr="009D1553">
        <w:rPr>
          <w:rFonts w:ascii="Arial" w:eastAsia="Arial" w:hAnsi="Arial"/>
          <w:sz w:val="22"/>
          <w:szCs w:val="22"/>
        </w:rPr>
        <w:t>, paragraphes 1 et 2</w:t>
      </w:r>
      <w:r w:rsidR="003B1F20">
        <w:rPr>
          <w:rFonts w:ascii="Arial" w:eastAsia="Arial" w:hAnsi="Arial"/>
          <w:sz w:val="22"/>
          <w:szCs w:val="22"/>
        </w:rPr>
        <w:t>.</w:t>
      </w:r>
      <w:r w:rsidRPr="009D1553">
        <w:rPr>
          <w:rFonts w:ascii="Arial" w:eastAsia="Arial" w:hAnsi="Arial"/>
          <w:sz w:val="22"/>
          <w:szCs w:val="22"/>
        </w:rPr>
        <w:t>.</w:t>
      </w:r>
    </w:p>
    <w:p w14:paraId="184EC3D6" w14:textId="77777777" w:rsidR="00434F2A" w:rsidRPr="009D1553" w:rsidRDefault="00434F2A" w:rsidP="00AA3FB9">
      <w:pPr>
        <w:numPr>
          <w:ilvl w:val="0"/>
          <w:numId w:val="81"/>
        </w:numPr>
        <w:spacing w:before="120" w:after="120" w:line="360" w:lineRule="auto"/>
        <w:ind w:left="500" w:right="8" w:hanging="500"/>
        <w:jc w:val="both"/>
        <w:rPr>
          <w:rFonts w:ascii="Arial" w:eastAsia="Arial" w:hAnsi="Arial"/>
          <w:sz w:val="22"/>
          <w:szCs w:val="22"/>
        </w:rPr>
      </w:pPr>
      <w:bookmarkStart w:id="105" w:name="page44"/>
      <w:bookmarkEnd w:id="105"/>
      <w:r w:rsidRPr="009D1553">
        <w:rPr>
          <w:rFonts w:ascii="Arial" w:eastAsia="Arial" w:hAnsi="Arial"/>
          <w:sz w:val="22"/>
          <w:szCs w:val="22"/>
        </w:rPr>
        <w:t xml:space="preserve">Lorsqu'elle adopte les règles visées au paragraphe 1, la Commission veille en </w:t>
      </w:r>
      <w:r w:rsidR="00E67119" w:rsidRPr="009D1553">
        <w:rPr>
          <w:rFonts w:ascii="Arial" w:eastAsia="Arial" w:hAnsi="Arial"/>
          <w:sz w:val="22"/>
          <w:szCs w:val="22"/>
        </w:rPr>
        <w:t>particulier :</w:t>
      </w:r>
    </w:p>
    <w:p w14:paraId="20BBAFC7" w14:textId="77777777" w:rsidR="00434F2A" w:rsidRPr="009D1553" w:rsidRDefault="00434F2A" w:rsidP="00AA3FB9">
      <w:pPr>
        <w:numPr>
          <w:ilvl w:val="0"/>
          <w:numId w:val="83"/>
        </w:numPr>
        <w:tabs>
          <w:tab w:val="left" w:pos="567"/>
          <w:tab w:val="left" w:pos="993"/>
        </w:tabs>
        <w:spacing w:before="120" w:after="120" w:line="360" w:lineRule="auto"/>
        <w:ind w:left="993" w:right="8" w:hanging="486"/>
        <w:jc w:val="both"/>
        <w:rPr>
          <w:rFonts w:ascii="Arial" w:eastAsia="Arial" w:hAnsi="Arial"/>
          <w:sz w:val="22"/>
          <w:szCs w:val="22"/>
        </w:rPr>
      </w:pPr>
      <w:proofErr w:type="gramStart"/>
      <w:r w:rsidRPr="009D1553">
        <w:rPr>
          <w:rFonts w:ascii="Arial" w:eastAsia="Arial" w:hAnsi="Arial"/>
          <w:sz w:val="22"/>
          <w:szCs w:val="22"/>
        </w:rPr>
        <w:t>à</w:t>
      </w:r>
      <w:proofErr w:type="gramEnd"/>
      <w:r w:rsidRPr="009D1553">
        <w:rPr>
          <w:rFonts w:ascii="Arial" w:eastAsia="Arial" w:hAnsi="Arial"/>
          <w:sz w:val="22"/>
          <w:szCs w:val="22"/>
        </w:rPr>
        <w:t xml:space="preserve"> ce qu'il soit fait usage, le cas échéant, des pratiques recommandées et des documents d'orientation de l'OACI;</w:t>
      </w:r>
    </w:p>
    <w:p w14:paraId="5B532043" w14:textId="77777777" w:rsidR="00434F2A" w:rsidRPr="009D1553" w:rsidRDefault="00434F2A" w:rsidP="00AA3FB9">
      <w:pPr>
        <w:numPr>
          <w:ilvl w:val="0"/>
          <w:numId w:val="83"/>
        </w:numPr>
        <w:tabs>
          <w:tab w:val="left" w:pos="567"/>
          <w:tab w:val="left" w:pos="993"/>
        </w:tabs>
        <w:spacing w:before="120" w:after="120" w:line="360" w:lineRule="auto"/>
        <w:ind w:left="993" w:right="8" w:hanging="486"/>
        <w:jc w:val="both"/>
        <w:rPr>
          <w:rFonts w:ascii="Arial" w:eastAsia="Arial" w:hAnsi="Arial"/>
          <w:sz w:val="22"/>
          <w:szCs w:val="22"/>
        </w:rPr>
      </w:pPr>
      <w:proofErr w:type="gramStart"/>
      <w:r w:rsidRPr="009D1553">
        <w:rPr>
          <w:rFonts w:ascii="Arial" w:eastAsia="Arial" w:hAnsi="Arial"/>
          <w:sz w:val="22"/>
          <w:szCs w:val="22"/>
        </w:rPr>
        <w:t>à</w:t>
      </w:r>
      <w:proofErr w:type="gramEnd"/>
      <w:r w:rsidRPr="009D1553">
        <w:rPr>
          <w:rFonts w:ascii="Arial" w:eastAsia="Arial" w:hAnsi="Arial"/>
          <w:sz w:val="22"/>
          <w:szCs w:val="22"/>
        </w:rPr>
        <w:t xml:space="preserve"> ce qu'aucune exigence n'excède </w:t>
      </w:r>
      <w:r w:rsidRPr="001C044A">
        <w:rPr>
          <w:rFonts w:ascii="Arial" w:eastAsia="Arial" w:hAnsi="Arial"/>
          <w:sz w:val="22"/>
          <w:szCs w:val="22"/>
        </w:rPr>
        <w:t>celles auxquelles sont soumis, aux termes du présent règlement, les aéronefs visés à l'article 2, paragraphe</w:t>
      </w:r>
      <w:r w:rsidRPr="009D1553">
        <w:rPr>
          <w:rFonts w:ascii="Arial" w:eastAsia="Arial" w:hAnsi="Arial"/>
          <w:sz w:val="22"/>
          <w:szCs w:val="22"/>
        </w:rPr>
        <w:t xml:space="preserve"> 1, point </w:t>
      </w:r>
      <w:r w:rsidR="00A82D78">
        <w:rPr>
          <w:rFonts w:ascii="Arial" w:eastAsia="Arial" w:hAnsi="Arial"/>
          <w:sz w:val="22"/>
          <w:szCs w:val="22"/>
        </w:rPr>
        <w:t xml:space="preserve">a) </w:t>
      </w:r>
      <w:r w:rsidRPr="009D1553">
        <w:rPr>
          <w:rFonts w:ascii="Arial" w:eastAsia="Arial" w:hAnsi="Arial"/>
          <w:sz w:val="22"/>
          <w:szCs w:val="22"/>
        </w:rPr>
        <w:t xml:space="preserve"> i), ainsi que le personnel navigant et les exploitants de ces aéronefs;</w:t>
      </w:r>
    </w:p>
    <w:p w14:paraId="1F09824F" w14:textId="42F00F8D" w:rsidR="00434F2A" w:rsidRPr="009D1553" w:rsidRDefault="00434F2A" w:rsidP="00AA3FB9">
      <w:pPr>
        <w:numPr>
          <w:ilvl w:val="0"/>
          <w:numId w:val="83"/>
        </w:numPr>
        <w:tabs>
          <w:tab w:val="left" w:pos="567"/>
          <w:tab w:val="left" w:pos="993"/>
        </w:tabs>
        <w:spacing w:before="120" w:after="120" w:line="360" w:lineRule="auto"/>
        <w:ind w:left="993" w:right="8" w:hanging="486"/>
        <w:jc w:val="both"/>
        <w:rPr>
          <w:rFonts w:ascii="Arial" w:eastAsia="Arial" w:hAnsi="Arial"/>
          <w:sz w:val="22"/>
          <w:szCs w:val="22"/>
        </w:rPr>
      </w:pPr>
      <w:proofErr w:type="gramStart"/>
      <w:r w:rsidRPr="009D1553">
        <w:rPr>
          <w:rFonts w:ascii="Arial" w:eastAsia="Arial" w:hAnsi="Arial"/>
          <w:sz w:val="22"/>
          <w:szCs w:val="22"/>
        </w:rPr>
        <w:t>à</w:t>
      </w:r>
      <w:proofErr w:type="gramEnd"/>
      <w:r w:rsidRPr="009D1553">
        <w:rPr>
          <w:rFonts w:ascii="Arial" w:eastAsia="Arial" w:hAnsi="Arial"/>
          <w:sz w:val="22"/>
          <w:szCs w:val="22"/>
        </w:rPr>
        <w:t xml:space="preserve"> ce que le processus selon lequel les autorisations visées à l'article </w:t>
      </w:r>
      <w:r w:rsidR="001C044A">
        <w:rPr>
          <w:rFonts w:ascii="Arial" w:eastAsia="Arial" w:hAnsi="Arial"/>
          <w:sz w:val="22"/>
          <w:szCs w:val="22"/>
        </w:rPr>
        <w:t>58</w:t>
      </w:r>
      <w:r w:rsidRPr="009D1553">
        <w:rPr>
          <w:rFonts w:ascii="Arial" w:eastAsia="Arial" w:hAnsi="Arial"/>
          <w:sz w:val="22"/>
          <w:szCs w:val="22"/>
        </w:rPr>
        <w:t xml:space="preserve">, paragraphes 1 et 2, sont obtenues soit simple, proportionné, efficace, d'un bon rapport coût-efficacité et permette des démonstrations de conformité proportionnées à la complexité de l'activité concernée et aux risques associés à cette activité. La Commission veille en particulier à ce qu'il soit tenu </w:t>
      </w:r>
      <w:r w:rsidR="00DA0B39">
        <w:rPr>
          <w:rFonts w:ascii="Arial" w:eastAsia="Arial" w:hAnsi="Arial"/>
          <w:sz w:val="22"/>
          <w:szCs w:val="22"/>
        </w:rPr>
        <w:t>compte</w:t>
      </w:r>
      <w:r w:rsidR="00D72647">
        <w:rPr>
          <w:rFonts w:ascii="Arial" w:eastAsia="Arial" w:hAnsi="Arial"/>
          <w:sz w:val="22"/>
          <w:szCs w:val="22"/>
        </w:rPr>
        <w:t> :</w:t>
      </w:r>
    </w:p>
    <w:p w14:paraId="4AD8CD9E" w14:textId="77777777" w:rsidR="00434F2A" w:rsidRPr="009D1553" w:rsidRDefault="00434F2A" w:rsidP="00AA3FB9">
      <w:pPr>
        <w:numPr>
          <w:ilvl w:val="0"/>
          <w:numId w:val="84"/>
        </w:numPr>
        <w:tabs>
          <w:tab w:val="left" w:pos="1040"/>
        </w:tabs>
        <w:spacing w:before="120" w:after="120" w:line="360" w:lineRule="auto"/>
        <w:ind w:right="8"/>
        <w:jc w:val="both"/>
        <w:rPr>
          <w:rFonts w:ascii="Arial" w:eastAsia="Arial" w:hAnsi="Arial"/>
          <w:sz w:val="22"/>
          <w:szCs w:val="22"/>
        </w:rPr>
      </w:pPr>
      <w:proofErr w:type="gramStart"/>
      <w:r w:rsidRPr="009D1553">
        <w:rPr>
          <w:rFonts w:ascii="Arial" w:eastAsia="Arial" w:hAnsi="Arial"/>
          <w:sz w:val="22"/>
          <w:szCs w:val="22"/>
        </w:rPr>
        <w:t>des</w:t>
      </w:r>
      <w:proofErr w:type="gramEnd"/>
      <w:r w:rsidRPr="009D1553">
        <w:rPr>
          <w:rFonts w:ascii="Arial" w:eastAsia="Arial" w:hAnsi="Arial"/>
          <w:sz w:val="22"/>
          <w:szCs w:val="22"/>
        </w:rPr>
        <w:t xml:space="preserve"> résultats du programme universel d'audits de supervision de la sécurité de l'OACI;</w:t>
      </w:r>
    </w:p>
    <w:p w14:paraId="7A54F3B9" w14:textId="66C2522A" w:rsidR="00434F2A" w:rsidRPr="009D1553" w:rsidRDefault="00434F2A" w:rsidP="00AA3FB9">
      <w:pPr>
        <w:numPr>
          <w:ilvl w:val="0"/>
          <w:numId w:val="84"/>
        </w:numPr>
        <w:tabs>
          <w:tab w:val="left" w:pos="1040"/>
        </w:tabs>
        <w:spacing w:before="120" w:after="120" w:line="360" w:lineRule="auto"/>
        <w:ind w:right="8"/>
        <w:jc w:val="both"/>
        <w:rPr>
          <w:rFonts w:ascii="Arial" w:eastAsia="Arial" w:hAnsi="Arial"/>
          <w:sz w:val="22"/>
          <w:szCs w:val="22"/>
        </w:rPr>
      </w:pPr>
      <w:proofErr w:type="gramStart"/>
      <w:r w:rsidRPr="009D1553">
        <w:rPr>
          <w:rFonts w:ascii="Arial" w:eastAsia="Arial" w:hAnsi="Arial"/>
          <w:sz w:val="22"/>
          <w:szCs w:val="22"/>
        </w:rPr>
        <w:t>des</w:t>
      </w:r>
      <w:proofErr w:type="gramEnd"/>
      <w:r w:rsidRPr="009D1553">
        <w:rPr>
          <w:rFonts w:ascii="Arial" w:eastAsia="Arial" w:hAnsi="Arial"/>
          <w:sz w:val="22"/>
          <w:szCs w:val="22"/>
        </w:rPr>
        <w:t xml:space="preserve"> informations recueillies dans le cadre de programmes d'inspection au sol mis </w:t>
      </w:r>
      <w:r w:rsidR="00FF46D2">
        <w:rPr>
          <w:rFonts w:ascii="Arial" w:eastAsia="Arial" w:hAnsi="Arial"/>
          <w:sz w:val="22"/>
          <w:szCs w:val="22"/>
        </w:rPr>
        <w:t>en place conformément</w:t>
      </w:r>
      <w:r w:rsidRPr="001C044A">
        <w:rPr>
          <w:rFonts w:ascii="Arial" w:eastAsia="Arial" w:hAnsi="Arial"/>
          <w:sz w:val="22"/>
          <w:szCs w:val="22"/>
        </w:rPr>
        <w:t xml:space="preserve"> </w:t>
      </w:r>
      <w:r w:rsidR="00FF46D2">
        <w:rPr>
          <w:rFonts w:ascii="Arial" w:eastAsia="Arial" w:hAnsi="Arial"/>
          <w:sz w:val="22"/>
          <w:szCs w:val="22"/>
        </w:rPr>
        <w:t>au règlement portant organisation et fonctionnement de l’Agence</w:t>
      </w:r>
      <w:r w:rsidRPr="001C044A">
        <w:rPr>
          <w:rFonts w:ascii="Arial" w:eastAsia="Arial" w:hAnsi="Arial"/>
          <w:sz w:val="22"/>
          <w:szCs w:val="22"/>
        </w:rPr>
        <w:t xml:space="preserve">, et aux actes d'exécution visés à l'article </w:t>
      </w:r>
      <w:r w:rsidR="005532FA">
        <w:rPr>
          <w:rFonts w:ascii="Arial" w:eastAsia="Arial" w:hAnsi="Arial"/>
          <w:sz w:val="22"/>
          <w:szCs w:val="22"/>
        </w:rPr>
        <w:t>60</w:t>
      </w:r>
      <w:r w:rsidRPr="001C044A">
        <w:rPr>
          <w:rFonts w:ascii="Arial" w:eastAsia="Arial" w:hAnsi="Arial"/>
          <w:sz w:val="22"/>
          <w:szCs w:val="22"/>
        </w:rPr>
        <w:t>, paragraphe</w:t>
      </w:r>
      <w:r w:rsidR="005532FA">
        <w:rPr>
          <w:rFonts w:ascii="Arial" w:eastAsia="Arial" w:hAnsi="Arial"/>
          <w:sz w:val="22"/>
          <w:szCs w:val="22"/>
        </w:rPr>
        <w:t xml:space="preserve"> 10</w:t>
      </w:r>
      <w:r w:rsidRPr="009D1553">
        <w:rPr>
          <w:rFonts w:ascii="Arial" w:eastAsia="Arial" w:hAnsi="Arial"/>
          <w:sz w:val="22"/>
          <w:szCs w:val="22"/>
        </w:rPr>
        <w:t>;</w:t>
      </w:r>
    </w:p>
    <w:p w14:paraId="2816EB6E" w14:textId="77777777" w:rsidR="00434F2A" w:rsidRPr="009D1553" w:rsidRDefault="00434F2A" w:rsidP="00AA3FB9">
      <w:pPr>
        <w:numPr>
          <w:ilvl w:val="0"/>
          <w:numId w:val="84"/>
        </w:numPr>
        <w:tabs>
          <w:tab w:val="left" w:pos="1040"/>
        </w:tabs>
        <w:spacing w:before="120" w:after="120" w:line="360" w:lineRule="auto"/>
        <w:ind w:right="8"/>
        <w:jc w:val="both"/>
        <w:rPr>
          <w:rFonts w:ascii="Arial" w:eastAsia="Arial" w:hAnsi="Arial"/>
          <w:sz w:val="22"/>
          <w:szCs w:val="22"/>
        </w:rPr>
      </w:pPr>
      <w:proofErr w:type="gramStart"/>
      <w:r w:rsidRPr="009D1553">
        <w:rPr>
          <w:rFonts w:ascii="Arial" w:eastAsia="Arial" w:hAnsi="Arial"/>
          <w:sz w:val="22"/>
          <w:szCs w:val="22"/>
        </w:rPr>
        <w:t>d'autres</w:t>
      </w:r>
      <w:proofErr w:type="gramEnd"/>
      <w:r w:rsidRPr="009D1553">
        <w:rPr>
          <w:rFonts w:ascii="Arial" w:eastAsia="Arial" w:hAnsi="Arial"/>
          <w:sz w:val="22"/>
          <w:szCs w:val="22"/>
        </w:rPr>
        <w:t xml:space="preserve"> informations reconnues ayant trait à la sécurité concernant l'exploitant concerné;</w:t>
      </w:r>
    </w:p>
    <w:p w14:paraId="1252B21B" w14:textId="77777777" w:rsidR="00434F2A" w:rsidRPr="009D1553" w:rsidRDefault="00434F2A" w:rsidP="00AA3FB9">
      <w:pPr>
        <w:numPr>
          <w:ilvl w:val="0"/>
          <w:numId w:val="84"/>
        </w:numPr>
        <w:tabs>
          <w:tab w:val="left" w:pos="1040"/>
        </w:tabs>
        <w:spacing w:before="120" w:after="120" w:line="360" w:lineRule="auto"/>
        <w:ind w:right="8"/>
        <w:jc w:val="both"/>
        <w:rPr>
          <w:rFonts w:ascii="Arial" w:eastAsia="Arial" w:hAnsi="Arial"/>
          <w:sz w:val="22"/>
          <w:szCs w:val="22"/>
        </w:rPr>
      </w:pPr>
      <w:proofErr w:type="gramStart"/>
      <w:r w:rsidRPr="009D1553">
        <w:rPr>
          <w:rFonts w:ascii="Arial" w:eastAsia="Arial" w:hAnsi="Arial"/>
          <w:sz w:val="22"/>
          <w:szCs w:val="22"/>
        </w:rPr>
        <w:t>des</w:t>
      </w:r>
      <w:proofErr w:type="gramEnd"/>
      <w:r w:rsidRPr="009D1553">
        <w:rPr>
          <w:rFonts w:ascii="Arial" w:eastAsia="Arial" w:hAnsi="Arial"/>
          <w:sz w:val="22"/>
          <w:szCs w:val="22"/>
        </w:rPr>
        <w:t xml:space="preserve"> certificats délivrés conformément à la législation d'un pays tiers;</w:t>
      </w:r>
    </w:p>
    <w:p w14:paraId="098772CE" w14:textId="63F08E00" w:rsidR="00434F2A" w:rsidRPr="009D1553" w:rsidRDefault="00434F2A" w:rsidP="00AA3FB9">
      <w:pPr>
        <w:numPr>
          <w:ilvl w:val="0"/>
          <w:numId w:val="83"/>
        </w:numPr>
        <w:tabs>
          <w:tab w:val="left" w:pos="993"/>
        </w:tabs>
        <w:spacing w:before="120" w:after="120" w:line="360" w:lineRule="auto"/>
        <w:ind w:left="760" w:right="8" w:hanging="253"/>
        <w:jc w:val="both"/>
        <w:rPr>
          <w:rFonts w:ascii="Arial" w:eastAsia="Arial" w:hAnsi="Arial"/>
          <w:sz w:val="22"/>
          <w:szCs w:val="22"/>
        </w:rPr>
      </w:pPr>
      <w:proofErr w:type="gramStart"/>
      <w:r w:rsidRPr="009D1553">
        <w:rPr>
          <w:rFonts w:ascii="Arial" w:eastAsia="Arial" w:hAnsi="Arial"/>
          <w:sz w:val="22"/>
          <w:szCs w:val="22"/>
        </w:rPr>
        <w:t>à</w:t>
      </w:r>
      <w:proofErr w:type="gramEnd"/>
      <w:r w:rsidRPr="009D1553">
        <w:rPr>
          <w:rFonts w:ascii="Arial" w:eastAsia="Arial" w:hAnsi="Arial"/>
          <w:sz w:val="22"/>
          <w:szCs w:val="22"/>
        </w:rPr>
        <w:t xml:space="preserve"> ce que les aspects liés aux services </w:t>
      </w:r>
      <w:r w:rsidR="005B441E">
        <w:rPr>
          <w:rFonts w:ascii="Arial" w:eastAsia="Arial" w:hAnsi="Arial"/>
          <w:sz w:val="22"/>
          <w:szCs w:val="22"/>
        </w:rPr>
        <w:t xml:space="preserve">ANS </w:t>
      </w:r>
      <w:r w:rsidRPr="009D1553">
        <w:rPr>
          <w:rFonts w:ascii="Arial" w:eastAsia="Arial" w:hAnsi="Arial"/>
          <w:sz w:val="22"/>
          <w:szCs w:val="22"/>
        </w:rPr>
        <w:t>soient pris en compte.</w:t>
      </w:r>
    </w:p>
    <w:p w14:paraId="2C4BF6C5" w14:textId="2CA9BB7A" w:rsidR="00434F2A" w:rsidRPr="00CD4124" w:rsidRDefault="00434F2A" w:rsidP="006E3DE9">
      <w:pPr>
        <w:pStyle w:val="Titre1"/>
        <w:spacing w:line="360" w:lineRule="auto"/>
        <w:ind w:left="1560" w:hanging="1560"/>
        <w:jc w:val="both"/>
        <w:rPr>
          <w:rFonts w:ascii="Arial" w:eastAsia="Arial" w:hAnsi="Arial"/>
          <w:sz w:val="22"/>
          <w:szCs w:val="22"/>
        </w:rPr>
      </w:pPr>
      <w:bookmarkStart w:id="106" w:name="_Toc119582452"/>
      <w:r w:rsidRPr="00CD4124">
        <w:rPr>
          <w:rFonts w:ascii="Arial" w:eastAsia="Arial" w:hAnsi="Arial"/>
          <w:sz w:val="22"/>
          <w:szCs w:val="22"/>
        </w:rPr>
        <w:t>CHAPITRE IV</w:t>
      </w:r>
      <w:r w:rsidR="00F465AA" w:rsidRPr="00CD4124">
        <w:rPr>
          <w:rFonts w:ascii="Arial" w:eastAsia="Arial" w:hAnsi="Arial"/>
          <w:sz w:val="22"/>
          <w:szCs w:val="22"/>
        </w:rPr>
        <w:t xml:space="preserve"> - </w:t>
      </w:r>
      <w:r w:rsidRPr="00FE311B">
        <w:rPr>
          <w:rFonts w:ascii="Arial" w:eastAsia="Arial" w:hAnsi="Arial"/>
          <w:sz w:val="22"/>
          <w:szCs w:val="22"/>
        </w:rPr>
        <w:t xml:space="preserve">SYSTÈME CONJOINT DE CERTIFICATION, DE </w:t>
      </w:r>
      <w:r w:rsidR="0098397E" w:rsidRPr="00FE311B">
        <w:rPr>
          <w:rFonts w:ascii="Arial" w:eastAsia="Arial" w:hAnsi="Arial"/>
          <w:sz w:val="22"/>
          <w:szCs w:val="22"/>
        </w:rPr>
        <w:t>SURVEILLANCE</w:t>
      </w:r>
      <w:r w:rsidRPr="00FE311B">
        <w:rPr>
          <w:rFonts w:ascii="Arial" w:eastAsia="Arial" w:hAnsi="Arial"/>
          <w:sz w:val="22"/>
          <w:szCs w:val="22"/>
        </w:rPr>
        <w:t xml:space="preserve"> ET DE </w:t>
      </w:r>
      <w:r w:rsidR="00665A50" w:rsidRPr="00FE311B">
        <w:rPr>
          <w:rFonts w:ascii="Arial" w:eastAsia="Arial" w:hAnsi="Arial"/>
          <w:sz w:val="22"/>
          <w:szCs w:val="22"/>
        </w:rPr>
        <w:t>RESOLUTION DES PROBLEMES DE SECURITE</w:t>
      </w:r>
      <w:bookmarkEnd w:id="106"/>
    </w:p>
    <w:p w14:paraId="7946A44D" w14:textId="62539C1C" w:rsidR="00434F2A" w:rsidRPr="002C0ACC" w:rsidRDefault="00434F2A" w:rsidP="006E3DE9">
      <w:pPr>
        <w:pStyle w:val="Titre3"/>
        <w:spacing w:line="360" w:lineRule="auto"/>
        <w:jc w:val="both"/>
        <w:rPr>
          <w:rFonts w:ascii="Arial" w:eastAsia="Arial" w:hAnsi="Arial"/>
          <w:sz w:val="22"/>
          <w:szCs w:val="22"/>
        </w:rPr>
      </w:pPr>
      <w:bookmarkStart w:id="107" w:name="_Toc119582453"/>
      <w:r w:rsidRPr="002C0ACC">
        <w:rPr>
          <w:rFonts w:ascii="Arial" w:eastAsia="Arial" w:hAnsi="Arial"/>
          <w:sz w:val="22"/>
          <w:szCs w:val="22"/>
        </w:rPr>
        <w:t xml:space="preserve">Article </w:t>
      </w:r>
      <w:r w:rsidR="001720AA" w:rsidRPr="002C0ACC">
        <w:rPr>
          <w:rFonts w:ascii="Arial" w:eastAsia="Arial" w:hAnsi="Arial"/>
          <w:sz w:val="22"/>
          <w:szCs w:val="22"/>
        </w:rPr>
        <w:t>60</w:t>
      </w:r>
      <w:r w:rsidR="00FE311B" w:rsidRPr="002C0ACC">
        <w:rPr>
          <w:rFonts w:ascii="Arial" w:eastAsia="Arial" w:hAnsi="Arial"/>
          <w:sz w:val="22"/>
          <w:szCs w:val="22"/>
        </w:rPr>
        <w:t xml:space="preserve"> -</w:t>
      </w:r>
      <w:r w:rsidR="00F465AA" w:rsidRPr="002C0ACC">
        <w:rPr>
          <w:rFonts w:ascii="Arial" w:eastAsia="Arial" w:hAnsi="Arial"/>
          <w:sz w:val="22"/>
          <w:szCs w:val="22"/>
        </w:rPr>
        <w:t xml:space="preserve"> </w:t>
      </w:r>
      <w:r w:rsidRPr="002C0ACC">
        <w:rPr>
          <w:rFonts w:ascii="Arial" w:eastAsia="Arial" w:hAnsi="Arial"/>
          <w:sz w:val="22"/>
          <w:szCs w:val="22"/>
        </w:rPr>
        <w:t xml:space="preserve">Certification, </w:t>
      </w:r>
      <w:r w:rsidR="0098397E" w:rsidRPr="002C0ACC">
        <w:rPr>
          <w:rFonts w:ascii="Arial" w:eastAsia="Arial" w:hAnsi="Arial"/>
          <w:sz w:val="22"/>
          <w:szCs w:val="22"/>
        </w:rPr>
        <w:t xml:space="preserve">surveillance </w:t>
      </w:r>
      <w:r w:rsidRPr="002C0ACC">
        <w:rPr>
          <w:rFonts w:ascii="Arial" w:eastAsia="Arial" w:hAnsi="Arial"/>
          <w:sz w:val="22"/>
          <w:szCs w:val="22"/>
        </w:rPr>
        <w:t xml:space="preserve">et </w:t>
      </w:r>
      <w:r w:rsidR="00665A50" w:rsidRPr="002C0ACC">
        <w:rPr>
          <w:rFonts w:ascii="Arial" w:eastAsia="Arial" w:hAnsi="Arial"/>
          <w:sz w:val="22"/>
          <w:szCs w:val="22"/>
        </w:rPr>
        <w:t>résolution des problèmes de sécurité</w:t>
      </w:r>
      <w:bookmarkEnd w:id="107"/>
    </w:p>
    <w:p w14:paraId="261A1BC7" w14:textId="4516A6F0" w:rsidR="00434F2A" w:rsidRPr="00CD4124" w:rsidRDefault="00434F2A" w:rsidP="00AA3FB9">
      <w:pPr>
        <w:numPr>
          <w:ilvl w:val="0"/>
          <w:numId w:val="85"/>
        </w:numPr>
        <w:tabs>
          <w:tab w:val="left" w:pos="567"/>
        </w:tabs>
        <w:spacing w:before="120" w:after="120" w:line="360" w:lineRule="auto"/>
        <w:ind w:left="567" w:right="8" w:hanging="500"/>
        <w:jc w:val="both"/>
        <w:rPr>
          <w:rFonts w:ascii="Arial" w:eastAsia="Arial" w:hAnsi="Arial"/>
          <w:sz w:val="22"/>
          <w:szCs w:val="22"/>
        </w:rPr>
      </w:pPr>
      <w:r w:rsidRPr="00CD4124">
        <w:rPr>
          <w:rFonts w:ascii="Arial" w:eastAsia="Arial" w:hAnsi="Arial"/>
          <w:sz w:val="22"/>
          <w:szCs w:val="22"/>
        </w:rPr>
        <w:t>La Commission, l'Agence</w:t>
      </w:r>
      <w:r w:rsidR="00B02D43">
        <w:rPr>
          <w:rFonts w:ascii="Arial" w:eastAsia="Arial" w:hAnsi="Arial"/>
          <w:sz w:val="22"/>
          <w:szCs w:val="22"/>
        </w:rPr>
        <w:t xml:space="preserve">, </w:t>
      </w:r>
      <w:r w:rsidRPr="00CD4124">
        <w:rPr>
          <w:rFonts w:ascii="Arial" w:eastAsia="Arial" w:hAnsi="Arial"/>
          <w:sz w:val="22"/>
          <w:szCs w:val="22"/>
        </w:rPr>
        <w:t xml:space="preserve">et les États membres </w:t>
      </w:r>
      <w:r w:rsidR="00DC7DC6">
        <w:rPr>
          <w:rFonts w:ascii="Arial" w:eastAsia="Arial" w:hAnsi="Arial"/>
          <w:sz w:val="22"/>
          <w:szCs w:val="22"/>
        </w:rPr>
        <w:t>coop</w:t>
      </w:r>
      <w:r w:rsidR="002011EC">
        <w:rPr>
          <w:rFonts w:ascii="Arial" w:eastAsia="Arial" w:hAnsi="Arial"/>
          <w:sz w:val="22"/>
          <w:szCs w:val="22"/>
        </w:rPr>
        <w:t>è</w:t>
      </w:r>
      <w:r w:rsidR="00DC7DC6">
        <w:rPr>
          <w:rFonts w:ascii="Arial" w:eastAsia="Arial" w:hAnsi="Arial"/>
          <w:sz w:val="22"/>
          <w:szCs w:val="22"/>
        </w:rPr>
        <w:t>re</w:t>
      </w:r>
      <w:r w:rsidR="00665A50">
        <w:rPr>
          <w:rFonts w:ascii="Arial" w:eastAsia="Arial" w:hAnsi="Arial"/>
          <w:sz w:val="22"/>
          <w:szCs w:val="22"/>
        </w:rPr>
        <w:t>nt</w:t>
      </w:r>
      <w:r w:rsidRPr="00CD4124">
        <w:rPr>
          <w:rFonts w:ascii="Arial" w:eastAsia="Arial" w:hAnsi="Arial"/>
          <w:sz w:val="22"/>
          <w:szCs w:val="22"/>
        </w:rPr>
        <w:t xml:space="preserve"> dans le cadre d'un système </w:t>
      </w:r>
      <w:r w:rsidR="00B02D43">
        <w:rPr>
          <w:rFonts w:ascii="Arial" w:eastAsia="Arial" w:hAnsi="Arial"/>
          <w:sz w:val="22"/>
          <w:szCs w:val="22"/>
        </w:rPr>
        <w:t xml:space="preserve">uniforme </w:t>
      </w:r>
      <w:r w:rsidRPr="00CD4124">
        <w:rPr>
          <w:rFonts w:ascii="Arial" w:eastAsia="Arial" w:hAnsi="Arial"/>
          <w:sz w:val="22"/>
          <w:szCs w:val="22"/>
        </w:rPr>
        <w:t xml:space="preserve">de sécurité aérienne afin de garantir la conformité avec le présent règlement et avec les actes délégués et les actes d'exécution </w:t>
      </w:r>
      <w:r w:rsidR="00665A50">
        <w:rPr>
          <w:rFonts w:ascii="Arial" w:eastAsia="Arial" w:hAnsi="Arial"/>
          <w:sz w:val="22"/>
          <w:szCs w:val="22"/>
        </w:rPr>
        <w:t>y relatifs</w:t>
      </w:r>
      <w:r w:rsidRPr="00CD4124">
        <w:rPr>
          <w:rFonts w:ascii="Arial" w:eastAsia="Arial" w:hAnsi="Arial"/>
          <w:sz w:val="22"/>
          <w:szCs w:val="22"/>
        </w:rPr>
        <w:t>.</w:t>
      </w:r>
    </w:p>
    <w:p w14:paraId="52A87A3B" w14:textId="0E2392BE" w:rsidR="00434F2A" w:rsidRPr="00CD4124" w:rsidRDefault="00434F2A" w:rsidP="00AA3FB9">
      <w:pPr>
        <w:numPr>
          <w:ilvl w:val="0"/>
          <w:numId w:val="85"/>
        </w:numPr>
        <w:tabs>
          <w:tab w:val="left" w:pos="567"/>
        </w:tabs>
        <w:spacing w:before="120" w:after="120" w:line="360" w:lineRule="auto"/>
        <w:ind w:left="567" w:right="8" w:hanging="500"/>
        <w:jc w:val="both"/>
        <w:rPr>
          <w:rFonts w:ascii="Arial" w:eastAsia="Arial" w:hAnsi="Arial"/>
          <w:sz w:val="22"/>
          <w:szCs w:val="22"/>
        </w:rPr>
      </w:pPr>
      <w:r w:rsidRPr="00CD4124">
        <w:rPr>
          <w:rFonts w:ascii="Arial" w:eastAsia="Arial" w:hAnsi="Arial"/>
          <w:sz w:val="22"/>
          <w:szCs w:val="22"/>
        </w:rPr>
        <w:t xml:space="preserve">Afin de garantir la conformité avec le présent règlement et avec les actes délégués et les actes d'exécution </w:t>
      </w:r>
      <w:r w:rsidR="00EA779E">
        <w:rPr>
          <w:rFonts w:ascii="Arial" w:eastAsia="Arial" w:hAnsi="Arial"/>
          <w:sz w:val="22"/>
          <w:szCs w:val="22"/>
        </w:rPr>
        <w:t>y relatifs</w:t>
      </w:r>
      <w:r w:rsidRPr="00CD4124">
        <w:rPr>
          <w:rFonts w:ascii="Arial" w:eastAsia="Arial" w:hAnsi="Arial"/>
          <w:sz w:val="22"/>
          <w:szCs w:val="22"/>
        </w:rPr>
        <w:t xml:space="preserve">, les </w:t>
      </w:r>
      <w:r w:rsidR="00FF46D2">
        <w:rPr>
          <w:rFonts w:ascii="Arial" w:eastAsia="Arial" w:hAnsi="Arial"/>
          <w:sz w:val="22"/>
          <w:szCs w:val="22"/>
        </w:rPr>
        <w:t>a</w:t>
      </w:r>
      <w:r w:rsidRPr="00CD4124">
        <w:rPr>
          <w:rFonts w:ascii="Arial" w:eastAsia="Arial" w:hAnsi="Arial"/>
          <w:sz w:val="22"/>
          <w:szCs w:val="22"/>
        </w:rPr>
        <w:t>utorités</w:t>
      </w:r>
      <w:r w:rsidR="00FF46D2">
        <w:rPr>
          <w:rFonts w:ascii="Arial" w:eastAsia="Arial" w:hAnsi="Arial"/>
          <w:sz w:val="22"/>
          <w:szCs w:val="22"/>
        </w:rPr>
        <w:t xml:space="preserve"> de l’aviation c</w:t>
      </w:r>
      <w:r w:rsidR="00C55786">
        <w:rPr>
          <w:rFonts w:ascii="Arial" w:eastAsia="Arial" w:hAnsi="Arial"/>
          <w:sz w:val="22"/>
          <w:szCs w:val="22"/>
        </w:rPr>
        <w:t>ivile</w:t>
      </w:r>
      <w:r w:rsidR="00350877">
        <w:rPr>
          <w:rFonts w:ascii="Arial" w:eastAsia="Arial" w:hAnsi="Arial"/>
          <w:sz w:val="22"/>
          <w:szCs w:val="22"/>
        </w:rPr>
        <w:t xml:space="preserve"> ou </w:t>
      </w:r>
      <w:r w:rsidR="00350877" w:rsidRPr="00CD4124">
        <w:rPr>
          <w:rFonts w:ascii="Arial" w:eastAsia="Arial" w:hAnsi="Arial"/>
          <w:sz w:val="22"/>
          <w:szCs w:val="22"/>
        </w:rPr>
        <w:t>l'Agence</w:t>
      </w:r>
      <w:r w:rsidR="00C55786">
        <w:rPr>
          <w:rFonts w:ascii="Arial" w:eastAsia="Arial" w:hAnsi="Arial"/>
          <w:sz w:val="22"/>
          <w:szCs w:val="22"/>
        </w:rPr>
        <w:t xml:space="preserve"> </w:t>
      </w:r>
      <w:r w:rsidR="00350877">
        <w:rPr>
          <w:rFonts w:ascii="Arial" w:eastAsia="Arial" w:hAnsi="Arial"/>
          <w:sz w:val="22"/>
          <w:szCs w:val="22"/>
        </w:rPr>
        <w:t xml:space="preserve">à la demande desdites autorités </w:t>
      </w:r>
      <w:r w:rsidRPr="00CD4124">
        <w:rPr>
          <w:rFonts w:ascii="Arial" w:eastAsia="Arial" w:hAnsi="Arial"/>
          <w:sz w:val="22"/>
          <w:szCs w:val="22"/>
        </w:rPr>
        <w:t>:</w:t>
      </w:r>
    </w:p>
    <w:p w14:paraId="24661A94" w14:textId="77777777" w:rsidR="00434F2A" w:rsidRPr="00CD4124" w:rsidRDefault="00434F2A" w:rsidP="00AA3FB9">
      <w:pPr>
        <w:numPr>
          <w:ilvl w:val="0"/>
          <w:numId w:val="86"/>
        </w:numPr>
        <w:tabs>
          <w:tab w:val="left" w:pos="760"/>
        </w:tabs>
        <w:spacing w:before="120" w:after="120" w:line="360" w:lineRule="auto"/>
        <w:ind w:left="760" w:right="8" w:hanging="253"/>
        <w:jc w:val="both"/>
        <w:rPr>
          <w:rFonts w:ascii="Arial" w:eastAsia="Arial" w:hAnsi="Arial"/>
          <w:sz w:val="22"/>
          <w:szCs w:val="22"/>
        </w:rPr>
      </w:pPr>
      <w:proofErr w:type="gramStart"/>
      <w:r w:rsidRPr="00CD4124">
        <w:rPr>
          <w:rFonts w:ascii="Arial" w:eastAsia="Arial" w:hAnsi="Arial"/>
          <w:sz w:val="22"/>
          <w:szCs w:val="22"/>
        </w:rPr>
        <w:t>reçoivent</w:t>
      </w:r>
      <w:proofErr w:type="gramEnd"/>
      <w:r w:rsidRPr="00CD4124">
        <w:rPr>
          <w:rFonts w:ascii="Arial" w:eastAsia="Arial" w:hAnsi="Arial"/>
          <w:sz w:val="22"/>
          <w:szCs w:val="22"/>
        </w:rPr>
        <w:t xml:space="preserve"> et évaluent les demandes qui leur sont adressées et, le cas échéant, délivrent ou renouvellent les certificats, et reçoivent les déclarations qui leur sont adressées, conformément au chapitre III;</w:t>
      </w:r>
    </w:p>
    <w:p w14:paraId="7C165DE1" w14:textId="7971208F" w:rsidR="00434F2A" w:rsidRPr="00CD4124" w:rsidRDefault="00434F2A" w:rsidP="00AA3FB9">
      <w:pPr>
        <w:numPr>
          <w:ilvl w:val="0"/>
          <w:numId w:val="86"/>
        </w:numPr>
        <w:tabs>
          <w:tab w:val="left" w:pos="760"/>
        </w:tabs>
        <w:spacing w:before="120" w:after="120" w:line="360" w:lineRule="auto"/>
        <w:ind w:left="760" w:right="8" w:hanging="253"/>
        <w:jc w:val="both"/>
        <w:rPr>
          <w:rFonts w:ascii="Arial" w:eastAsia="Arial" w:hAnsi="Arial"/>
          <w:sz w:val="22"/>
          <w:szCs w:val="22"/>
        </w:rPr>
      </w:pPr>
      <w:proofErr w:type="gramStart"/>
      <w:r w:rsidRPr="00CD4124">
        <w:rPr>
          <w:rFonts w:ascii="Arial" w:eastAsia="Arial" w:hAnsi="Arial"/>
          <w:sz w:val="22"/>
          <w:szCs w:val="22"/>
        </w:rPr>
        <w:t>assurent</w:t>
      </w:r>
      <w:proofErr w:type="gramEnd"/>
      <w:r w:rsidRPr="00CD4124">
        <w:rPr>
          <w:rFonts w:ascii="Arial" w:eastAsia="Arial" w:hAnsi="Arial"/>
          <w:sz w:val="22"/>
          <w:szCs w:val="22"/>
        </w:rPr>
        <w:t xml:space="preserve"> la </w:t>
      </w:r>
      <w:r w:rsidR="00504489">
        <w:rPr>
          <w:rFonts w:ascii="Arial" w:eastAsia="Arial" w:hAnsi="Arial"/>
          <w:sz w:val="22"/>
          <w:szCs w:val="22"/>
        </w:rPr>
        <w:t>surveillance</w:t>
      </w:r>
      <w:r w:rsidRPr="00CD4124">
        <w:rPr>
          <w:rFonts w:ascii="Arial" w:eastAsia="Arial" w:hAnsi="Arial"/>
          <w:sz w:val="22"/>
          <w:szCs w:val="22"/>
        </w:rPr>
        <w:t xml:space="preserve"> des titulaires de certificats, des personnes physiques et morales qui ont fait des déclarations, et des produits, pièces, équipements, systèmes</w:t>
      </w:r>
      <w:r w:rsidR="00796AAC">
        <w:rPr>
          <w:rFonts w:ascii="Arial" w:eastAsia="Arial" w:hAnsi="Arial"/>
          <w:sz w:val="22"/>
          <w:szCs w:val="22"/>
        </w:rPr>
        <w:t>/</w:t>
      </w:r>
      <w:r w:rsidRPr="00CD4124">
        <w:rPr>
          <w:rFonts w:ascii="Arial" w:eastAsia="Arial" w:hAnsi="Arial"/>
          <w:sz w:val="22"/>
          <w:szCs w:val="22"/>
        </w:rPr>
        <w:t xml:space="preserve">composants </w:t>
      </w:r>
      <w:r w:rsidR="005B441E">
        <w:rPr>
          <w:rFonts w:ascii="Arial" w:eastAsia="Arial" w:hAnsi="Arial"/>
          <w:sz w:val="22"/>
          <w:szCs w:val="22"/>
        </w:rPr>
        <w:t>ANS</w:t>
      </w:r>
      <w:r w:rsidRPr="00CD4124">
        <w:rPr>
          <w:rFonts w:ascii="Arial" w:eastAsia="Arial" w:hAnsi="Arial"/>
          <w:sz w:val="22"/>
          <w:szCs w:val="22"/>
        </w:rPr>
        <w:t>, simulateurs d'entraînement au vol et aérodromes soumis aux dispositions du présent règlement;</w:t>
      </w:r>
    </w:p>
    <w:p w14:paraId="011C70D6" w14:textId="77777777" w:rsidR="00434F2A" w:rsidRPr="00CD4124" w:rsidRDefault="00434F2A" w:rsidP="00AA3FB9">
      <w:pPr>
        <w:numPr>
          <w:ilvl w:val="0"/>
          <w:numId w:val="86"/>
        </w:numPr>
        <w:tabs>
          <w:tab w:val="left" w:pos="760"/>
        </w:tabs>
        <w:spacing w:before="120" w:after="120" w:line="360" w:lineRule="auto"/>
        <w:ind w:left="760" w:right="8" w:hanging="253"/>
        <w:jc w:val="both"/>
        <w:rPr>
          <w:rFonts w:ascii="Arial" w:eastAsia="Arial" w:hAnsi="Arial"/>
          <w:sz w:val="22"/>
          <w:szCs w:val="22"/>
        </w:rPr>
      </w:pPr>
      <w:proofErr w:type="gramStart"/>
      <w:r w:rsidRPr="00CD4124">
        <w:rPr>
          <w:rFonts w:ascii="Arial" w:eastAsia="Arial" w:hAnsi="Arial"/>
          <w:sz w:val="22"/>
          <w:szCs w:val="22"/>
        </w:rPr>
        <w:t>mènent</w:t>
      </w:r>
      <w:proofErr w:type="gramEnd"/>
      <w:r w:rsidRPr="00CD4124">
        <w:rPr>
          <w:rFonts w:ascii="Arial" w:eastAsia="Arial" w:hAnsi="Arial"/>
          <w:sz w:val="22"/>
          <w:szCs w:val="22"/>
        </w:rPr>
        <w:t xml:space="preserve"> les enquêtes, inspections, y compris les inspections au sol, audits et autres activités de suivi nécessaires pour déceler d'éventuelles infractions, par les personnes physiques ou morales soumises au présent règlement, aux exigences énoncées dans le présent règlement ainsi que dans les actes délégués et les actes d'exécution adoptés sur la base de celui-ci;</w:t>
      </w:r>
    </w:p>
    <w:p w14:paraId="3B216B07" w14:textId="77777777" w:rsidR="00434F2A" w:rsidRPr="00CD4124" w:rsidRDefault="00434F2A" w:rsidP="00AA3FB9">
      <w:pPr>
        <w:numPr>
          <w:ilvl w:val="0"/>
          <w:numId w:val="86"/>
        </w:numPr>
        <w:tabs>
          <w:tab w:val="left" w:pos="760"/>
        </w:tabs>
        <w:spacing w:before="120" w:after="120" w:line="360" w:lineRule="auto"/>
        <w:ind w:left="760" w:right="8" w:hanging="253"/>
        <w:jc w:val="both"/>
        <w:rPr>
          <w:rFonts w:ascii="Arial" w:eastAsia="Arial" w:hAnsi="Arial"/>
          <w:sz w:val="22"/>
          <w:szCs w:val="22"/>
        </w:rPr>
      </w:pPr>
      <w:proofErr w:type="gramStart"/>
      <w:r w:rsidRPr="00CD4124">
        <w:rPr>
          <w:rFonts w:ascii="Arial" w:eastAsia="Arial" w:hAnsi="Arial"/>
          <w:sz w:val="22"/>
          <w:szCs w:val="22"/>
        </w:rPr>
        <w:t>prennent</w:t>
      </w:r>
      <w:proofErr w:type="gramEnd"/>
      <w:r w:rsidRPr="00CD4124">
        <w:rPr>
          <w:rFonts w:ascii="Arial" w:eastAsia="Arial" w:hAnsi="Arial"/>
          <w:sz w:val="22"/>
          <w:szCs w:val="22"/>
        </w:rPr>
        <w:t xml:space="preserve"> toutes les mesures de contrôle de l'application nécessaires, notamment la modification, la limitation, la suspension ou la révocation des certificats délivrés par elles, l'immobilisation au sol d'aéronefs et l'instauration de sanctions afin de mettre fin aux infractions constatées;</w:t>
      </w:r>
    </w:p>
    <w:p w14:paraId="0C13C89C" w14:textId="77777777" w:rsidR="00434F2A" w:rsidRPr="00CD4124" w:rsidRDefault="00434F2A" w:rsidP="00AA3FB9">
      <w:pPr>
        <w:numPr>
          <w:ilvl w:val="0"/>
          <w:numId w:val="86"/>
        </w:numPr>
        <w:tabs>
          <w:tab w:val="left" w:pos="760"/>
        </w:tabs>
        <w:spacing w:before="120" w:after="120" w:line="360" w:lineRule="auto"/>
        <w:ind w:left="760" w:right="8" w:hanging="253"/>
        <w:jc w:val="both"/>
        <w:rPr>
          <w:rFonts w:ascii="Arial" w:eastAsia="Arial" w:hAnsi="Arial"/>
          <w:sz w:val="22"/>
          <w:szCs w:val="22"/>
        </w:rPr>
      </w:pPr>
      <w:proofErr w:type="gramStart"/>
      <w:r w:rsidRPr="00CD4124">
        <w:rPr>
          <w:rFonts w:ascii="Arial" w:eastAsia="Arial" w:hAnsi="Arial"/>
          <w:sz w:val="22"/>
          <w:szCs w:val="22"/>
        </w:rPr>
        <w:t>interdisent</w:t>
      </w:r>
      <w:proofErr w:type="gramEnd"/>
      <w:r w:rsidRPr="00CD4124">
        <w:rPr>
          <w:rFonts w:ascii="Arial" w:eastAsia="Arial" w:hAnsi="Arial"/>
          <w:sz w:val="22"/>
          <w:szCs w:val="22"/>
        </w:rPr>
        <w:t>, limitent ou soumettent à certaines conditions les activités visées au chapitre III, dans l'intérêt de la sécurité;</w:t>
      </w:r>
    </w:p>
    <w:p w14:paraId="6E03B82D" w14:textId="01E0329E" w:rsidR="00434F2A" w:rsidRPr="00CD4124" w:rsidRDefault="00434F2A" w:rsidP="00AA3FB9">
      <w:pPr>
        <w:numPr>
          <w:ilvl w:val="0"/>
          <w:numId w:val="86"/>
        </w:numPr>
        <w:tabs>
          <w:tab w:val="left" w:pos="760"/>
        </w:tabs>
        <w:spacing w:before="120" w:after="120" w:line="360" w:lineRule="auto"/>
        <w:ind w:left="760" w:right="8" w:hanging="253"/>
        <w:jc w:val="both"/>
        <w:rPr>
          <w:rFonts w:ascii="Arial" w:eastAsia="Arial" w:hAnsi="Arial"/>
          <w:sz w:val="22"/>
          <w:szCs w:val="22"/>
        </w:rPr>
      </w:pPr>
      <w:proofErr w:type="gramStart"/>
      <w:r w:rsidRPr="00CD4124">
        <w:rPr>
          <w:rFonts w:ascii="Arial" w:eastAsia="Arial" w:hAnsi="Arial"/>
          <w:sz w:val="22"/>
          <w:szCs w:val="22"/>
        </w:rPr>
        <w:t>veillent</w:t>
      </w:r>
      <w:proofErr w:type="gramEnd"/>
      <w:r w:rsidRPr="00CD4124">
        <w:rPr>
          <w:rFonts w:ascii="Arial" w:eastAsia="Arial" w:hAnsi="Arial"/>
          <w:sz w:val="22"/>
          <w:szCs w:val="22"/>
        </w:rPr>
        <w:t xml:space="preserve"> à ce que leur personnel intervenant dans des tâches de certification, de </w:t>
      </w:r>
      <w:r w:rsidR="00602C3F" w:rsidRPr="00C55366">
        <w:rPr>
          <w:rFonts w:ascii="Arial" w:eastAsia="Arial" w:hAnsi="Arial"/>
          <w:sz w:val="22"/>
          <w:szCs w:val="22"/>
        </w:rPr>
        <w:t>surveillance</w:t>
      </w:r>
      <w:r w:rsidRPr="00CD4124">
        <w:rPr>
          <w:rFonts w:ascii="Arial" w:eastAsia="Arial" w:hAnsi="Arial"/>
          <w:sz w:val="22"/>
          <w:szCs w:val="22"/>
        </w:rPr>
        <w:t xml:space="preserve"> et de </w:t>
      </w:r>
      <w:r w:rsidR="00C55786">
        <w:rPr>
          <w:rFonts w:ascii="Arial" w:eastAsia="Arial" w:hAnsi="Arial"/>
          <w:sz w:val="22"/>
          <w:szCs w:val="22"/>
        </w:rPr>
        <w:t>résolution des problèmes de sécurité</w:t>
      </w:r>
      <w:r w:rsidRPr="00CD4124">
        <w:rPr>
          <w:rFonts w:ascii="Arial" w:eastAsia="Arial" w:hAnsi="Arial"/>
          <w:sz w:val="22"/>
          <w:szCs w:val="22"/>
        </w:rPr>
        <w:t xml:space="preserve"> aient un niveau de qualification approprié, y compris en leur dispensant une formation adéquate.</w:t>
      </w:r>
    </w:p>
    <w:p w14:paraId="1FBD7655" w14:textId="48ACF939" w:rsidR="00434F2A" w:rsidRPr="00CD4124" w:rsidRDefault="00434F2A" w:rsidP="00AA3FB9">
      <w:pPr>
        <w:numPr>
          <w:ilvl w:val="0"/>
          <w:numId w:val="85"/>
        </w:numPr>
        <w:tabs>
          <w:tab w:val="left" w:pos="567"/>
        </w:tabs>
        <w:spacing w:before="120" w:after="120" w:line="360" w:lineRule="auto"/>
        <w:ind w:left="567" w:right="8" w:hanging="500"/>
        <w:jc w:val="both"/>
        <w:rPr>
          <w:rFonts w:ascii="Arial" w:eastAsia="Arial" w:hAnsi="Arial"/>
          <w:sz w:val="22"/>
          <w:szCs w:val="22"/>
        </w:rPr>
      </w:pPr>
      <w:r w:rsidRPr="00CD4124">
        <w:rPr>
          <w:rFonts w:ascii="Arial" w:eastAsia="Arial" w:hAnsi="Arial"/>
          <w:sz w:val="22"/>
          <w:szCs w:val="22"/>
        </w:rPr>
        <w:t xml:space="preserve">Les États membres veillent à ce que leurs </w:t>
      </w:r>
      <w:r w:rsidR="00FE311B">
        <w:rPr>
          <w:rFonts w:ascii="Arial" w:eastAsia="Arial" w:hAnsi="Arial"/>
          <w:sz w:val="22"/>
          <w:szCs w:val="22"/>
        </w:rPr>
        <w:t>autorités de l’aviation civile</w:t>
      </w:r>
      <w:r w:rsidRPr="00CD4124">
        <w:rPr>
          <w:rFonts w:ascii="Arial" w:eastAsia="Arial" w:hAnsi="Arial"/>
          <w:sz w:val="22"/>
          <w:szCs w:val="22"/>
        </w:rPr>
        <w:t xml:space="preserve"> agissent en toute indépendance lorsqu'elles prennent des décisions techniques en matière de certification, de </w:t>
      </w:r>
      <w:r w:rsidR="00C45AA6" w:rsidRPr="00C55366">
        <w:rPr>
          <w:rFonts w:ascii="Arial" w:eastAsia="Arial" w:hAnsi="Arial"/>
          <w:sz w:val="22"/>
          <w:szCs w:val="22"/>
        </w:rPr>
        <w:t>surveillance</w:t>
      </w:r>
      <w:r w:rsidRPr="00C55366">
        <w:rPr>
          <w:rFonts w:ascii="Arial" w:eastAsia="Arial" w:hAnsi="Arial"/>
          <w:sz w:val="22"/>
          <w:szCs w:val="22"/>
        </w:rPr>
        <w:t xml:space="preserve"> e</w:t>
      </w:r>
      <w:r w:rsidRPr="00C55786">
        <w:rPr>
          <w:rFonts w:ascii="Arial" w:eastAsia="Arial" w:hAnsi="Arial"/>
          <w:sz w:val="22"/>
          <w:szCs w:val="22"/>
        </w:rPr>
        <w:t>t</w:t>
      </w:r>
      <w:r w:rsidRPr="00CD4124">
        <w:rPr>
          <w:rFonts w:ascii="Arial" w:eastAsia="Arial" w:hAnsi="Arial"/>
          <w:sz w:val="22"/>
          <w:szCs w:val="22"/>
        </w:rPr>
        <w:t xml:space="preserve"> de </w:t>
      </w:r>
      <w:r w:rsidR="00C55786">
        <w:rPr>
          <w:rFonts w:ascii="Arial" w:eastAsia="Arial" w:hAnsi="Arial"/>
          <w:sz w:val="22"/>
          <w:szCs w:val="22"/>
        </w:rPr>
        <w:t>résolution des problèmes de sécurité</w:t>
      </w:r>
      <w:r w:rsidRPr="00CD4124">
        <w:rPr>
          <w:rFonts w:ascii="Arial" w:eastAsia="Arial" w:hAnsi="Arial"/>
          <w:sz w:val="22"/>
          <w:szCs w:val="22"/>
        </w:rPr>
        <w:t xml:space="preserve"> et à ce qu'elles remplissent leurs tâches de manière impartiale et transparente et soient organisées, pourvues en personnel et gérées en conséquence. Les États membres veillent aussi à ce que leurs </w:t>
      </w:r>
      <w:r w:rsidR="00FE311B">
        <w:rPr>
          <w:rFonts w:ascii="Arial" w:eastAsia="Arial" w:hAnsi="Arial"/>
          <w:sz w:val="22"/>
          <w:szCs w:val="22"/>
        </w:rPr>
        <w:t>autorités de l’aviation civile</w:t>
      </w:r>
      <w:r w:rsidR="00FE311B" w:rsidRPr="00CD4124">
        <w:rPr>
          <w:rFonts w:ascii="Arial" w:eastAsia="Arial" w:hAnsi="Arial"/>
          <w:sz w:val="22"/>
          <w:szCs w:val="22"/>
        </w:rPr>
        <w:t xml:space="preserve"> disposent</w:t>
      </w:r>
      <w:r w:rsidRPr="00CD4124">
        <w:rPr>
          <w:rFonts w:ascii="Arial" w:eastAsia="Arial" w:hAnsi="Arial"/>
          <w:sz w:val="22"/>
          <w:szCs w:val="22"/>
        </w:rPr>
        <w:t xml:space="preserve"> des ressources et des capacités nécessaires pour effectuer de manière efficace et dans les délais prévus les tâches qui leur sont assignées au titre du présent règlement.</w:t>
      </w:r>
    </w:p>
    <w:p w14:paraId="42716894" w14:textId="02589899" w:rsidR="00434F2A" w:rsidRPr="00CD4124" w:rsidRDefault="00434F2A" w:rsidP="00AA3FB9">
      <w:pPr>
        <w:numPr>
          <w:ilvl w:val="0"/>
          <w:numId w:val="85"/>
        </w:numPr>
        <w:tabs>
          <w:tab w:val="left" w:pos="567"/>
        </w:tabs>
        <w:spacing w:before="120" w:after="120" w:line="360" w:lineRule="auto"/>
        <w:ind w:left="567" w:right="8" w:hanging="500"/>
        <w:jc w:val="both"/>
        <w:rPr>
          <w:rFonts w:ascii="Arial" w:eastAsia="Arial" w:hAnsi="Arial"/>
          <w:sz w:val="22"/>
          <w:szCs w:val="22"/>
        </w:rPr>
      </w:pPr>
      <w:bookmarkStart w:id="108" w:name="page45"/>
      <w:bookmarkEnd w:id="108"/>
      <w:r w:rsidRPr="00CD4124">
        <w:rPr>
          <w:rFonts w:ascii="Arial" w:eastAsia="Arial" w:hAnsi="Arial"/>
          <w:sz w:val="22"/>
          <w:szCs w:val="22"/>
        </w:rPr>
        <w:t>La supervision assurée par l'Agence</w:t>
      </w:r>
      <w:r w:rsidR="00035C81">
        <w:rPr>
          <w:rFonts w:ascii="Arial" w:eastAsia="Arial" w:hAnsi="Arial"/>
          <w:sz w:val="22"/>
          <w:szCs w:val="22"/>
        </w:rPr>
        <w:t xml:space="preserve"> </w:t>
      </w:r>
      <w:r w:rsidRPr="00CD4124">
        <w:rPr>
          <w:rFonts w:ascii="Arial" w:eastAsia="Arial" w:hAnsi="Arial"/>
          <w:sz w:val="22"/>
          <w:szCs w:val="22"/>
        </w:rPr>
        <w:t xml:space="preserve">et les </w:t>
      </w:r>
      <w:r w:rsidR="00FE311B">
        <w:rPr>
          <w:rFonts w:ascii="Arial" w:eastAsia="Arial" w:hAnsi="Arial"/>
          <w:sz w:val="22"/>
          <w:szCs w:val="22"/>
        </w:rPr>
        <w:t>autorités de l’aviation civile</w:t>
      </w:r>
      <w:r w:rsidR="00FE311B" w:rsidRPr="00CD4124">
        <w:rPr>
          <w:rFonts w:ascii="Arial" w:eastAsia="Arial" w:hAnsi="Arial"/>
          <w:sz w:val="22"/>
          <w:szCs w:val="22"/>
        </w:rPr>
        <w:t xml:space="preserve"> </w:t>
      </w:r>
      <w:r w:rsidRPr="00CD4124">
        <w:rPr>
          <w:rFonts w:ascii="Arial" w:eastAsia="Arial" w:hAnsi="Arial"/>
          <w:sz w:val="22"/>
          <w:szCs w:val="22"/>
        </w:rPr>
        <w:t>est continue et fondée sur les priorités fixées sur la base des risques pour l'aviation civile.</w:t>
      </w:r>
    </w:p>
    <w:p w14:paraId="13C5DD78" w14:textId="08092090" w:rsidR="00434F2A" w:rsidRPr="00CD4124" w:rsidRDefault="00434F2A" w:rsidP="00AA3FB9">
      <w:pPr>
        <w:numPr>
          <w:ilvl w:val="0"/>
          <w:numId w:val="85"/>
        </w:numPr>
        <w:tabs>
          <w:tab w:val="left" w:pos="567"/>
        </w:tabs>
        <w:spacing w:before="120" w:after="120" w:line="360" w:lineRule="auto"/>
        <w:ind w:left="567" w:right="8" w:hanging="500"/>
        <w:jc w:val="both"/>
        <w:rPr>
          <w:rFonts w:ascii="Arial" w:eastAsia="Arial" w:hAnsi="Arial"/>
          <w:sz w:val="22"/>
          <w:szCs w:val="22"/>
        </w:rPr>
      </w:pPr>
      <w:r w:rsidRPr="00CD4124">
        <w:rPr>
          <w:rFonts w:ascii="Arial" w:eastAsia="Arial" w:hAnsi="Arial"/>
          <w:sz w:val="22"/>
          <w:szCs w:val="22"/>
        </w:rPr>
        <w:t>L'Agence</w:t>
      </w:r>
      <w:r w:rsidR="00035C81">
        <w:rPr>
          <w:rFonts w:ascii="Arial" w:eastAsia="Arial" w:hAnsi="Arial"/>
          <w:sz w:val="22"/>
          <w:szCs w:val="22"/>
        </w:rPr>
        <w:t xml:space="preserve"> </w:t>
      </w:r>
      <w:r w:rsidRPr="00CD4124">
        <w:rPr>
          <w:rFonts w:ascii="Arial" w:eastAsia="Arial" w:hAnsi="Arial"/>
          <w:sz w:val="22"/>
          <w:szCs w:val="22"/>
        </w:rPr>
        <w:t>gère et met en œuvre les outils et les procédures nécessaires pour la collecte, l'échange et l'analyse d'informations liées à la sécurité obtenues dans le cadre des inspections au sol visées au paragraphe 2, point c).</w:t>
      </w:r>
    </w:p>
    <w:p w14:paraId="28CE070F" w14:textId="0410839A" w:rsidR="00434F2A" w:rsidRPr="00CD4124" w:rsidRDefault="00434F2A" w:rsidP="00AA3FB9">
      <w:pPr>
        <w:numPr>
          <w:ilvl w:val="0"/>
          <w:numId w:val="85"/>
        </w:numPr>
        <w:tabs>
          <w:tab w:val="left" w:pos="567"/>
        </w:tabs>
        <w:spacing w:before="120" w:after="120" w:line="360" w:lineRule="auto"/>
        <w:ind w:left="567" w:right="8" w:hanging="500"/>
        <w:jc w:val="both"/>
        <w:rPr>
          <w:rFonts w:ascii="Arial" w:eastAsia="Arial" w:hAnsi="Arial"/>
          <w:sz w:val="22"/>
          <w:szCs w:val="22"/>
        </w:rPr>
      </w:pPr>
      <w:r w:rsidRPr="00CD4124">
        <w:rPr>
          <w:rFonts w:ascii="Arial" w:eastAsia="Arial" w:hAnsi="Arial"/>
          <w:sz w:val="22"/>
          <w:szCs w:val="22"/>
        </w:rPr>
        <w:t xml:space="preserve">Afin de faciliter la bonne exécution de leurs tâches liées à la certification, à la </w:t>
      </w:r>
      <w:r w:rsidR="00C45AA6">
        <w:rPr>
          <w:rFonts w:ascii="Arial" w:eastAsia="Arial" w:hAnsi="Arial"/>
          <w:sz w:val="22"/>
          <w:szCs w:val="22"/>
        </w:rPr>
        <w:t>surveillance</w:t>
      </w:r>
      <w:r w:rsidRPr="00CD4124">
        <w:rPr>
          <w:rFonts w:ascii="Arial" w:eastAsia="Arial" w:hAnsi="Arial"/>
          <w:sz w:val="22"/>
          <w:szCs w:val="22"/>
        </w:rPr>
        <w:t xml:space="preserve"> et au contrôle de l'application, la Commission, l'Agence et les </w:t>
      </w:r>
      <w:r w:rsidR="00FE311B">
        <w:rPr>
          <w:rFonts w:ascii="Arial" w:eastAsia="Arial" w:hAnsi="Arial"/>
          <w:sz w:val="22"/>
          <w:szCs w:val="22"/>
        </w:rPr>
        <w:t>autorités de l’aviation civile</w:t>
      </w:r>
      <w:r w:rsidR="00FE311B" w:rsidRPr="00CD4124">
        <w:rPr>
          <w:rFonts w:ascii="Arial" w:eastAsia="Arial" w:hAnsi="Arial"/>
          <w:sz w:val="22"/>
          <w:szCs w:val="22"/>
        </w:rPr>
        <w:t xml:space="preserve"> </w:t>
      </w:r>
      <w:r w:rsidRPr="00CD4124">
        <w:rPr>
          <w:rFonts w:ascii="Arial" w:eastAsia="Arial" w:hAnsi="Arial"/>
          <w:sz w:val="22"/>
          <w:szCs w:val="22"/>
        </w:rPr>
        <w:t>échangent des informations pertinentes, notamment sur les infractions possibles ou constatées.</w:t>
      </w:r>
    </w:p>
    <w:p w14:paraId="02F1825A" w14:textId="0F50D3E2" w:rsidR="00434F2A" w:rsidRPr="00CD4124" w:rsidRDefault="00434F2A" w:rsidP="00AA3FB9">
      <w:pPr>
        <w:numPr>
          <w:ilvl w:val="0"/>
          <w:numId w:val="85"/>
        </w:numPr>
        <w:tabs>
          <w:tab w:val="left" w:pos="567"/>
        </w:tabs>
        <w:spacing w:before="120" w:after="120" w:line="360" w:lineRule="auto"/>
        <w:ind w:left="567" w:right="8" w:hanging="500"/>
        <w:jc w:val="both"/>
        <w:rPr>
          <w:rFonts w:ascii="Arial" w:eastAsia="Arial" w:hAnsi="Arial"/>
          <w:sz w:val="22"/>
          <w:szCs w:val="22"/>
        </w:rPr>
      </w:pPr>
      <w:r w:rsidRPr="00CD4124">
        <w:rPr>
          <w:rFonts w:ascii="Arial" w:eastAsia="Arial" w:hAnsi="Arial"/>
          <w:sz w:val="22"/>
          <w:szCs w:val="22"/>
        </w:rPr>
        <w:t xml:space="preserve">L'Agence favorise une interprétation et une application communes des exigences énoncées dans le présent règlement ainsi que dans les actes délégués et les actes d'exécution adoptés sur la base de celui-ci, notamment en élaborant les documents d'orientation </w:t>
      </w:r>
      <w:r w:rsidR="003C0E39">
        <w:rPr>
          <w:rFonts w:ascii="Arial" w:eastAsia="Arial" w:hAnsi="Arial"/>
          <w:sz w:val="22"/>
          <w:szCs w:val="22"/>
        </w:rPr>
        <w:t>conformément au règlement portant organisation et fonctionnement de l’Agence</w:t>
      </w:r>
      <w:r w:rsidRPr="00CD4124">
        <w:rPr>
          <w:rFonts w:ascii="Arial" w:eastAsia="Arial" w:hAnsi="Arial"/>
          <w:sz w:val="22"/>
          <w:szCs w:val="22"/>
        </w:rPr>
        <w:t xml:space="preserve">, en concertation avec les </w:t>
      </w:r>
      <w:r w:rsidR="00FE311B">
        <w:rPr>
          <w:rFonts w:ascii="Arial" w:eastAsia="Arial" w:hAnsi="Arial"/>
          <w:sz w:val="22"/>
          <w:szCs w:val="22"/>
        </w:rPr>
        <w:t>autorités de l’aviation civile</w:t>
      </w:r>
      <w:r w:rsidRPr="00CD4124">
        <w:rPr>
          <w:rFonts w:ascii="Arial" w:eastAsia="Arial" w:hAnsi="Arial"/>
          <w:sz w:val="22"/>
          <w:szCs w:val="22"/>
        </w:rPr>
        <w:t>.</w:t>
      </w:r>
    </w:p>
    <w:p w14:paraId="06225725" w14:textId="23D8A3A9" w:rsidR="00434F2A" w:rsidRPr="00CD4124" w:rsidRDefault="00434F2A" w:rsidP="00AA3FB9">
      <w:pPr>
        <w:numPr>
          <w:ilvl w:val="0"/>
          <w:numId w:val="85"/>
        </w:numPr>
        <w:tabs>
          <w:tab w:val="left" w:pos="567"/>
        </w:tabs>
        <w:spacing w:before="120" w:after="120" w:line="360" w:lineRule="auto"/>
        <w:ind w:left="567" w:right="8" w:hanging="500"/>
        <w:jc w:val="both"/>
        <w:rPr>
          <w:rFonts w:ascii="Arial" w:eastAsia="Arial" w:hAnsi="Arial"/>
          <w:sz w:val="22"/>
          <w:szCs w:val="22"/>
        </w:rPr>
      </w:pPr>
      <w:r w:rsidRPr="00CD4124">
        <w:rPr>
          <w:rFonts w:ascii="Arial" w:eastAsia="Arial" w:hAnsi="Arial"/>
          <w:sz w:val="22"/>
          <w:szCs w:val="22"/>
        </w:rPr>
        <w:t>Toute personne physique ou morale soumise au présent règlement peut signaler à l'Agence toute différence alléguée dans l'application des règles d'un État membre à l'autre. Lorsque ces différences font gravement obstacle aux activités de ces personnes ou entraînent par ailleurs des difficultés importantes, l'Agence</w:t>
      </w:r>
      <w:r w:rsidR="00035C81">
        <w:rPr>
          <w:rFonts w:ascii="Arial" w:eastAsia="Arial" w:hAnsi="Arial"/>
          <w:sz w:val="22"/>
          <w:szCs w:val="22"/>
        </w:rPr>
        <w:t xml:space="preserve"> </w:t>
      </w:r>
      <w:r w:rsidRPr="00CD4124">
        <w:rPr>
          <w:rFonts w:ascii="Arial" w:eastAsia="Arial" w:hAnsi="Arial"/>
          <w:sz w:val="22"/>
          <w:szCs w:val="22"/>
        </w:rPr>
        <w:t xml:space="preserve">et les </w:t>
      </w:r>
      <w:r w:rsidR="00FE311B">
        <w:rPr>
          <w:rFonts w:ascii="Arial" w:eastAsia="Arial" w:hAnsi="Arial"/>
          <w:sz w:val="22"/>
          <w:szCs w:val="22"/>
        </w:rPr>
        <w:t>autorités de l’aviation civile</w:t>
      </w:r>
      <w:r w:rsidR="00FE311B" w:rsidRPr="00CD4124">
        <w:rPr>
          <w:rFonts w:ascii="Arial" w:eastAsia="Arial" w:hAnsi="Arial"/>
          <w:sz w:val="22"/>
          <w:szCs w:val="22"/>
        </w:rPr>
        <w:t xml:space="preserve"> </w:t>
      </w:r>
      <w:r w:rsidRPr="00CD4124">
        <w:rPr>
          <w:rFonts w:ascii="Arial" w:eastAsia="Arial" w:hAnsi="Arial"/>
          <w:sz w:val="22"/>
          <w:szCs w:val="22"/>
        </w:rPr>
        <w:t>des États membres concernés coopèrent afin de remédier à ces différences et, si nécessaire, de les éliminer rapidement. Lorsque ces différences ne peuvent être éliminées, l'Agence soumet la question à la Commission.</w:t>
      </w:r>
    </w:p>
    <w:p w14:paraId="6E75CC81" w14:textId="3407BB2A" w:rsidR="00434F2A" w:rsidRPr="00CD4124" w:rsidRDefault="00434F2A" w:rsidP="00AA3FB9">
      <w:pPr>
        <w:numPr>
          <w:ilvl w:val="0"/>
          <w:numId w:val="85"/>
        </w:numPr>
        <w:tabs>
          <w:tab w:val="left" w:pos="567"/>
        </w:tabs>
        <w:spacing w:before="120" w:after="120" w:line="360" w:lineRule="auto"/>
        <w:ind w:left="567" w:right="8" w:hanging="500"/>
        <w:jc w:val="both"/>
        <w:rPr>
          <w:rFonts w:ascii="Arial" w:eastAsia="Arial" w:hAnsi="Arial"/>
          <w:sz w:val="22"/>
          <w:szCs w:val="22"/>
        </w:rPr>
      </w:pPr>
      <w:bookmarkStart w:id="109" w:name="page46"/>
      <w:bookmarkEnd w:id="109"/>
      <w:r w:rsidRPr="00CD4124">
        <w:rPr>
          <w:rFonts w:ascii="Arial" w:eastAsia="Arial" w:hAnsi="Arial"/>
          <w:sz w:val="22"/>
          <w:szCs w:val="22"/>
        </w:rPr>
        <w:t xml:space="preserve">L'Agence et les </w:t>
      </w:r>
      <w:r w:rsidR="00FE311B">
        <w:rPr>
          <w:rFonts w:ascii="Arial" w:eastAsia="Arial" w:hAnsi="Arial"/>
          <w:sz w:val="22"/>
          <w:szCs w:val="22"/>
        </w:rPr>
        <w:t>autorités de l’aviation civile</w:t>
      </w:r>
      <w:r w:rsidR="00FE311B" w:rsidRPr="00CD4124">
        <w:rPr>
          <w:rFonts w:ascii="Arial" w:eastAsia="Arial" w:hAnsi="Arial"/>
          <w:sz w:val="22"/>
          <w:szCs w:val="22"/>
        </w:rPr>
        <w:t xml:space="preserve"> </w:t>
      </w:r>
      <w:r w:rsidRPr="00CD4124">
        <w:rPr>
          <w:rFonts w:ascii="Arial" w:eastAsia="Arial" w:hAnsi="Arial"/>
          <w:sz w:val="22"/>
          <w:szCs w:val="22"/>
        </w:rPr>
        <w:t xml:space="preserve">entreprennent les actions nécessaires et efficaces pour renforcer la </w:t>
      </w:r>
      <w:r w:rsidR="00AC225F">
        <w:rPr>
          <w:rFonts w:ascii="Arial" w:eastAsia="Arial" w:hAnsi="Arial"/>
          <w:sz w:val="22"/>
          <w:szCs w:val="22"/>
        </w:rPr>
        <w:t>sécurité aérienne</w:t>
      </w:r>
      <w:r w:rsidRPr="00CD4124">
        <w:rPr>
          <w:rFonts w:ascii="Arial" w:eastAsia="Arial" w:hAnsi="Arial"/>
          <w:sz w:val="22"/>
          <w:szCs w:val="22"/>
        </w:rPr>
        <w:t xml:space="preserve"> et faire mieux connaître cette question en diffusant des informations liées à la sécurité aux fins de la prévention des accidents et des incidents.</w:t>
      </w:r>
    </w:p>
    <w:p w14:paraId="38336C30" w14:textId="12612DAC" w:rsidR="00434F2A" w:rsidRPr="00CD4124" w:rsidRDefault="00434F2A" w:rsidP="00AA3FB9">
      <w:pPr>
        <w:numPr>
          <w:ilvl w:val="0"/>
          <w:numId w:val="85"/>
        </w:numPr>
        <w:tabs>
          <w:tab w:val="left" w:pos="567"/>
        </w:tabs>
        <w:spacing w:before="120" w:after="120" w:line="360" w:lineRule="auto"/>
        <w:ind w:left="567" w:right="8" w:hanging="500"/>
        <w:jc w:val="both"/>
        <w:rPr>
          <w:rFonts w:ascii="Arial" w:eastAsia="Arial" w:hAnsi="Arial"/>
          <w:sz w:val="22"/>
          <w:szCs w:val="22"/>
        </w:rPr>
      </w:pPr>
      <w:r w:rsidRPr="00CD4124">
        <w:rPr>
          <w:rFonts w:ascii="Arial" w:eastAsia="Arial" w:hAnsi="Arial"/>
          <w:sz w:val="22"/>
          <w:szCs w:val="22"/>
        </w:rPr>
        <w:t xml:space="preserve">Afin de veiller à l'application uniforme et au respect des paragraphes 2 à </w:t>
      </w:r>
      <w:r w:rsidR="002F5336">
        <w:rPr>
          <w:rFonts w:ascii="Arial" w:eastAsia="Arial" w:hAnsi="Arial"/>
          <w:sz w:val="22"/>
          <w:szCs w:val="22"/>
        </w:rPr>
        <w:t>6</w:t>
      </w:r>
      <w:r w:rsidR="002F5336" w:rsidRPr="00CD4124">
        <w:rPr>
          <w:rFonts w:ascii="Arial" w:eastAsia="Arial" w:hAnsi="Arial"/>
          <w:sz w:val="22"/>
          <w:szCs w:val="22"/>
        </w:rPr>
        <w:t xml:space="preserve"> </w:t>
      </w:r>
      <w:r w:rsidRPr="00CD4124">
        <w:rPr>
          <w:rFonts w:ascii="Arial" w:eastAsia="Arial" w:hAnsi="Arial"/>
          <w:sz w:val="22"/>
          <w:szCs w:val="22"/>
        </w:rPr>
        <w:t xml:space="preserve">du présent article, en ce qui concerne les tâches des </w:t>
      </w:r>
      <w:r w:rsidR="00FE311B">
        <w:rPr>
          <w:rFonts w:ascii="Arial" w:eastAsia="Arial" w:hAnsi="Arial"/>
          <w:sz w:val="22"/>
          <w:szCs w:val="22"/>
        </w:rPr>
        <w:t>autorités de l’aviation civile</w:t>
      </w:r>
      <w:r w:rsidR="00FE311B" w:rsidRPr="00CD4124">
        <w:rPr>
          <w:rFonts w:ascii="Arial" w:eastAsia="Arial" w:hAnsi="Arial"/>
          <w:sz w:val="22"/>
          <w:szCs w:val="22"/>
        </w:rPr>
        <w:t xml:space="preserve"> </w:t>
      </w:r>
      <w:r w:rsidRPr="00CD4124">
        <w:rPr>
          <w:rFonts w:ascii="Arial" w:eastAsia="Arial" w:hAnsi="Arial"/>
          <w:sz w:val="22"/>
          <w:szCs w:val="22"/>
        </w:rPr>
        <w:t xml:space="preserve">liées à la certification, à la </w:t>
      </w:r>
      <w:r w:rsidR="00C45AA6">
        <w:rPr>
          <w:rFonts w:ascii="Arial" w:eastAsia="Arial" w:hAnsi="Arial"/>
          <w:sz w:val="22"/>
          <w:szCs w:val="22"/>
        </w:rPr>
        <w:t>surveillance</w:t>
      </w:r>
      <w:r w:rsidRPr="00CD4124">
        <w:rPr>
          <w:rFonts w:ascii="Arial" w:eastAsia="Arial" w:hAnsi="Arial"/>
          <w:sz w:val="22"/>
          <w:szCs w:val="22"/>
        </w:rPr>
        <w:t xml:space="preserve"> et au contrôle de l'application en vertu du présent règlement, la Commission, sur la base des principes énoncés à l'article </w:t>
      </w:r>
      <w:r w:rsidR="000F1BD9">
        <w:rPr>
          <w:rFonts w:ascii="Arial" w:eastAsia="Arial" w:hAnsi="Arial"/>
          <w:sz w:val="22"/>
          <w:szCs w:val="22"/>
        </w:rPr>
        <w:t xml:space="preserve">5 </w:t>
      </w:r>
      <w:r w:rsidRPr="00CD4124">
        <w:rPr>
          <w:rFonts w:ascii="Arial" w:eastAsia="Arial" w:hAnsi="Arial"/>
          <w:sz w:val="22"/>
          <w:szCs w:val="22"/>
        </w:rPr>
        <w:t xml:space="preserve">et en vue d'atteindre les objectifs fixés à l'article 1er, adopte des actes d'exécution établissant des dispositions détaillées </w:t>
      </w:r>
      <w:r w:rsidR="00FE311B" w:rsidRPr="00CD4124">
        <w:rPr>
          <w:rFonts w:ascii="Arial" w:eastAsia="Arial" w:hAnsi="Arial"/>
          <w:sz w:val="22"/>
          <w:szCs w:val="22"/>
        </w:rPr>
        <w:t>concernant :</w:t>
      </w:r>
    </w:p>
    <w:p w14:paraId="27CA3765" w14:textId="767D4E64" w:rsidR="00434F2A" w:rsidRPr="00CD4124" w:rsidRDefault="00434F2A" w:rsidP="00AA3FB9">
      <w:pPr>
        <w:numPr>
          <w:ilvl w:val="0"/>
          <w:numId w:val="87"/>
        </w:numPr>
        <w:tabs>
          <w:tab w:val="left" w:pos="851"/>
        </w:tabs>
        <w:spacing w:before="120" w:after="120" w:line="360" w:lineRule="auto"/>
        <w:ind w:left="851" w:right="8" w:hanging="344"/>
        <w:jc w:val="both"/>
        <w:rPr>
          <w:rFonts w:ascii="Arial" w:eastAsia="Arial" w:hAnsi="Arial"/>
          <w:sz w:val="22"/>
          <w:szCs w:val="22"/>
        </w:rPr>
      </w:pPr>
      <w:proofErr w:type="gramStart"/>
      <w:r w:rsidRPr="00CD4124">
        <w:rPr>
          <w:rFonts w:ascii="Arial" w:eastAsia="Arial" w:hAnsi="Arial"/>
          <w:sz w:val="22"/>
          <w:szCs w:val="22"/>
        </w:rPr>
        <w:t>les</w:t>
      </w:r>
      <w:proofErr w:type="gramEnd"/>
      <w:r w:rsidRPr="00CD4124">
        <w:rPr>
          <w:rFonts w:ascii="Arial" w:eastAsia="Arial" w:hAnsi="Arial"/>
          <w:sz w:val="22"/>
          <w:szCs w:val="22"/>
        </w:rPr>
        <w:t xml:space="preserve"> règles et procédures pour la mise en œuvre de la certification et des enquêtes, inspections, audits et autres activités de suivi nécessaires pour assurer une </w:t>
      </w:r>
      <w:r w:rsidR="00602C3F">
        <w:rPr>
          <w:rFonts w:ascii="Arial" w:eastAsia="Arial" w:hAnsi="Arial"/>
          <w:sz w:val="22"/>
          <w:szCs w:val="22"/>
        </w:rPr>
        <w:t>surveillance</w:t>
      </w:r>
      <w:r w:rsidRPr="00CD4124">
        <w:rPr>
          <w:rFonts w:ascii="Arial" w:eastAsia="Arial" w:hAnsi="Arial"/>
          <w:sz w:val="22"/>
          <w:szCs w:val="22"/>
        </w:rPr>
        <w:t xml:space="preserve"> effective, par l'</w:t>
      </w:r>
      <w:r w:rsidR="004F0103">
        <w:rPr>
          <w:rFonts w:ascii="Arial" w:eastAsia="Arial" w:hAnsi="Arial"/>
          <w:sz w:val="22"/>
          <w:szCs w:val="22"/>
        </w:rPr>
        <w:t>autorité de l’aviation c</w:t>
      </w:r>
      <w:r w:rsidR="00D9042E">
        <w:rPr>
          <w:rFonts w:ascii="Arial" w:eastAsia="Arial" w:hAnsi="Arial"/>
          <w:sz w:val="22"/>
          <w:szCs w:val="22"/>
        </w:rPr>
        <w:t>ivile</w:t>
      </w:r>
      <w:r w:rsidRPr="00CD4124">
        <w:rPr>
          <w:rFonts w:ascii="Arial" w:eastAsia="Arial" w:hAnsi="Arial"/>
          <w:sz w:val="22"/>
          <w:szCs w:val="22"/>
        </w:rPr>
        <w:t>, des personnes physiques et morales, produits, pièces, équipements, systèmes</w:t>
      </w:r>
      <w:r w:rsidR="00796AAC">
        <w:rPr>
          <w:rFonts w:ascii="Arial" w:eastAsia="Arial" w:hAnsi="Arial"/>
          <w:sz w:val="22"/>
          <w:szCs w:val="22"/>
        </w:rPr>
        <w:t>/</w:t>
      </w:r>
      <w:r w:rsidRPr="00CD4124">
        <w:rPr>
          <w:rFonts w:ascii="Arial" w:eastAsia="Arial" w:hAnsi="Arial"/>
          <w:sz w:val="22"/>
          <w:szCs w:val="22"/>
        </w:rPr>
        <w:t xml:space="preserve">composants </w:t>
      </w:r>
      <w:r w:rsidR="009D2AD3">
        <w:rPr>
          <w:rFonts w:ascii="Arial" w:eastAsia="Arial" w:hAnsi="Arial"/>
          <w:sz w:val="22"/>
          <w:szCs w:val="22"/>
        </w:rPr>
        <w:t>ANS</w:t>
      </w:r>
      <w:r w:rsidRPr="00CD4124">
        <w:rPr>
          <w:rFonts w:ascii="Arial" w:eastAsia="Arial" w:hAnsi="Arial"/>
          <w:sz w:val="22"/>
          <w:szCs w:val="22"/>
        </w:rPr>
        <w:t>, simulateurs d'entraînement au vol et aérodromes soumis au présent règlement;</w:t>
      </w:r>
    </w:p>
    <w:p w14:paraId="13BBDBE3" w14:textId="5FF50271" w:rsidR="00434F2A" w:rsidRPr="00CD4124" w:rsidRDefault="00434F2A" w:rsidP="00AA3FB9">
      <w:pPr>
        <w:numPr>
          <w:ilvl w:val="0"/>
          <w:numId w:val="87"/>
        </w:numPr>
        <w:tabs>
          <w:tab w:val="left" w:pos="851"/>
        </w:tabs>
        <w:spacing w:before="120" w:after="120" w:line="360" w:lineRule="auto"/>
        <w:ind w:left="851" w:right="8" w:hanging="344"/>
        <w:jc w:val="both"/>
        <w:rPr>
          <w:rFonts w:ascii="Arial" w:eastAsia="Arial" w:hAnsi="Arial"/>
          <w:sz w:val="22"/>
          <w:szCs w:val="22"/>
        </w:rPr>
      </w:pPr>
      <w:proofErr w:type="gramStart"/>
      <w:r w:rsidRPr="00CD4124">
        <w:rPr>
          <w:rFonts w:ascii="Arial" w:eastAsia="Arial" w:hAnsi="Arial"/>
          <w:sz w:val="22"/>
          <w:szCs w:val="22"/>
        </w:rPr>
        <w:t>les</w:t>
      </w:r>
      <w:proofErr w:type="gramEnd"/>
      <w:r w:rsidRPr="00CD4124">
        <w:rPr>
          <w:rFonts w:ascii="Arial" w:eastAsia="Arial" w:hAnsi="Arial"/>
          <w:sz w:val="22"/>
          <w:szCs w:val="22"/>
        </w:rPr>
        <w:t xml:space="preserve"> règles et procédures pour la réalisation d'inspections au sol par l'</w:t>
      </w:r>
      <w:r w:rsidR="004F0103">
        <w:rPr>
          <w:rFonts w:ascii="Arial" w:eastAsia="Arial" w:hAnsi="Arial"/>
          <w:sz w:val="22"/>
          <w:szCs w:val="22"/>
        </w:rPr>
        <w:t>a</w:t>
      </w:r>
      <w:r w:rsidR="00D9042E">
        <w:rPr>
          <w:rFonts w:ascii="Arial" w:eastAsia="Arial" w:hAnsi="Arial"/>
          <w:sz w:val="22"/>
          <w:szCs w:val="22"/>
        </w:rPr>
        <w:t>utorité de l</w:t>
      </w:r>
      <w:r w:rsidR="004F0103">
        <w:rPr>
          <w:rFonts w:ascii="Arial" w:eastAsia="Arial" w:hAnsi="Arial"/>
          <w:sz w:val="22"/>
          <w:szCs w:val="22"/>
        </w:rPr>
        <w:t>’aviation c</w:t>
      </w:r>
      <w:r w:rsidR="00D9042E">
        <w:rPr>
          <w:rFonts w:ascii="Arial" w:eastAsia="Arial" w:hAnsi="Arial"/>
          <w:sz w:val="22"/>
          <w:szCs w:val="22"/>
        </w:rPr>
        <w:t>ivile</w:t>
      </w:r>
      <w:r w:rsidRPr="00CD4124">
        <w:rPr>
          <w:rFonts w:ascii="Arial" w:eastAsia="Arial" w:hAnsi="Arial"/>
          <w:sz w:val="22"/>
          <w:szCs w:val="22"/>
        </w:rPr>
        <w:t xml:space="preserve"> et l'immobilisation d'un aéronef lorsque celui-ci, son exploitant ou son personnel navigant ne sont pas en conformité avec les exigences du présent règlement ou avec les actes délégués et les actes d'exécution adoptés sur la base de celui-ci;</w:t>
      </w:r>
    </w:p>
    <w:p w14:paraId="28EF3DCD" w14:textId="77777777" w:rsidR="00434F2A" w:rsidRPr="00CD4124" w:rsidRDefault="00434F2A" w:rsidP="00AA3FB9">
      <w:pPr>
        <w:numPr>
          <w:ilvl w:val="0"/>
          <w:numId w:val="87"/>
        </w:numPr>
        <w:tabs>
          <w:tab w:val="left" w:pos="851"/>
        </w:tabs>
        <w:spacing w:before="120" w:after="120" w:line="360" w:lineRule="auto"/>
        <w:ind w:left="851" w:right="8" w:hanging="344"/>
        <w:jc w:val="both"/>
        <w:rPr>
          <w:rFonts w:ascii="Arial" w:eastAsia="Arial" w:hAnsi="Arial"/>
          <w:sz w:val="22"/>
          <w:szCs w:val="22"/>
        </w:rPr>
      </w:pPr>
      <w:proofErr w:type="gramStart"/>
      <w:r w:rsidRPr="00CD4124">
        <w:rPr>
          <w:rFonts w:ascii="Arial" w:eastAsia="Arial" w:hAnsi="Arial"/>
          <w:sz w:val="22"/>
          <w:szCs w:val="22"/>
        </w:rPr>
        <w:t>les</w:t>
      </w:r>
      <w:proofErr w:type="gramEnd"/>
      <w:r w:rsidRPr="00CD4124">
        <w:rPr>
          <w:rFonts w:ascii="Arial" w:eastAsia="Arial" w:hAnsi="Arial"/>
          <w:sz w:val="22"/>
          <w:szCs w:val="22"/>
        </w:rPr>
        <w:t xml:space="preserve"> règles et procédures conformément auxquelles les activités régies par le chapitre III peuvent être interdites, limitées ou soumises à certaines conditions dans l'intérêt de la sécurité;</w:t>
      </w:r>
    </w:p>
    <w:p w14:paraId="7D22ACFF" w14:textId="446B2C5D" w:rsidR="00434F2A" w:rsidRDefault="00C048B9" w:rsidP="00AA3FB9">
      <w:pPr>
        <w:numPr>
          <w:ilvl w:val="0"/>
          <w:numId w:val="87"/>
        </w:numPr>
        <w:tabs>
          <w:tab w:val="left" w:pos="851"/>
        </w:tabs>
        <w:spacing w:before="120" w:after="120" w:line="360" w:lineRule="auto"/>
        <w:ind w:left="851" w:right="8" w:hanging="344"/>
        <w:jc w:val="both"/>
        <w:rPr>
          <w:rFonts w:ascii="Arial" w:eastAsia="Arial" w:hAnsi="Arial"/>
          <w:sz w:val="22"/>
          <w:szCs w:val="22"/>
        </w:rPr>
      </w:pPr>
      <w:proofErr w:type="gramStart"/>
      <w:r w:rsidRPr="0002130B">
        <w:rPr>
          <w:rFonts w:ascii="Arial" w:eastAsia="Arial" w:hAnsi="Arial"/>
          <w:sz w:val="22"/>
          <w:szCs w:val="22"/>
        </w:rPr>
        <w:t>en</w:t>
      </w:r>
      <w:proofErr w:type="gramEnd"/>
      <w:r w:rsidRPr="0002130B">
        <w:rPr>
          <w:rFonts w:ascii="Arial" w:eastAsia="Arial" w:hAnsi="Arial"/>
          <w:sz w:val="22"/>
          <w:szCs w:val="22"/>
        </w:rPr>
        <w:t xml:space="preserve"> ce qui concerne le paragraphe 4, les règles et procédures relatives à l'attribution de responsabilités entre les autorités nationales compétentes, en vue de garantir la bonne exécution des tâches liées à la certification, à la supervision et au contrôle de l'application</w:t>
      </w:r>
      <w:r>
        <w:rPr>
          <w:rFonts w:ascii="Arial" w:eastAsia="Arial" w:hAnsi="Arial"/>
          <w:sz w:val="22"/>
          <w:szCs w:val="22"/>
        </w:rPr>
        <w:t>.</w:t>
      </w:r>
    </w:p>
    <w:p w14:paraId="5E91BEE1" w14:textId="7A7B0EC1" w:rsidR="00EB50BE" w:rsidRPr="00CD4124" w:rsidRDefault="00EB50BE" w:rsidP="00AA3FB9">
      <w:pPr>
        <w:numPr>
          <w:ilvl w:val="0"/>
          <w:numId w:val="87"/>
        </w:numPr>
        <w:tabs>
          <w:tab w:val="left" w:pos="851"/>
        </w:tabs>
        <w:spacing w:before="120" w:after="120" w:line="360" w:lineRule="auto"/>
        <w:ind w:left="851" w:right="8" w:hanging="344"/>
        <w:jc w:val="both"/>
        <w:rPr>
          <w:rFonts w:ascii="Arial" w:eastAsia="Arial" w:hAnsi="Arial"/>
          <w:sz w:val="22"/>
          <w:szCs w:val="22"/>
        </w:rPr>
      </w:pPr>
      <w:proofErr w:type="gramStart"/>
      <w:r>
        <w:rPr>
          <w:rFonts w:ascii="Arial" w:eastAsia="Arial" w:hAnsi="Arial"/>
          <w:sz w:val="22"/>
          <w:szCs w:val="22"/>
        </w:rPr>
        <w:t>les</w:t>
      </w:r>
      <w:proofErr w:type="gramEnd"/>
      <w:r>
        <w:rPr>
          <w:rFonts w:ascii="Arial" w:eastAsia="Arial" w:hAnsi="Arial"/>
          <w:sz w:val="22"/>
          <w:szCs w:val="22"/>
        </w:rPr>
        <w:t xml:space="preserve"> règles et procédures d’accréditation par l’autorité de l’aviation civile, d’une entité qualifié aux fins de l’article </w:t>
      </w:r>
      <w:r w:rsidR="00E13B77">
        <w:rPr>
          <w:rFonts w:ascii="Arial" w:eastAsia="Arial" w:hAnsi="Arial"/>
          <w:sz w:val="22"/>
          <w:szCs w:val="22"/>
        </w:rPr>
        <w:t>66</w:t>
      </w:r>
      <w:r>
        <w:rPr>
          <w:rFonts w:ascii="Arial" w:eastAsia="Arial" w:hAnsi="Arial"/>
          <w:sz w:val="22"/>
          <w:szCs w:val="22"/>
        </w:rPr>
        <w:t>.</w:t>
      </w:r>
    </w:p>
    <w:p w14:paraId="3653B670" w14:textId="79851038" w:rsidR="00434F2A" w:rsidRPr="00CD4124" w:rsidRDefault="00434F2A" w:rsidP="006E3DE9">
      <w:pPr>
        <w:spacing w:before="120" w:after="120" w:line="360" w:lineRule="auto"/>
        <w:ind w:left="500" w:right="8"/>
        <w:jc w:val="both"/>
        <w:rPr>
          <w:rFonts w:ascii="Arial" w:eastAsia="Arial" w:hAnsi="Arial"/>
          <w:sz w:val="22"/>
          <w:szCs w:val="22"/>
        </w:rPr>
      </w:pPr>
      <w:r w:rsidRPr="00EB50BE">
        <w:rPr>
          <w:rFonts w:ascii="Arial" w:eastAsia="Arial" w:hAnsi="Arial"/>
          <w:sz w:val="22"/>
          <w:szCs w:val="22"/>
        </w:rPr>
        <w:t>Ces actes d</w:t>
      </w:r>
      <w:r w:rsidR="00EB50BE" w:rsidRPr="00EB50BE">
        <w:rPr>
          <w:rFonts w:ascii="Arial" w:eastAsia="Arial" w:hAnsi="Arial"/>
          <w:sz w:val="22"/>
          <w:szCs w:val="22"/>
        </w:rPr>
        <w:t>'exécution sont adoptés en conformité avec la procédure en vigueur dans la communauté.</w:t>
      </w:r>
    </w:p>
    <w:p w14:paraId="17346D4F" w14:textId="507487CA" w:rsidR="00434F2A" w:rsidRPr="002C0ACC" w:rsidRDefault="00434F2A" w:rsidP="006E3DE9">
      <w:pPr>
        <w:pStyle w:val="Titre3"/>
        <w:spacing w:line="360" w:lineRule="auto"/>
        <w:jc w:val="both"/>
        <w:rPr>
          <w:rFonts w:ascii="Arial" w:eastAsia="Arial" w:hAnsi="Arial"/>
          <w:sz w:val="22"/>
          <w:szCs w:val="22"/>
        </w:rPr>
      </w:pPr>
      <w:bookmarkStart w:id="110" w:name="page47"/>
      <w:bookmarkStart w:id="111" w:name="_Toc119582454"/>
      <w:bookmarkEnd w:id="110"/>
      <w:r w:rsidRPr="002C0ACC">
        <w:rPr>
          <w:rFonts w:ascii="Arial" w:eastAsia="Arial" w:hAnsi="Arial"/>
          <w:sz w:val="22"/>
          <w:szCs w:val="22"/>
        </w:rPr>
        <w:t xml:space="preserve">Article </w:t>
      </w:r>
      <w:r w:rsidR="001720AA" w:rsidRPr="002C0ACC">
        <w:rPr>
          <w:rFonts w:ascii="Arial" w:eastAsia="Arial" w:hAnsi="Arial"/>
          <w:sz w:val="22"/>
          <w:szCs w:val="22"/>
        </w:rPr>
        <w:t>61</w:t>
      </w:r>
      <w:r w:rsidR="00FE311B" w:rsidRPr="002C0ACC">
        <w:rPr>
          <w:rFonts w:ascii="Arial" w:eastAsia="Arial" w:hAnsi="Arial"/>
          <w:sz w:val="22"/>
          <w:szCs w:val="22"/>
        </w:rPr>
        <w:t xml:space="preserve"> -</w:t>
      </w:r>
      <w:r w:rsidR="004C21EE" w:rsidRPr="002C0ACC">
        <w:rPr>
          <w:rFonts w:ascii="Arial" w:eastAsia="Arial" w:hAnsi="Arial"/>
          <w:sz w:val="22"/>
          <w:szCs w:val="22"/>
        </w:rPr>
        <w:t xml:space="preserve"> </w:t>
      </w:r>
      <w:r w:rsidR="00E47233" w:rsidRPr="002C0ACC">
        <w:rPr>
          <w:rFonts w:ascii="Arial" w:eastAsia="Arial" w:hAnsi="Arial"/>
          <w:sz w:val="22"/>
          <w:szCs w:val="22"/>
        </w:rPr>
        <w:t xml:space="preserve">Corps </w:t>
      </w:r>
      <w:r w:rsidRPr="002C0ACC">
        <w:rPr>
          <w:rFonts w:ascii="Arial" w:eastAsia="Arial" w:hAnsi="Arial"/>
          <w:sz w:val="22"/>
          <w:szCs w:val="22"/>
        </w:rPr>
        <w:t xml:space="preserve">des inspecteurs </w:t>
      </w:r>
      <w:r w:rsidR="006E5113" w:rsidRPr="002C0ACC">
        <w:rPr>
          <w:rFonts w:ascii="Arial" w:eastAsia="Arial" w:hAnsi="Arial"/>
          <w:sz w:val="22"/>
          <w:szCs w:val="22"/>
        </w:rPr>
        <w:t xml:space="preserve">de la </w:t>
      </w:r>
      <w:r w:rsidR="00C048B9" w:rsidRPr="002C0ACC">
        <w:rPr>
          <w:rFonts w:ascii="Arial" w:eastAsia="Arial" w:hAnsi="Arial"/>
          <w:sz w:val="22"/>
          <w:szCs w:val="22"/>
        </w:rPr>
        <w:t xml:space="preserve">sécurité aérienne </w:t>
      </w:r>
      <w:r w:rsidR="00A06AF3" w:rsidRPr="002C0ACC">
        <w:rPr>
          <w:rFonts w:ascii="Arial" w:eastAsia="Arial" w:hAnsi="Arial"/>
          <w:sz w:val="22"/>
          <w:szCs w:val="22"/>
        </w:rPr>
        <w:t>de la Communauté</w:t>
      </w:r>
      <w:bookmarkEnd w:id="111"/>
    </w:p>
    <w:p w14:paraId="5152256C" w14:textId="5FEDD412" w:rsidR="00434F2A" w:rsidRPr="0010391B" w:rsidRDefault="00434F2A" w:rsidP="00AA3FB9">
      <w:pPr>
        <w:numPr>
          <w:ilvl w:val="0"/>
          <w:numId w:val="88"/>
        </w:numPr>
        <w:spacing w:before="120" w:after="120" w:line="360" w:lineRule="auto"/>
        <w:ind w:left="500" w:right="8" w:hanging="500"/>
        <w:jc w:val="both"/>
        <w:rPr>
          <w:rFonts w:ascii="Arial" w:eastAsia="Arial" w:hAnsi="Arial"/>
          <w:sz w:val="22"/>
          <w:szCs w:val="22"/>
        </w:rPr>
      </w:pPr>
      <w:r w:rsidRPr="0010391B">
        <w:rPr>
          <w:rFonts w:ascii="Arial" w:eastAsia="Arial" w:hAnsi="Arial"/>
          <w:sz w:val="22"/>
          <w:szCs w:val="22"/>
        </w:rPr>
        <w:t>L'Agence</w:t>
      </w:r>
      <w:r w:rsidR="00B5208D">
        <w:rPr>
          <w:rFonts w:ascii="Arial" w:eastAsia="Arial" w:hAnsi="Arial"/>
          <w:sz w:val="22"/>
          <w:szCs w:val="22"/>
        </w:rPr>
        <w:t xml:space="preserve"> </w:t>
      </w:r>
      <w:r w:rsidR="00B5208D" w:rsidRPr="0010391B">
        <w:rPr>
          <w:rFonts w:ascii="Arial" w:eastAsia="Arial" w:hAnsi="Arial"/>
          <w:sz w:val="22"/>
          <w:szCs w:val="22"/>
        </w:rPr>
        <w:t>établi</w:t>
      </w:r>
      <w:r w:rsidR="0049342D">
        <w:rPr>
          <w:rFonts w:ascii="Arial" w:eastAsia="Arial" w:hAnsi="Arial"/>
          <w:sz w:val="22"/>
          <w:szCs w:val="22"/>
        </w:rPr>
        <w:t>t</w:t>
      </w:r>
      <w:r w:rsidR="00B5208D">
        <w:rPr>
          <w:rFonts w:ascii="Arial" w:eastAsia="Arial" w:hAnsi="Arial"/>
          <w:sz w:val="22"/>
          <w:szCs w:val="22"/>
        </w:rPr>
        <w:t>,</w:t>
      </w:r>
      <w:r w:rsidRPr="0010391B">
        <w:rPr>
          <w:rFonts w:ascii="Arial" w:eastAsia="Arial" w:hAnsi="Arial"/>
          <w:sz w:val="22"/>
          <w:szCs w:val="22"/>
        </w:rPr>
        <w:t xml:space="preserve"> en coopération avec les </w:t>
      </w:r>
      <w:r w:rsidR="00FE311B">
        <w:rPr>
          <w:rFonts w:ascii="Arial" w:eastAsia="Arial" w:hAnsi="Arial"/>
          <w:sz w:val="22"/>
          <w:szCs w:val="22"/>
        </w:rPr>
        <w:t>autorités de l’aviation civile</w:t>
      </w:r>
      <w:r w:rsidRPr="0010391B">
        <w:rPr>
          <w:rFonts w:ascii="Arial" w:eastAsia="Arial" w:hAnsi="Arial"/>
          <w:sz w:val="22"/>
          <w:szCs w:val="22"/>
        </w:rPr>
        <w:t xml:space="preserve">, un mécanisme de mise en commun et de partage volontaire des inspecteurs et d'autres personnels ayant des compétences pour l'exécution de tâches de certification et de </w:t>
      </w:r>
      <w:r w:rsidR="00C45AA6">
        <w:rPr>
          <w:rFonts w:ascii="Arial" w:eastAsia="Arial" w:hAnsi="Arial"/>
          <w:sz w:val="22"/>
          <w:szCs w:val="22"/>
        </w:rPr>
        <w:t>surveillance</w:t>
      </w:r>
      <w:r w:rsidRPr="0010391B">
        <w:rPr>
          <w:rFonts w:ascii="Arial" w:eastAsia="Arial" w:hAnsi="Arial"/>
          <w:sz w:val="22"/>
          <w:szCs w:val="22"/>
        </w:rPr>
        <w:t xml:space="preserve"> en application du présent règlement.</w:t>
      </w:r>
    </w:p>
    <w:p w14:paraId="57728323" w14:textId="4715AA5E" w:rsidR="00434F2A" w:rsidRPr="0010391B" w:rsidRDefault="0010391B" w:rsidP="006E3DE9">
      <w:pPr>
        <w:tabs>
          <w:tab w:val="left" w:pos="717"/>
        </w:tabs>
        <w:spacing w:before="120" w:after="120" w:line="360" w:lineRule="auto"/>
        <w:ind w:left="500" w:right="8"/>
        <w:jc w:val="both"/>
        <w:rPr>
          <w:rFonts w:ascii="Arial" w:eastAsia="Arial" w:hAnsi="Arial"/>
          <w:sz w:val="22"/>
          <w:szCs w:val="22"/>
        </w:rPr>
      </w:pPr>
      <w:r>
        <w:rPr>
          <w:rFonts w:ascii="Arial" w:eastAsia="Arial" w:hAnsi="Arial"/>
          <w:sz w:val="22"/>
          <w:szCs w:val="22"/>
        </w:rPr>
        <w:t xml:space="preserve">A </w:t>
      </w:r>
      <w:r w:rsidR="00434F2A" w:rsidRPr="0010391B">
        <w:rPr>
          <w:rFonts w:ascii="Arial" w:eastAsia="Arial" w:hAnsi="Arial"/>
          <w:sz w:val="22"/>
          <w:szCs w:val="22"/>
        </w:rPr>
        <w:t>cet effet, l'Agence</w:t>
      </w:r>
      <w:r w:rsidR="00B5208D">
        <w:rPr>
          <w:rFonts w:ascii="Arial" w:eastAsia="Arial" w:hAnsi="Arial"/>
          <w:sz w:val="22"/>
          <w:szCs w:val="22"/>
        </w:rPr>
        <w:t xml:space="preserve"> </w:t>
      </w:r>
      <w:r w:rsidR="00434F2A" w:rsidRPr="0010391B">
        <w:rPr>
          <w:rFonts w:ascii="Arial" w:eastAsia="Arial" w:hAnsi="Arial"/>
          <w:sz w:val="22"/>
          <w:szCs w:val="22"/>
        </w:rPr>
        <w:t>défini</w:t>
      </w:r>
      <w:r w:rsidR="0049342D">
        <w:rPr>
          <w:rFonts w:ascii="Arial" w:eastAsia="Arial" w:hAnsi="Arial"/>
          <w:sz w:val="22"/>
          <w:szCs w:val="22"/>
        </w:rPr>
        <w:t>t</w:t>
      </w:r>
      <w:r w:rsidR="00434F2A" w:rsidRPr="0010391B">
        <w:rPr>
          <w:rFonts w:ascii="Arial" w:eastAsia="Arial" w:hAnsi="Arial"/>
          <w:sz w:val="22"/>
          <w:szCs w:val="22"/>
        </w:rPr>
        <w:t xml:space="preserve">, en coopération avec les </w:t>
      </w:r>
      <w:r w:rsidR="00FE311B">
        <w:rPr>
          <w:rFonts w:ascii="Arial" w:eastAsia="Arial" w:hAnsi="Arial"/>
          <w:sz w:val="22"/>
          <w:szCs w:val="22"/>
        </w:rPr>
        <w:t>autorités de l’aviation civile</w:t>
      </w:r>
      <w:r w:rsidR="00434F2A" w:rsidRPr="0010391B">
        <w:rPr>
          <w:rFonts w:ascii="Arial" w:eastAsia="Arial" w:hAnsi="Arial"/>
          <w:sz w:val="22"/>
          <w:szCs w:val="22"/>
        </w:rPr>
        <w:t>, les profils de qualification et d'expérience requis sur la base desquels l'Agence</w:t>
      </w:r>
      <w:r w:rsidR="00B5208D">
        <w:rPr>
          <w:rFonts w:ascii="Arial" w:eastAsia="Arial" w:hAnsi="Arial"/>
          <w:sz w:val="22"/>
          <w:szCs w:val="22"/>
        </w:rPr>
        <w:t xml:space="preserve"> </w:t>
      </w:r>
      <w:r w:rsidR="00434F2A" w:rsidRPr="0010391B">
        <w:rPr>
          <w:rFonts w:ascii="Arial" w:eastAsia="Arial" w:hAnsi="Arial"/>
          <w:sz w:val="22"/>
          <w:szCs w:val="22"/>
        </w:rPr>
        <w:t xml:space="preserve">désigne, pour autant qu'il en existe, des candidats </w:t>
      </w:r>
      <w:r w:rsidR="00166D5B">
        <w:rPr>
          <w:rFonts w:ascii="Arial" w:eastAsia="Arial" w:hAnsi="Arial"/>
          <w:sz w:val="22"/>
          <w:szCs w:val="22"/>
        </w:rPr>
        <w:t xml:space="preserve">pour </w:t>
      </w:r>
      <w:r w:rsidR="00434F2A" w:rsidRPr="0010391B">
        <w:rPr>
          <w:rFonts w:ascii="Arial" w:eastAsia="Arial" w:hAnsi="Arial"/>
          <w:sz w:val="22"/>
          <w:szCs w:val="22"/>
        </w:rPr>
        <w:t xml:space="preserve">participer au mécanisme de mise en commun et de partage en qualité </w:t>
      </w:r>
      <w:r w:rsidR="004F3EE9" w:rsidRPr="004F3EE9">
        <w:rPr>
          <w:rFonts w:ascii="Arial" w:eastAsia="Arial" w:hAnsi="Arial"/>
          <w:sz w:val="22"/>
          <w:szCs w:val="22"/>
        </w:rPr>
        <w:t>d’</w:t>
      </w:r>
      <w:r w:rsidR="004F3EE9" w:rsidRPr="0002130B">
        <w:rPr>
          <w:rFonts w:ascii="Arial" w:eastAsia="Arial" w:hAnsi="Arial"/>
          <w:sz w:val="22"/>
          <w:szCs w:val="22"/>
        </w:rPr>
        <w:t>inspecteurs de la sécurité aérienne de la Communauté</w:t>
      </w:r>
      <w:r w:rsidR="00434F2A" w:rsidRPr="0010391B">
        <w:rPr>
          <w:rFonts w:ascii="Arial" w:eastAsia="Arial" w:hAnsi="Arial"/>
          <w:sz w:val="22"/>
          <w:szCs w:val="22"/>
        </w:rPr>
        <w:t>.</w:t>
      </w:r>
    </w:p>
    <w:p w14:paraId="5F1DCCED" w14:textId="770BFEA7" w:rsidR="00434F2A" w:rsidRPr="0010391B" w:rsidRDefault="00434F2A" w:rsidP="00AA3FB9">
      <w:pPr>
        <w:numPr>
          <w:ilvl w:val="0"/>
          <w:numId w:val="88"/>
        </w:numPr>
        <w:spacing w:before="120" w:after="120" w:line="360" w:lineRule="auto"/>
        <w:ind w:left="500" w:right="8" w:hanging="500"/>
        <w:jc w:val="both"/>
        <w:rPr>
          <w:rFonts w:ascii="Arial" w:eastAsia="Arial" w:hAnsi="Arial"/>
          <w:sz w:val="22"/>
          <w:szCs w:val="22"/>
        </w:rPr>
      </w:pPr>
      <w:r w:rsidRPr="0010391B">
        <w:rPr>
          <w:rFonts w:ascii="Arial" w:eastAsia="Arial" w:hAnsi="Arial"/>
          <w:sz w:val="22"/>
          <w:szCs w:val="22"/>
        </w:rPr>
        <w:t xml:space="preserve">L'Agence et chaque </w:t>
      </w:r>
      <w:r w:rsidR="00FE311B">
        <w:rPr>
          <w:rFonts w:ascii="Arial" w:eastAsia="Arial" w:hAnsi="Arial"/>
          <w:sz w:val="22"/>
          <w:szCs w:val="22"/>
        </w:rPr>
        <w:t>autorité de l’aviation civile</w:t>
      </w:r>
      <w:r w:rsidR="00FE311B" w:rsidRPr="00CD4124">
        <w:rPr>
          <w:rFonts w:ascii="Arial" w:eastAsia="Arial" w:hAnsi="Arial"/>
          <w:sz w:val="22"/>
          <w:szCs w:val="22"/>
        </w:rPr>
        <w:t xml:space="preserve"> </w:t>
      </w:r>
      <w:r w:rsidRPr="0010391B">
        <w:rPr>
          <w:rFonts w:ascii="Arial" w:eastAsia="Arial" w:hAnsi="Arial"/>
          <w:sz w:val="22"/>
          <w:szCs w:val="22"/>
        </w:rPr>
        <w:t xml:space="preserve">peuvent solliciter l'assistance du </w:t>
      </w:r>
      <w:r w:rsidR="009C6421">
        <w:rPr>
          <w:rFonts w:ascii="Arial" w:eastAsia="Arial" w:hAnsi="Arial"/>
          <w:sz w:val="22"/>
          <w:szCs w:val="22"/>
        </w:rPr>
        <w:t>corps</w:t>
      </w:r>
      <w:r w:rsidR="009C6421" w:rsidRPr="0010391B">
        <w:rPr>
          <w:rFonts w:ascii="Arial" w:eastAsia="Arial" w:hAnsi="Arial"/>
          <w:sz w:val="22"/>
          <w:szCs w:val="22"/>
        </w:rPr>
        <w:t xml:space="preserve"> </w:t>
      </w:r>
      <w:r w:rsidR="004F3EE9">
        <w:rPr>
          <w:rFonts w:ascii="Arial" w:eastAsia="Arial" w:hAnsi="Arial"/>
          <w:sz w:val="22"/>
          <w:szCs w:val="22"/>
        </w:rPr>
        <w:t>d’</w:t>
      </w:r>
      <w:r w:rsidR="004F3EE9" w:rsidRPr="0002130B">
        <w:rPr>
          <w:rFonts w:ascii="Arial" w:eastAsia="Arial" w:hAnsi="Arial"/>
          <w:sz w:val="22"/>
          <w:szCs w:val="22"/>
        </w:rPr>
        <w:t>inspecteurs de la sécurité aérienne de la Communauté</w:t>
      </w:r>
      <w:r w:rsidR="004F3EE9" w:rsidRPr="0002130B" w:rsidDel="004F3EE9">
        <w:rPr>
          <w:rFonts w:ascii="Arial" w:eastAsia="Arial" w:hAnsi="Arial"/>
          <w:sz w:val="22"/>
          <w:szCs w:val="22"/>
        </w:rPr>
        <w:t xml:space="preserve"> </w:t>
      </w:r>
      <w:r w:rsidRPr="0010391B">
        <w:rPr>
          <w:rFonts w:ascii="Arial" w:eastAsia="Arial" w:hAnsi="Arial"/>
          <w:sz w:val="22"/>
          <w:szCs w:val="22"/>
        </w:rPr>
        <w:t xml:space="preserve">aux fins de l'exécution d'activités de supervision </w:t>
      </w:r>
      <w:r w:rsidR="00EA779E">
        <w:rPr>
          <w:rFonts w:ascii="Arial" w:eastAsia="Arial" w:hAnsi="Arial"/>
          <w:sz w:val="22"/>
          <w:szCs w:val="22"/>
        </w:rPr>
        <w:t>de la sécurité</w:t>
      </w:r>
      <w:r w:rsidRPr="0010391B">
        <w:rPr>
          <w:rFonts w:ascii="Arial" w:eastAsia="Arial" w:hAnsi="Arial"/>
          <w:sz w:val="22"/>
          <w:szCs w:val="22"/>
        </w:rPr>
        <w:t xml:space="preserve">. L'Agence coordonne les réponses aux demandes et élabore des </w:t>
      </w:r>
      <w:r w:rsidRPr="00694E1F">
        <w:rPr>
          <w:rFonts w:ascii="Arial" w:eastAsia="Arial" w:hAnsi="Arial"/>
          <w:sz w:val="22"/>
          <w:szCs w:val="22"/>
        </w:rPr>
        <w:t>procédures appropriées</w:t>
      </w:r>
      <w:r w:rsidRPr="0010391B">
        <w:rPr>
          <w:rFonts w:ascii="Arial" w:eastAsia="Arial" w:hAnsi="Arial"/>
          <w:sz w:val="22"/>
          <w:szCs w:val="22"/>
        </w:rPr>
        <w:t xml:space="preserve"> à cet effet, en concertation avec les </w:t>
      </w:r>
      <w:r w:rsidR="00FE311B">
        <w:rPr>
          <w:rFonts w:ascii="Arial" w:eastAsia="Arial" w:hAnsi="Arial"/>
          <w:sz w:val="22"/>
          <w:szCs w:val="22"/>
        </w:rPr>
        <w:t>autorités de l’aviation civile</w:t>
      </w:r>
      <w:r w:rsidRPr="0010391B">
        <w:rPr>
          <w:rFonts w:ascii="Arial" w:eastAsia="Arial" w:hAnsi="Arial"/>
          <w:sz w:val="22"/>
          <w:szCs w:val="22"/>
        </w:rPr>
        <w:t>.</w:t>
      </w:r>
    </w:p>
    <w:p w14:paraId="154B7991" w14:textId="37F1F1B3" w:rsidR="00434F2A" w:rsidRPr="0010391B" w:rsidRDefault="00434F2A" w:rsidP="00AA3FB9">
      <w:pPr>
        <w:numPr>
          <w:ilvl w:val="0"/>
          <w:numId w:val="88"/>
        </w:numPr>
        <w:spacing w:before="120" w:after="120" w:line="360" w:lineRule="auto"/>
        <w:ind w:left="500" w:right="8" w:hanging="500"/>
        <w:jc w:val="both"/>
        <w:rPr>
          <w:rFonts w:ascii="Arial" w:eastAsia="Arial" w:hAnsi="Arial"/>
          <w:sz w:val="22"/>
          <w:szCs w:val="22"/>
        </w:rPr>
      </w:pPr>
      <w:r w:rsidRPr="0010391B">
        <w:rPr>
          <w:rFonts w:ascii="Arial" w:eastAsia="Arial" w:hAnsi="Arial"/>
          <w:sz w:val="22"/>
          <w:szCs w:val="22"/>
        </w:rPr>
        <w:t xml:space="preserve">Les </w:t>
      </w:r>
      <w:r w:rsidR="004F33A5" w:rsidRPr="0002130B">
        <w:rPr>
          <w:rFonts w:ascii="Arial" w:eastAsia="Arial" w:hAnsi="Arial"/>
          <w:sz w:val="22"/>
          <w:szCs w:val="22"/>
        </w:rPr>
        <w:t>inspecteurs de la sécurité aérienne de la Communauté</w:t>
      </w:r>
      <w:r w:rsidR="004F33A5" w:rsidRPr="0002130B" w:rsidDel="004F33A5">
        <w:rPr>
          <w:rFonts w:ascii="Arial" w:eastAsia="Arial" w:hAnsi="Arial"/>
          <w:sz w:val="22"/>
          <w:szCs w:val="22"/>
        </w:rPr>
        <w:t xml:space="preserve"> </w:t>
      </w:r>
      <w:r w:rsidR="00E67119" w:rsidRPr="0010391B">
        <w:rPr>
          <w:rFonts w:ascii="Arial" w:eastAsia="Arial" w:hAnsi="Arial"/>
          <w:sz w:val="22"/>
          <w:szCs w:val="22"/>
        </w:rPr>
        <w:t>exécutent</w:t>
      </w:r>
      <w:r w:rsidRPr="0010391B">
        <w:rPr>
          <w:rFonts w:ascii="Arial" w:eastAsia="Arial" w:hAnsi="Arial"/>
          <w:sz w:val="22"/>
          <w:szCs w:val="22"/>
        </w:rPr>
        <w:t xml:space="preserve"> leurs activités de supervision </w:t>
      </w:r>
      <w:r w:rsidR="00EA779E">
        <w:rPr>
          <w:rFonts w:ascii="Arial" w:eastAsia="Arial" w:hAnsi="Arial"/>
          <w:sz w:val="22"/>
          <w:szCs w:val="22"/>
        </w:rPr>
        <w:t>de la sécurité,</w:t>
      </w:r>
      <w:r w:rsidRPr="0010391B">
        <w:rPr>
          <w:rFonts w:ascii="Arial" w:eastAsia="Arial" w:hAnsi="Arial"/>
          <w:sz w:val="22"/>
          <w:szCs w:val="22"/>
        </w:rPr>
        <w:t xml:space="preserve"> sous </w:t>
      </w:r>
      <w:r w:rsidRPr="00584D77">
        <w:rPr>
          <w:rFonts w:ascii="Arial" w:eastAsia="Arial" w:hAnsi="Arial"/>
          <w:sz w:val="22"/>
          <w:szCs w:val="22"/>
        </w:rPr>
        <w:t>le contrôle, les instructions et la responsabilité</w:t>
      </w:r>
      <w:r w:rsidRPr="0010391B">
        <w:rPr>
          <w:rFonts w:ascii="Arial" w:eastAsia="Arial" w:hAnsi="Arial"/>
          <w:sz w:val="22"/>
          <w:szCs w:val="22"/>
        </w:rPr>
        <w:t xml:space="preserve"> de l'</w:t>
      </w:r>
      <w:r w:rsidR="00FE311B">
        <w:rPr>
          <w:rFonts w:ascii="Arial" w:eastAsia="Arial" w:hAnsi="Arial"/>
          <w:sz w:val="22"/>
          <w:szCs w:val="22"/>
        </w:rPr>
        <w:t>autorité de l’aviation civile</w:t>
      </w:r>
      <w:r w:rsidR="00711FCA">
        <w:rPr>
          <w:rFonts w:ascii="Arial" w:eastAsia="Arial" w:hAnsi="Arial"/>
          <w:sz w:val="22"/>
          <w:szCs w:val="22"/>
        </w:rPr>
        <w:t xml:space="preserve"> </w:t>
      </w:r>
      <w:r w:rsidRPr="0010391B">
        <w:rPr>
          <w:rFonts w:ascii="Arial" w:eastAsia="Arial" w:hAnsi="Arial"/>
          <w:sz w:val="22"/>
          <w:szCs w:val="22"/>
        </w:rPr>
        <w:t>qui a sollicité l'assistance.</w:t>
      </w:r>
    </w:p>
    <w:p w14:paraId="0B835E82" w14:textId="77777777" w:rsidR="00434F2A" w:rsidRPr="0010391B" w:rsidRDefault="00434F2A" w:rsidP="00AA3FB9">
      <w:pPr>
        <w:numPr>
          <w:ilvl w:val="0"/>
          <w:numId w:val="88"/>
        </w:numPr>
        <w:spacing w:before="120" w:after="120" w:line="360" w:lineRule="auto"/>
        <w:ind w:left="500" w:right="8" w:hanging="500"/>
        <w:jc w:val="both"/>
        <w:rPr>
          <w:rFonts w:ascii="Arial" w:eastAsia="Arial" w:hAnsi="Arial"/>
          <w:sz w:val="22"/>
          <w:szCs w:val="22"/>
        </w:rPr>
      </w:pPr>
      <w:r w:rsidRPr="0010391B">
        <w:rPr>
          <w:rFonts w:ascii="Arial" w:eastAsia="Arial" w:hAnsi="Arial"/>
          <w:sz w:val="22"/>
          <w:szCs w:val="22"/>
        </w:rPr>
        <w:t xml:space="preserve">Les coûts de l'assistance fournie par </w:t>
      </w:r>
      <w:r w:rsidR="004F33A5">
        <w:rPr>
          <w:rFonts w:ascii="Arial" w:eastAsia="Arial" w:hAnsi="Arial"/>
          <w:sz w:val="22"/>
          <w:szCs w:val="22"/>
        </w:rPr>
        <w:t xml:space="preserve">les </w:t>
      </w:r>
      <w:r w:rsidR="004F33A5" w:rsidRPr="0002130B">
        <w:rPr>
          <w:rFonts w:ascii="Arial" w:eastAsia="Arial" w:hAnsi="Arial"/>
          <w:sz w:val="22"/>
          <w:szCs w:val="22"/>
        </w:rPr>
        <w:t>inspecteurs de la sécurité aérienne de la Communauté</w:t>
      </w:r>
      <w:r w:rsidR="004F33A5" w:rsidRPr="0002130B" w:rsidDel="004F33A5">
        <w:rPr>
          <w:rFonts w:ascii="Arial" w:eastAsia="Arial" w:hAnsi="Arial"/>
          <w:sz w:val="22"/>
          <w:szCs w:val="22"/>
        </w:rPr>
        <w:t xml:space="preserve"> </w:t>
      </w:r>
      <w:r w:rsidR="00E67119" w:rsidRPr="0010391B">
        <w:rPr>
          <w:rFonts w:ascii="Arial" w:eastAsia="Arial" w:hAnsi="Arial"/>
          <w:sz w:val="22"/>
          <w:szCs w:val="22"/>
        </w:rPr>
        <w:t>sont</w:t>
      </w:r>
      <w:r w:rsidRPr="0010391B">
        <w:rPr>
          <w:rFonts w:ascii="Arial" w:eastAsia="Arial" w:hAnsi="Arial"/>
          <w:sz w:val="22"/>
          <w:szCs w:val="22"/>
        </w:rPr>
        <w:t xml:space="preserve"> supportés par l'autorité ayant sollicité l'assistance.</w:t>
      </w:r>
    </w:p>
    <w:p w14:paraId="49CD68DC" w14:textId="77777777" w:rsidR="00434F2A" w:rsidRPr="0010391B" w:rsidRDefault="00434F2A" w:rsidP="006E3DE9">
      <w:pPr>
        <w:spacing w:before="120" w:after="120" w:line="360" w:lineRule="auto"/>
        <w:ind w:left="500" w:right="8"/>
        <w:jc w:val="both"/>
        <w:rPr>
          <w:rFonts w:ascii="Arial" w:eastAsia="Arial" w:hAnsi="Arial"/>
          <w:sz w:val="22"/>
          <w:szCs w:val="22"/>
        </w:rPr>
      </w:pPr>
      <w:r w:rsidRPr="0010391B">
        <w:rPr>
          <w:rFonts w:ascii="Arial" w:eastAsia="Arial" w:hAnsi="Arial"/>
          <w:sz w:val="22"/>
          <w:szCs w:val="22"/>
        </w:rPr>
        <w:t xml:space="preserve">Cette autorité peut décider de financer cette assistance par des redevances facturées et perçues, sur la base des règles établies conformément au paragraphe 6, point c), auprès de la personne physique ou morale qui a fait l'objet des activités de certification et de </w:t>
      </w:r>
      <w:r w:rsidR="00C45AA6">
        <w:rPr>
          <w:rFonts w:ascii="Arial" w:eastAsia="Arial" w:hAnsi="Arial"/>
          <w:sz w:val="22"/>
          <w:szCs w:val="22"/>
        </w:rPr>
        <w:t>surveillance</w:t>
      </w:r>
      <w:r w:rsidRPr="0010391B">
        <w:rPr>
          <w:rFonts w:ascii="Arial" w:eastAsia="Arial" w:hAnsi="Arial"/>
          <w:sz w:val="22"/>
          <w:szCs w:val="22"/>
        </w:rPr>
        <w:t xml:space="preserve"> exécutées par ces </w:t>
      </w:r>
      <w:r w:rsidR="00DF6CA0" w:rsidRPr="0002130B">
        <w:rPr>
          <w:rFonts w:ascii="Arial" w:eastAsia="Arial" w:hAnsi="Arial"/>
          <w:sz w:val="22"/>
          <w:szCs w:val="22"/>
        </w:rPr>
        <w:t>inspecteurs de la sécurité aérienne de la Communauté</w:t>
      </w:r>
      <w:r w:rsidRPr="00DF6CA0">
        <w:rPr>
          <w:rFonts w:ascii="Arial" w:eastAsia="Arial" w:hAnsi="Arial"/>
          <w:sz w:val="22"/>
          <w:szCs w:val="22"/>
        </w:rPr>
        <w:t>.</w:t>
      </w:r>
    </w:p>
    <w:p w14:paraId="683C8C46" w14:textId="77777777" w:rsidR="00434F2A" w:rsidRPr="0010391B" w:rsidRDefault="00434F2A" w:rsidP="006E3DE9">
      <w:pPr>
        <w:spacing w:before="120" w:after="120" w:line="360" w:lineRule="auto"/>
        <w:ind w:left="426" w:right="8"/>
        <w:jc w:val="both"/>
        <w:rPr>
          <w:rFonts w:ascii="Arial" w:eastAsia="Arial" w:hAnsi="Arial"/>
          <w:sz w:val="22"/>
          <w:szCs w:val="22"/>
        </w:rPr>
      </w:pPr>
      <w:r w:rsidRPr="0010391B">
        <w:rPr>
          <w:rFonts w:ascii="Arial" w:eastAsia="Arial" w:hAnsi="Arial"/>
          <w:sz w:val="22"/>
          <w:szCs w:val="22"/>
        </w:rPr>
        <w:t>En pareil cas, cette autorité transfère le montant perçu à l'autorité qui a fourni l'assistance.</w:t>
      </w:r>
    </w:p>
    <w:p w14:paraId="75DE36CA" w14:textId="473E8A24" w:rsidR="00434F2A" w:rsidRPr="00D509F2" w:rsidRDefault="00434F2A" w:rsidP="00AA3FB9">
      <w:pPr>
        <w:numPr>
          <w:ilvl w:val="0"/>
          <w:numId w:val="88"/>
        </w:numPr>
        <w:spacing w:before="120" w:after="120" w:line="360" w:lineRule="auto"/>
        <w:ind w:left="500" w:right="8" w:hanging="500"/>
        <w:jc w:val="both"/>
        <w:rPr>
          <w:rFonts w:ascii="Arial" w:eastAsia="Arial" w:hAnsi="Arial"/>
          <w:sz w:val="22"/>
          <w:szCs w:val="22"/>
        </w:rPr>
      </w:pPr>
      <w:r w:rsidRPr="006C3A78">
        <w:rPr>
          <w:rFonts w:ascii="Arial" w:eastAsia="Arial" w:hAnsi="Arial"/>
          <w:sz w:val="22"/>
          <w:szCs w:val="22"/>
        </w:rPr>
        <w:t xml:space="preserve">Les déclarations, procès-verbaux et rapports </w:t>
      </w:r>
      <w:r w:rsidR="00DF6CA0">
        <w:rPr>
          <w:rFonts w:ascii="Arial" w:eastAsia="Arial" w:hAnsi="Arial"/>
          <w:sz w:val="22"/>
          <w:szCs w:val="22"/>
        </w:rPr>
        <w:t xml:space="preserve">des </w:t>
      </w:r>
      <w:r w:rsidR="00DF6CA0" w:rsidRPr="0002130B">
        <w:rPr>
          <w:rFonts w:ascii="Arial" w:eastAsia="Arial" w:hAnsi="Arial"/>
          <w:sz w:val="22"/>
          <w:szCs w:val="22"/>
        </w:rPr>
        <w:t>inspecteurs de la sécurité aérienne de la Communauté</w:t>
      </w:r>
      <w:r w:rsidR="00DF6CA0" w:rsidRPr="0002130B" w:rsidDel="00DF6CA0">
        <w:rPr>
          <w:rFonts w:ascii="Arial" w:eastAsia="Arial" w:hAnsi="Arial"/>
          <w:sz w:val="22"/>
          <w:szCs w:val="22"/>
        </w:rPr>
        <w:t xml:space="preserve"> </w:t>
      </w:r>
      <w:r w:rsidR="002228FB" w:rsidRPr="00D509F2">
        <w:rPr>
          <w:rFonts w:ascii="Arial" w:eastAsia="Arial" w:hAnsi="Arial"/>
          <w:sz w:val="22"/>
          <w:szCs w:val="22"/>
        </w:rPr>
        <w:t>exerçant</w:t>
      </w:r>
      <w:r w:rsidRPr="00D509F2">
        <w:rPr>
          <w:rFonts w:ascii="Arial" w:eastAsia="Arial" w:hAnsi="Arial"/>
          <w:sz w:val="22"/>
          <w:szCs w:val="22"/>
        </w:rPr>
        <w:t xml:space="preserve"> leurs activités conformément au présent article sont, à tous égards, assimilés à ceux des inspecteurs nationaux et constituent des éléments de preuve recevables dans les procédures administratives ou judiciaires.</w:t>
      </w:r>
    </w:p>
    <w:p w14:paraId="68E8C9A8" w14:textId="77777777" w:rsidR="00434F2A" w:rsidRPr="0010391B" w:rsidRDefault="00434F2A" w:rsidP="00AA3FB9">
      <w:pPr>
        <w:numPr>
          <w:ilvl w:val="0"/>
          <w:numId w:val="88"/>
        </w:numPr>
        <w:spacing w:before="120" w:after="120" w:line="360" w:lineRule="auto"/>
        <w:ind w:left="500" w:right="8" w:hanging="500"/>
        <w:jc w:val="both"/>
        <w:rPr>
          <w:rFonts w:ascii="Arial" w:eastAsia="Arial" w:hAnsi="Arial"/>
          <w:sz w:val="22"/>
          <w:szCs w:val="22"/>
        </w:rPr>
      </w:pPr>
      <w:r w:rsidRPr="0010391B">
        <w:rPr>
          <w:rFonts w:ascii="Arial" w:eastAsia="Arial" w:hAnsi="Arial"/>
          <w:sz w:val="22"/>
          <w:szCs w:val="22"/>
        </w:rPr>
        <w:t xml:space="preserve">En ce qui concerne le mécanisme de mise en commun et de partage visé au paragraphe 1 du présent article, la Commission peut adopter des actes d'exécution établissant des règles détaillées </w:t>
      </w:r>
      <w:r w:rsidR="00E67119" w:rsidRPr="0010391B">
        <w:rPr>
          <w:rFonts w:ascii="Arial" w:eastAsia="Arial" w:hAnsi="Arial"/>
          <w:sz w:val="22"/>
          <w:szCs w:val="22"/>
        </w:rPr>
        <w:t>concernant :</w:t>
      </w:r>
    </w:p>
    <w:p w14:paraId="458D2FFC" w14:textId="77777777" w:rsidR="00434F2A" w:rsidRPr="0010391B" w:rsidRDefault="00434F2A" w:rsidP="00AA3FB9">
      <w:pPr>
        <w:numPr>
          <w:ilvl w:val="0"/>
          <w:numId w:val="89"/>
        </w:numPr>
        <w:tabs>
          <w:tab w:val="left" w:pos="426"/>
          <w:tab w:val="left" w:pos="993"/>
        </w:tabs>
        <w:spacing w:before="120" w:after="120" w:line="360" w:lineRule="auto"/>
        <w:ind w:left="993" w:right="8" w:hanging="426"/>
        <w:jc w:val="both"/>
        <w:rPr>
          <w:rFonts w:ascii="Arial" w:eastAsia="Arial" w:hAnsi="Arial"/>
          <w:sz w:val="22"/>
          <w:szCs w:val="22"/>
        </w:rPr>
      </w:pPr>
      <w:proofErr w:type="gramStart"/>
      <w:r w:rsidRPr="0010391B">
        <w:rPr>
          <w:rFonts w:ascii="Arial" w:eastAsia="Arial" w:hAnsi="Arial"/>
          <w:sz w:val="22"/>
          <w:szCs w:val="22"/>
        </w:rPr>
        <w:t>les</w:t>
      </w:r>
      <w:proofErr w:type="gramEnd"/>
      <w:r w:rsidRPr="0010391B">
        <w:rPr>
          <w:rFonts w:ascii="Arial" w:eastAsia="Arial" w:hAnsi="Arial"/>
          <w:sz w:val="22"/>
          <w:szCs w:val="22"/>
        </w:rPr>
        <w:t xml:space="preserve"> règles et procédures conformément auxquelles l'Agence</w:t>
      </w:r>
      <w:r w:rsidR="009C73C0">
        <w:rPr>
          <w:rFonts w:ascii="Arial" w:eastAsia="Arial" w:hAnsi="Arial"/>
          <w:sz w:val="22"/>
          <w:szCs w:val="22"/>
        </w:rPr>
        <w:t xml:space="preserve">, </w:t>
      </w:r>
      <w:r w:rsidRPr="0010391B">
        <w:rPr>
          <w:rFonts w:ascii="Arial" w:eastAsia="Arial" w:hAnsi="Arial"/>
          <w:sz w:val="22"/>
          <w:szCs w:val="22"/>
        </w:rPr>
        <w:t>et les autorités nationales compétentes demandent, reçoivent ou fournissent une assistance dans le cadre de ce mécanisme;</w:t>
      </w:r>
    </w:p>
    <w:p w14:paraId="5476BD59" w14:textId="77777777" w:rsidR="00434F2A" w:rsidRPr="0010391B" w:rsidRDefault="00434F2A" w:rsidP="00AA3FB9">
      <w:pPr>
        <w:numPr>
          <w:ilvl w:val="0"/>
          <w:numId w:val="89"/>
        </w:numPr>
        <w:tabs>
          <w:tab w:val="left" w:pos="426"/>
          <w:tab w:val="left" w:pos="993"/>
        </w:tabs>
        <w:spacing w:before="120" w:after="120" w:line="360" w:lineRule="auto"/>
        <w:ind w:left="993" w:right="8" w:hanging="426"/>
        <w:jc w:val="both"/>
        <w:rPr>
          <w:rFonts w:ascii="Arial" w:eastAsia="Arial" w:hAnsi="Arial"/>
          <w:sz w:val="22"/>
          <w:szCs w:val="22"/>
        </w:rPr>
      </w:pPr>
      <w:proofErr w:type="gramStart"/>
      <w:r w:rsidRPr="0010391B">
        <w:rPr>
          <w:rFonts w:ascii="Arial" w:eastAsia="Arial" w:hAnsi="Arial"/>
          <w:sz w:val="22"/>
          <w:szCs w:val="22"/>
        </w:rPr>
        <w:t>les</w:t>
      </w:r>
      <w:proofErr w:type="gramEnd"/>
      <w:r w:rsidRPr="0010391B">
        <w:rPr>
          <w:rFonts w:ascii="Arial" w:eastAsia="Arial" w:hAnsi="Arial"/>
          <w:sz w:val="22"/>
          <w:szCs w:val="22"/>
        </w:rPr>
        <w:t xml:space="preserve"> règles et procédures relatives aux autorisations </w:t>
      </w:r>
      <w:r w:rsidR="00DF6CA0" w:rsidRPr="0002130B">
        <w:rPr>
          <w:rFonts w:ascii="Arial" w:eastAsia="Arial" w:hAnsi="Arial"/>
          <w:sz w:val="22"/>
          <w:szCs w:val="22"/>
        </w:rPr>
        <w:t>inspecteurs de la sécurité aérienne de la Communauté</w:t>
      </w:r>
      <w:r w:rsidR="00DF6CA0" w:rsidRPr="0010391B" w:rsidDel="00DF6CA0">
        <w:rPr>
          <w:rFonts w:ascii="Arial" w:eastAsia="Arial" w:hAnsi="Arial"/>
          <w:sz w:val="22"/>
          <w:szCs w:val="22"/>
        </w:rPr>
        <w:t xml:space="preserve"> </w:t>
      </w:r>
      <w:r w:rsidRPr="0010391B">
        <w:rPr>
          <w:rFonts w:ascii="Arial" w:eastAsia="Arial" w:hAnsi="Arial"/>
          <w:sz w:val="22"/>
          <w:szCs w:val="22"/>
        </w:rPr>
        <w:t>et les règles détaillées qui leur sont applicables lorsqu'ils fournissent cette assistance;</w:t>
      </w:r>
    </w:p>
    <w:p w14:paraId="6A4AE143" w14:textId="77777777" w:rsidR="00434F2A" w:rsidRPr="004C1754" w:rsidRDefault="00434F2A" w:rsidP="00AA3FB9">
      <w:pPr>
        <w:numPr>
          <w:ilvl w:val="0"/>
          <w:numId w:val="89"/>
        </w:numPr>
        <w:tabs>
          <w:tab w:val="left" w:pos="426"/>
          <w:tab w:val="left" w:pos="993"/>
        </w:tabs>
        <w:spacing w:before="120" w:after="120" w:line="360" w:lineRule="auto"/>
        <w:ind w:left="993" w:right="8" w:hanging="426"/>
        <w:jc w:val="both"/>
        <w:rPr>
          <w:rFonts w:ascii="Arial" w:eastAsia="Arial" w:hAnsi="Arial"/>
          <w:sz w:val="22"/>
          <w:szCs w:val="22"/>
        </w:rPr>
      </w:pPr>
      <w:proofErr w:type="gramStart"/>
      <w:r w:rsidRPr="0010391B">
        <w:rPr>
          <w:rFonts w:ascii="Arial" w:eastAsia="Arial" w:hAnsi="Arial"/>
          <w:sz w:val="22"/>
          <w:szCs w:val="22"/>
        </w:rPr>
        <w:t>les</w:t>
      </w:r>
      <w:proofErr w:type="gramEnd"/>
      <w:r w:rsidRPr="0010391B">
        <w:rPr>
          <w:rFonts w:ascii="Arial" w:eastAsia="Arial" w:hAnsi="Arial"/>
          <w:sz w:val="22"/>
          <w:szCs w:val="22"/>
        </w:rPr>
        <w:t xml:space="preserve"> règles et procédures pour la fixation et la perception des redevances visées au paragraphe </w:t>
      </w:r>
      <w:r w:rsidRPr="004C1754">
        <w:rPr>
          <w:rFonts w:ascii="Arial" w:eastAsia="Arial" w:hAnsi="Arial"/>
          <w:sz w:val="22"/>
          <w:szCs w:val="22"/>
        </w:rPr>
        <w:t>4 du présent article.</w:t>
      </w:r>
    </w:p>
    <w:p w14:paraId="55B0B0B0" w14:textId="7B8BD3B2" w:rsidR="00434F2A" w:rsidRDefault="00434F2A" w:rsidP="006E3DE9">
      <w:pPr>
        <w:spacing w:before="120" w:after="120" w:line="360" w:lineRule="auto"/>
        <w:ind w:left="500" w:right="8"/>
        <w:jc w:val="both"/>
        <w:rPr>
          <w:rFonts w:ascii="Arial" w:eastAsia="Arial" w:hAnsi="Arial"/>
          <w:color w:val="FF0000"/>
          <w:sz w:val="22"/>
          <w:szCs w:val="22"/>
        </w:rPr>
      </w:pPr>
      <w:r w:rsidRPr="004C1754">
        <w:rPr>
          <w:rFonts w:ascii="Arial" w:eastAsia="Arial" w:hAnsi="Arial"/>
          <w:sz w:val="22"/>
          <w:szCs w:val="22"/>
        </w:rPr>
        <w:t xml:space="preserve">Ces actes d'exécution sont adoptés </w:t>
      </w:r>
      <w:r w:rsidR="004C1754" w:rsidRPr="004C1754">
        <w:rPr>
          <w:rFonts w:ascii="Arial" w:eastAsia="Arial" w:hAnsi="Arial"/>
          <w:sz w:val="22"/>
          <w:szCs w:val="22"/>
        </w:rPr>
        <w:t>en conformité avec la procédure en vigueur dans la communauté.</w:t>
      </w:r>
    </w:p>
    <w:p w14:paraId="26180C2E" w14:textId="63DC22B5" w:rsidR="00B44252" w:rsidRPr="002C0ACC" w:rsidRDefault="009D6CBD" w:rsidP="00B41CDE">
      <w:pPr>
        <w:pStyle w:val="Titre3"/>
        <w:spacing w:line="360" w:lineRule="auto"/>
        <w:jc w:val="both"/>
        <w:rPr>
          <w:rFonts w:ascii="Arial" w:eastAsia="Arial" w:hAnsi="Arial"/>
          <w:sz w:val="22"/>
          <w:szCs w:val="22"/>
        </w:rPr>
      </w:pPr>
      <w:r w:rsidRPr="002C0ACC">
        <w:rPr>
          <w:rFonts w:ascii="Arial" w:eastAsia="Arial" w:hAnsi="Arial"/>
          <w:sz w:val="22"/>
          <w:szCs w:val="22"/>
        </w:rPr>
        <w:t xml:space="preserve">Article </w:t>
      </w:r>
      <w:r w:rsidR="001720AA" w:rsidRPr="002C0ACC">
        <w:rPr>
          <w:rFonts w:ascii="Arial" w:eastAsia="Arial" w:hAnsi="Arial"/>
          <w:sz w:val="22"/>
          <w:szCs w:val="22"/>
        </w:rPr>
        <w:t>62</w:t>
      </w:r>
      <w:r w:rsidR="00704271" w:rsidRPr="002C0ACC">
        <w:rPr>
          <w:rFonts w:ascii="Arial" w:eastAsia="Arial" w:hAnsi="Arial"/>
          <w:sz w:val="22"/>
          <w:szCs w:val="22"/>
        </w:rPr>
        <w:t xml:space="preserve"> </w:t>
      </w:r>
      <w:r w:rsidR="000D6E72" w:rsidRPr="002C0ACC">
        <w:rPr>
          <w:rFonts w:ascii="Arial" w:eastAsia="Arial" w:hAnsi="Arial"/>
          <w:sz w:val="22"/>
          <w:szCs w:val="22"/>
        </w:rPr>
        <w:t xml:space="preserve">– </w:t>
      </w:r>
      <w:r w:rsidR="00B44252" w:rsidRPr="002C0ACC">
        <w:rPr>
          <w:rFonts w:ascii="Arial" w:eastAsia="Arial" w:hAnsi="Arial"/>
          <w:sz w:val="22"/>
          <w:szCs w:val="22"/>
        </w:rPr>
        <w:t xml:space="preserve">Réattribution de la responsabilité à la demande d'États membres </w:t>
      </w:r>
    </w:p>
    <w:p w14:paraId="74D2F9FA" w14:textId="1F60946D" w:rsidR="000C3E88" w:rsidRDefault="00B44252" w:rsidP="006E3DE9">
      <w:pPr>
        <w:spacing w:before="120" w:after="120" w:line="360" w:lineRule="auto"/>
        <w:ind w:left="500" w:right="8"/>
        <w:jc w:val="both"/>
        <w:rPr>
          <w:rFonts w:ascii="Arial" w:hAnsi="Arial"/>
          <w:sz w:val="22"/>
          <w:szCs w:val="22"/>
        </w:rPr>
      </w:pPr>
      <w:r w:rsidRPr="00C55366">
        <w:rPr>
          <w:rFonts w:ascii="Arial" w:hAnsi="Arial"/>
          <w:sz w:val="22"/>
          <w:szCs w:val="22"/>
        </w:rPr>
        <w:t>1. Un État membre peut demander à l'Agence d'exécuter les tâches liées à la certification, à la supervision et au contrôle de l'a</w:t>
      </w:r>
      <w:r w:rsidR="0075451B">
        <w:rPr>
          <w:rFonts w:ascii="Arial" w:hAnsi="Arial"/>
          <w:sz w:val="22"/>
          <w:szCs w:val="22"/>
        </w:rPr>
        <w:t>pplication visées à l'article 60</w:t>
      </w:r>
      <w:r w:rsidRPr="00C55366">
        <w:rPr>
          <w:rFonts w:ascii="Arial" w:hAnsi="Arial"/>
          <w:sz w:val="22"/>
          <w:szCs w:val="22"/>
        </w:rPr>
        <w:t xml:space="preserve">, paragraphe 2, en ce qui concerne tout ou partie des personnes physiques et morales, aéronefs, équipements d'aérodrome liés à la sécurité, systèmes </w:t>
      </w:r>
      <w:r w:rsidR="007D6D40">
        <w:rPr>
          <w:rFonts w:ascii="Arial" w:hAnsi="Arial"/>
          <w:sz w:val="22"/>
          <w:szCs w:val="22"/>
        </w:rPr>
        <w:t>ANS</w:t>
      </w:r>
      <w:r w:rsidRPr="00C55366">
        <w:rPr>
          <w:rFonts w:ascii="Arial" w:hAnsi="Arial"/>
          <w:sz w:val="22"/>
          <w:szCs w:val="22"/>
        </w:rPr>
        <w:t xml:space="preserve"> et composants </w:t>
      </w:r>
      <w:r w:rsidR="007D6D40">
        <w:rPr>
          <w:rFonts w:ascii="Arial" w:hAnsi="Arial"/>
          <w:sz w:val="22"/>
          <w:szCs w:val="22"/>
        </w:rPr>
        <w:t xml:space="preserve">ANS </w:t>
      </w:r>
      <w:r w:rsidRPr="00C55366">
        <w:rPr>
          <w:rFonts w:ascii="Arial" w:hAnsi="Arial"/>
          <w:sz w:val="22"/>
          <w:szCs w:val="22"/>
        </w:rPr>
        <w:t xml:space="preserve">, simulateurs d'entraînement au vol et aérodromes dont il est responsable en vertu du présent règlement ainsi que des actes délégués et des actes d'exécution adoptés sur la base de celui-ci. En ce qui concerne l'exercice par l'Agence de la responsabilité de ces tâches, les chapitres IV et </w:t>
      </w:r>
      <w:r w:rsidR="00F756F7">
        <w:rPr>
          <w:rFonts w:ascii="Arial" w:hAnsi="Arial"/>
          <w:sz w:val="22"/>
          <w:szCs w:val="22"/>
        </w:rPr>
        <w:t xml:space="preserve">le </w:t>
      </w:r>
      <w:r w:rsidR="000C3E88">
        <w:rPr>
          <w:rFonts w:ascii="Arial" w:hAnsi="Arial"/>
          <w:sz w:val="22"/>
          <w:szCs w:val="22"/>
        </w:rPr>
        <w:t>règlement</w:t>
      </w:r>
      <w:r w:rsidR="00F756F7">
        <w:rPr>
          <w:rFonts w:ascii="Arial" w:hAnsi="Arial"/>
          <w:sz w:val="22"/>
          <w:szCs w:val="22"/>
        </w:rPr>
        <w:t xml:space="preserve"> portant organisation et fonctionnement de l’</w:t>
      </w:r>
      <w:r w:rsidR="0075451B">
        <w:rPr>
          <w:rFonts w:ascii="Arial" w:hAnsi="Arial"/>
          <w:sz w:val="22"/>
          <w:szCs w:val="22"/>
        </w:rPr>
        <w:t>Agence</w:t>
      </w:r>
      <w:r w:rsidRPr="00C55366">
        <w:rPr>
          <w:rFonts w:ascii="Arial" w:hAnsi="Arial"/>
          <w:sz w:val="22"/>
          <w:szCs w:val="22"/>
        </w:rPr>
        <w:t xml:space="preserve"> s'appliquent. </w:t>
      </w:r>
    </w:p>
    <w:p w14:paraId="28924DEF" w14:textId="6886EEDB" w:rsidR="000C3E88" w:rsidRDefault="00B44252" w:rsidP="006E3DE9">
      <w:pPr>
        <w:spacing w:before="120" w:after="120" w:line="360" w:lineRule="auto"/>
        <w:ind w:left="500" w:right="8"/>
        <w:jc w:val="both"/>
        <w:rPr>
          <w:rFonts w:ascii="Arial" w:hAnsi="Arial"/>
          <w:sz w:val="22"/>
          <w:szCs w:val="22"/>
        </w:rPr>
      </w:pPr>
      <w:r w:rsidRPr="00C55366">
        <w:rPr>
          <w:rFonts w:ascii="Arial" w:hAnsi="Arial"/>
          <w:sz w:val="22"/>
          <w:szCs w:val="22"/>
        </w:rPr>
        <w:t>2. Un État membre peut demander à un autre État membre d'exécuter les tâches liées à la cert</w:t>
      </w:r>
      <w:r w:rsidR="00F756F7" w:rsidRPr="00F756F7">
        <w:rPr>
          <w:rFonts w:ascii="Arial" w:hAnsi="Arial"/>
          <w:sz w:val="22"/>
          <w:szCs w:val="22"/>
        </w:rPr>
        <w:t xml:space="preserve">ification, à la supervision et </w:t>
      </w:r>
      <w:r w:rsidR="00F756F7">
        <w:rPr>
          <w:rFonts w:ascii="Arial" w:hAnsi="Arial"/>
          <w:sz w:val="22"/>
          <w:szCs w:val="22"/>
        </w:rPr>
        <w:t xml:space="preserve">à la </w:t>
      </w:r>
      <w:r w:rsidR="000C3E88">
        <w:rPr>
          <w:rFonts w:ascii="Arial" w:hAnsi="Arial"/>
          <w:sz w:val="22"/>
          <w:szCs w:val="22"/>
        </w:rPr>
        <w:t>résol</w:t>
      </w:r>
      <w:r w:rsidR="000C3E88" w:rsidRPr="000C3E88">
        <w:rPr>
          <w:rFonts w:ascii="Arial" w:hAnsi="Arial"/>
          <w:sz w:val="22"/>
          <w:szCs w:val="22"/>
        </w:rPr>
        <w:t>u</w:t>
      </w:r>
      <w:r w:rsidR="000C3E88">
        <w:rPr>
          <w:rFonts w:ascii="Arial" w:hAnsi="Arial"/>
          <w:sz w:val="22"/>
          <w:szCs w:val="22"/>
        </w:rPr>
        <w:t>tion</w:t>
      </w:r>
      <w:r w:rsidR="00F756F7">
        <w:rPr>
          <w:rFonts w:ascii="Arial" w:hAnsi="Arial"/>
          <w:sz w:val="22"/>
          <w:szCs w:val="22"/>
        </w:rPr>
        <w:t xml:space="preserve"> des </w:t>
      </w:r>
      <w:r w:rsidR="000C3E88">
        <w:rPr>
          <w:rFonts w:ascii="Arial" w:hAnsi="Arial"/>
          <w:sz w:val="22"/>
          <w:szCs w:val="22"/>
        </w:rPr>
        <w:t>problèmes</w:t>
      </w:r>
      <w:r w:rsidR="00F756F7">
        <w:rPr>
          <w:rFonts w:ascii="Arial" w:hAnsi="Arial"/>
          <w:sz w:val="22"/>
          <w:szCs w:val="22"/>
        </w:rPr>
        <w:t xml:space="preserve"> de sécurité</w:t>
      </w:r>
      <w:r w:rsidR="0075451B">
        <w:rPr>
          <w:rFonts w:ascii="Arial" w:hAnsi="Arial"/>
          <w:sz w:val="22"/>
          <w:szCs w:val="22"/>
        </w:rPr>
        <w:t xml:space="preserve"> visées à l'article 60</w:t>
      </w:r>
      <w:r w:rsidRPr="00C55366">
        <w:rPr>
          <w:rFonts w:ascii="Arial" w:hAnsi="Arial"/>
          <w:sz w:val="22"/>
          <w:szCs w:val="22"/>
        </w:rPr>
        <w:t>, paragraphe 2, en ce qui concerne tout ou partie des personnes physiques et morales, aéronefs, équipements d'aérodrome liés à la sécurité, systèmes</w:t>
      </w:r>
      <w:r w:rsidR="00796AAC">
        <w:rPr>
          <w:rFonts w:ascii="Arial" w:hAnsi="Arial"/>
          <w:sz w:val="22"/>
          <w:szCs w:val="22"/>
        </w:rPr>
        <w:t>/</w:t>
      </w:r>
      <w:r w:rsidRPr="00C55366">
        <w:rPr>
          <w:rFonts w:ascii="Arial" w:hAnsi="Arial"/>
          <w:sz w:val="22"/>
          <w:szCs w:val="22"/>
        </w:rPr>
        <w:t xml:space="preserve">composants </w:t>
      </w:r>
      <w:r w:rsidR="005A61B2">
        <w:rPr>
          <w:rFonts w:ascii="Arial" w:hAnsi="Arial"/>
          <w:sz w:val="22"/>
          <w:szCs w:val="22"/>
        </w:rPr>
        <w:t>ANS</w:t>
      </w:r>
      <w:r w:rsidRPr="00C55366">
        <w:rPr>
          <w:rFonts w:ascii="Arial" w:hAnsi="Arial"/>
          <w:sz w:val="22"/>
          <w:szCs w:val="22"/>
        </w:rPr>
        <w:t xml:space="preserve">, simulateurs d'entraînement au vol et aérodromes dont il est responsable en vertu du présent règlement ainsi que des actes délégués et des actes </w:t>
      </w:r>
      <w:r w:rsidRPr="0075451B">
        <w:rPr>
          <w:rFonts w:ascii="Arial" w:hAnsi="Arial"/>
          <w:sz w:val="22"/>
          <w:szCs w:val="22"/>
        </w:rPr>
        <w:t>d'exécution adoptés sur la base de celui-ci. En ce qui concerne l'exercice de la responsabilité des tâches qui ont été réattribuées conf</w:t>
      </w:r>
      <w:r w:rsidR="0075451B" w:rsidRPr="0075451B">
        <w:rPr>
          <w:rFonts w:ascii="Arial" w:hAnsi="Arial"/>
          <w:sz w:val="22"/>
          <w:szCs w:val="22"/>
        </w:rPr>
        <w:t xml:space="preserve">ormément au présent paragraphe et </w:t>
      </w:r>
      <w:r w:rsidRPr="0075451B">
        <w:rPr>
          <w:rFonts w:ascii="Arial" w:hAnsi="Arial"/>
          <w:sz w:val="22"/>
          <w:szCs w:val="22"/>
        </w:rPr>
        <w:t xml:space="preserve">les chapitres II </w:t>
      </w:r>
      <w:r w:rsidR="0075451B" w:rsidRPr="0075451B">
        <w:rPr>
          <w:rFonts w:ascii="Arial" w:hAnsi="Arial"/>
          <w:sz w:val="22"/>
          <w:szCs w:val="22"/>
        </w:rPr>
        <w:t>et IV</w:t>
      </w:r>
      <w:r w:rsidRPr="0075451B">
        <w:rPr>
          <w:rFonts w:ascii="Arial" w:hAnsi="Arial"/>
          <w:sz w:val="22"/>
          <w:szCs w:val="22"/>
        </w:rPr>
        <w:t>, ainsi que les dispositions applicables de la législation nationale de l'État membre acceptant la demande, s'appliquent.</w:t>
      </w:r>
      <w:r w:rsidRPr="00C55366">
        <w:rPr>
          <w:rFonts w:ascii="Arial" w:hAnsi="Arial"/>
          <w:sz w:val="22"/>
          <w:szCs w:val="22"/>
        </w:rPr>
        <w:t xml:space="preserve"> </w:t>
      </w:r>
    </w:p>
    <w:p w14:paraId="6E291725" w14:textId="2A84F874" w:rsidR="000C3E88" w:rsidRDefault="000C3E88" w:rsidP="006E3DE9">
      <w:pPr>
        <w:spacing w:before="120" w:after="120" w:line="360" w:lineRule="auto"/>
        <w:ind w:left="500" w:right="8"/>
        <w:jc w:val="both"/>
        <w:rPr>
          <w:rFonts w:ascii="Arial" w:hAnsi="Arial"/>
          <w:sz w:val="22"/>
          <w:szCs w:val="22"/>
        </w:rPr>
      </w:pPr>
      <w:r w:rsidRPr="000C3E88">
        <w:rPr>
          <w:rFonts w:ascii="Arial" w:hAnsi="Arial"/>
          <w:sz w:val="22"/>
          <w:szCs w:val="22"/>
        </w:rPr>
        <w:t>3. En ce qui concerne l</w:t>
      </w:r>
      <w:r>
        <w:rPr>
          <w:rFonts w:ascii="Arial" w:hAnsi="Arial"/>
          <w:sz w:val="22"/>
          <w:szCs w:val="22"/>
        </w:rPr>
        <w:t>a résolution des problèmes de sécurité</w:t>
      </w:r>
      <w:r w:rsidR="00B44252" w:rsidRPr="00C55366">
        <w:rPr>
          <w:rFonts w:ascii="Arial" w:hAnsi="Arial"/>
          <w:sz w:val="22"/>
          <w:szCs w:val="22"/>
        </w:rPr>
        <w:t xml:space="preserve">, l'État membre qui a accepté la demande, ou l'Agence, n'est responsable que des questions liées aux procédures conduisant à l'adoption de décisions par </w:t>
      </w:r>
      <w:r w:rsidR="00A23FF2">
        <w:rPr>
          <w:rFonts w:ascii="Arial" w:hAnsi="Arial"/>
          <w:sz w:val="22"/>
          <w:szCs w:val="22"/>
        </w:rPr>
        <w:t>l’</w:t>
      </w:r>
      <w:r w:rsidR="00A23FF2">
        <w:rPr>
          <w:rFonts w:ascii="Arial" w:eastAsia="Arial" w:hAnsi="Arial"/>
          <w:sz w:val="22"/>
          <w:szCs w:val="22"/>
        </w:rPr>
        <w:t>autorité de l’aviation civile</w:t>
      </w:r>
      <w:r w:rsidR="00A23FF2" w:rsidRPr="00CD4124">
        <w:rPr>
          <w:rFonts w:ascii="Arial" w:eastAsia="Arial" w:hAnsi="Arial"/>
          <w:sz w:val="22"/>
          <w:szCs w:val="22"/>
        </w:rPr>
        <w:t xml:space="preserve"> </w:t>
      </w:r>
      <w:r w:rsidR="00B44252" w:rsidRPr="00C55366">
        <w:rPr>
          <w:rFonts w:ascii="Arial" w:hAnsi="Arial"/>
          <w:sz w:val="22"/>
          <w:szCs w:val="22"/>
        </w:rPr>
        <w:t xml:space="preserve">de cet État membre, ou de l'Agence, et portant sur des tâches de certification et de supervision qui lui sont réattribuées conformément au présent article, ainsi que sur l'application de ces décisions. Pour toutes les autres questions relatives </w:t>
      </w:r>
      <w:r>
        <w:rPr>
          <w:rFonts w:ascii="Arial" w:hAnsi="Arial"/>
          <w:sz w:val="22"/>
          <w:szCs w:val="22"/>
        </w:rPr>
        <w:t>à l</w:t>
      </w:r>
      <w:r w:rsidR="00B44252" w:rsidRPr="00C55366">
        <w:rPr>
          <w:rFonts w:ascii="Arial" w:hAnsi="Arial"/>
          <w:sz w:val="22"/>
          <w:szCs w:val="22"/>
        </w:rPr>
        <w:t>a</w:t>
      </w:r>
      <w:r>
        <w:rPr>
          <w:rFonts w:ascii="Arial" w:hAnsi="Arial"/>
          <w:sz w:val="22"/>
          <w:szCs w:val="22"/>
        </w:rPr>
        <w:t xml:space="preserve"> résol</w:t>
      </w:r>
      <w:r w:rsidR="00B44252" w:rsidRPr="00C55366">
        <w:rPr>
          <w:rFonts w:ascii="Arial" w:hAnsi="Arial"/>
          <w:sz w:val="22"/>
          <w:szCs w:val="22"/>
        </w:rPr>
        <w:t>u</w:t>
      </w:r>
      <w:r>
        <w:rPr>
          <w:rFonts w:ascii="Arial" w:hAnsi="Arial"/>
          <w:sz w:val="22"/>
          <w:szCs w:val="22"/>
        </w:rPr>
        <w:t>tion des problèmes de sécurité</w:t>
      </w:r>
      <w:r w:rsidR="00B44252" w:rsidRPr="00C55366">
        <w:rPr>
          <w:rFonts w:ascii="Arial" w:hAnsi="Arial"/>
          <w:sz w:val="22"/>
          <w:szCs w:val="22"/>
        </w:rPr>
        <w:t xml:space="preserve">, la répartition des responsabilités prévue par le présent règlement et par les actes délégués et les actes d'exécution adoptés sur la base de celui-ci reste inchangée. </w:t>
      </w:r>
    </w:p>
    <w:p w14:paraId="3D5B600A" w14:textId="3EDD1E21" w:rsidR="000C3E88" w:rsidRDefault="00B44252" w:rsidP="006E3DE9">
      <w:pPr>
        <w:spacing w:before="120" w:after="120" w:line="360" w:lineRule="auto"/>
        <w:ind w:left="500" w:right="8"/>
        <w:jc w:val="both"/>
        <w:rPr>
          <w:rFonts w:ascii="Arial" w:hAnsi="Arial"/>
          <w:sz w:val="22"/>
          <w:szCs w:val="22"/>
        </w:rPr>
      </w:pPr>
      <w:r w:rsidRPr="00C55366">
        <w:rPr>
          <w:rFonts w:ascii="Arial" w:hAnsi="Arial"/>
          <w:sz w:val="22"/>
          <w:szCs w:val="22"/>
        </w:rPr>
        <w:t>4. L'Agence ou un État membre, selon le cas, n'accepte la demande visée au</w:t>
      </w:r>
      <w:r w:rsidR="001B779E">
        <w:rPr>
          <w:rFonts w:ascii="Arial" w:hAnsi="Arial"/>
          <w:sz w:val="22"/>
          <w:szCs w:val="22"/>
        </w:rPr>
        <w:t>x</w:t>
      </w:r>
      <w:r w:rsidRPr="00C55366">
        <w:rPr>
          <w:rFonts w:ascii="Arial" w:hAnsi="Arial"/>
          <w:sz w:val="22"/>
          <w:szCs w:val="22"/>
        </w:rPr>
        <w:t xml:space="preserve"> paragraphe 1 ou 2 que si </w:t>
      </w:r>
      <w:r w:rsidR="000C3E88" w:rsidRPr="000C3E88">
        <w:rPr>
          <w:rFonts w:ascii="Arial" w:hAnsi="Arial"/>
          <w:sz w:val="22"/>
          <w:szCs w:val="22"/>
        </w:rPr>
        <w:t>l'Agence ou l'</w:t>
      </w:r>
      <w:r w:rsidR="00A23FF2">
        <w:rPr>
          <w:rFonts w:ascii="Arial" w:eastAsia="Arial" w:hAnsi="Arial"/>
          <w:sz w:val="22"/>
          <w:szCs w:val="22"/>
        </w:rPr>
        <w:t>autorité de l’aviation civile</w:t>
      </w:r>
      <w:r w:rsidR="00A23FF2" w:rsidRPr="00CD4124">
        <w:rPr>
          <w:rFonts w:ascii="Arial" w:eastAsia="Arial" w:hAnsi="Arial"/>
          <w:sz w:val="22"/>
          <w:szCs w:val="22"/>
        </w:rPr>
        <w:t xml:space="preserve"> </w:t>
      </w:r>
      <w:r w:rsidRPr="00C55366">
        <w:rPr>
          <w:rFonts w:ascii="Arial" w:hAnsi="Arial"/>
          <w:sz w:val="22"/>
          <w:szCs w:val="22"/>
        </w:rPr>
        <w:t xml:space="preserve">de l'État membre concerné considère qu'elle dispose des ressources nécessaires et qu'elle peut exercer efficacement la responsabilité des tâches concernées. </w:t>
      </w:r>
    </w:p>
    <w:p w14:paraId="775FEAA0" w14:textId="77777777" w:rsidR="000C3E88" w:rsidRDefault="00B44252" w:rsidP="006E3DE9">
      <w:pPr>
        <w:spacing w:before="120" w:after="120" w:line="360" w:lineRule="auto"/>
        <w:ind w:left="500" w:right="8"/>
        <w:jc w:val="both"/>
        <w:rPr>
          <w:rFonts w:ascii="Arial" w:hAnsi="Arial"/>
          <w:sz w:val="22"/>
          <w:szCs w:val="22"/>
        </w:rPr>
      </w:pPr>
      <w:r w:rsidRPr="00C55366">
        <w:rPr>
          <w:rFonts w:ascii="Arial" w:hAnsi="Arial"/>
          <w:sz w:val="22"/>
          <w:szCs w:val="22"/>
        </w:rPr>
        <w:t xml:space="preserve">5. Lorsqu'un État membre envisage d'avoir recours aux dispositions du paragraphe 1 ou 2, il conclut avec l'Agence ou avec l'autre État membre, selon le cas, des arrangements détaillés concernant la réattribution de la responsabilité des tâches en question. Les personnes physiques et morales concernées par la réattribution et, dans le cas de la réattribution visée au paragraphe 2, l'Agence, sont consultées sur ces arrangements détaillés avant leur finalisation. Ces arrangements détaillés indiquent au moins clairement quelles tâches sont réattribuées et prévoient les dispositions juridiques, pratiques et administratives nécessaires pour garantir un transfert cohérent et la continuité effective des tâches en question conformément au présent règlement ainsi qu'aux actes délégués et aux actes d'exécution adoptés sur la base de celui-ci, ainsi que la poursuite sans interruption des activités menées par les personnes physiques et morales concernées. Les arrangements détaillés comprennent aussi des dispositions relatives au transfert des dossiers techniques et des documents pertinents. L'Agence et le ou les États membres concernés, selon le cas, veillent à ce que la réattribution de la responsabilité des tâches s'effectue conformément à ces arrangements détaillés. </w:t>
      </w:r>
    </w:p>
    <w:p w14:paraId="64FB01C3" w14:textId="63CC20BB" w:rsidR="000C3E88" w:rsidRDefault="00B44252" w:rsidP="006E3DE9">
      <w:pPr>
        <w:spacing w:before="120" w:after="120" w:line="360" w:lineRule="auto"/>
        <w:ind w:left="500" w:right="8"/>
        <w:jc w:val="both"/>
        <w:rPr>
          <w:rFonts w:ascii="Arial" w:hAnsi="Arial"/>
          <w:sz w:val="22"/>
          <w:szCs w:val="22"/>
        </w:rPr>
      </w:pPr>
      <w:r w:rsidRPr="00C55366">
        <w:rPr>
          <w:rFonts w:ascii="Arial" w:hAnsi="Arial"/>
          <w:sz w:val="22"/>
          <w:szCs w:val="22"/>
        </w:rPr>
        <w:t>6. L'Agence met à disposition, dans le répertoire établ</w:t>
      </w:r>
      <w:r w:rsidR="0075451B">
        <w:rPr>
          <w:rFonts w:ascii="Arial" w:hAnsi="Arial"/>
          <w:sz w:val="22"/>
          <w:szCs w:val="22"/>
        </w:rPr>
        <w:t>i en application de l'article 71</w:t>
      </w:r>
      <w:r w:rsidRPr="00C55366">
        <w:rPr>
          <w:rFonts w:ascii="Arial" w:hAnsi="Arial"/>
          <w:sz w:val="22"/>
          <w:szCs w:val="22"/>
        </w:rPr>
        <w:t>, une liste des États membres qui ont appliqué les paragraphes 1 et 2 du présent article. Cette liste indique clairement les tâches réattribuées et l'</w:t>
      </w:r>
      <w:r w:rsidR="00A23FF2">
        <w:rPr>
          <w:rFonts w:ascii="Arial" w:eastAsia="Arial" w:hAnsi="Arial"/>
          <w:sz w:val="22"/>
          <w:szCs w:val="22"/>
        </w:rPr>
        <w:t>autorité de l’aviation civile</w:t>
      </w:r>
      <w:r w:rsidR="00A23FF2" w:rsidRPr="00CD4124">
        <w:rPr>
          <w:rFonts w:ascii="Arial" w:eastAsia="Arial" w:hAnsi="Arial"/>
          <w:sz w:val="22"/>
          <w:szCs w:val="22"/>
        </w:rPr>
        <w:t xml:space="preserve"> </w:t>
      </w:r>
      <w:r w:rsidRPr="00C55366">
        <w:rPr>
          <w:rFonts w:ascii="Arial" w:hAnsi="Arial"/>
          <w:sz w:val="22"/>
          <w:szCs w:val="22"/>
        </w:rPr>
        <w:t xml:space="preserve">responsable des tâches à l'issue de leur réattribution. L'Agence tient compte de la réattribution de la responsabilité des tâches lors de la conduite des inspections et d'autres activités de suivi conformément à l'article 85. </w:t>
      </w:r>
    </w:p>
    <w:p w14:paraId="6835845C" w14:textId="77777777" w:rsidR="000C3E88" w:rsidRDefault="00B44252" w:rsidP="006E3DE9">
      <w:pPr>
        <w:spacing w:before="120" w:after="120" w:line="360" w:lineRule="auto"/>
        <w:ind w:left="500" w:right="8"/>
        <w:jc w:val="both"/>
        <w:rPr>
          <w:rFonts w:ascii="Arial" w:hAnsi="Arial"/>
          <w:sz w:val="22"/>
          <w:szCs w:val="22"/>
        </w:rPr>
      </w:pPr>
      <w:r w:rsidRPr="00C55366">
        <w:rPr>
          <w:rFonts w:ascii="Arial" w:hAnsi="Arial"/>
          <w:sz w:val="22"/>
          <w:szCs w:val="22"/>
        </w:rPr>
        <w:t xml:space="preserve">7. La réattribution de la responsabilité au titre du présent article ne porte pas atteinte aux droits et obligations des États membres aux termes de la convention de Chicago. Lorsqu'un État membre réattribue, conformément au présent article, la responsabilité des tâches qui lui sont confiées par la convention de Chicago, il informe l'OACI que l'Agence ou un autre État membre assure pour son compte les fonctions et les missions qui lui ont été attribuées aux termes de la convention de Chicago. </w:t>
      </w:r>
    </w:p>
    <w:p w14:paraId="7BDF4C36" w14:textId="33E80C88" w:rsidR="000D6E72" w:rsidRPr="00C55366" w:rsidRDefault="00B44252" w:rsidP="006E3DE9">
      <w:pPr>
        <w:spacing w:before="120" w:after="120" w:line="360" w:lineRule="auto"/>
        <w:ind w:left="500" w:right="8"/>
        <w:jc w:val="both"/>
        <w:rPr>
          <w:rFonts w:ascii="Arial" w:hAnsi="Arial"/>
          <w:sz w:val="22"/>
          <w:szCs w:val="22"/>
        </w:rPr>
      </w:pPr>
      <w:r w:rsidRPr="00C55366">
        <w:rPr>
          <w:rFonts w:ascii="Arial" w:hAnsi="Arial"/>
          <w:sz w:val="22"/>
          <w:szCs w:val="22"/>
        </w:rPr>
        <w:t xml:space="preserve">8. Un État membre qui a réattribué à l'Agence ou à un autre État membre la responsabilité des tâches conformément au paragraphe 1 ou 2 peut, à tout moment, décider d'annuler la réattribution. En pareil cas, les paragraphes 4, 5 et 6 et le deuxième alinéa du paragraphe 7 s'appliquent mutatis mutandis. </w:t>
      </w:r>
    </w:p>
    <w:p w14:paraId="7677389C" w14:textId="5A993C16" w:rsidR="00434F2A" w:rsidRPr="002C0ACC" w:rsidRDefault="00434F2A" w:rsidP="00B41CDE">
      <w:pPr>
        <w:pStyle w:val="Titre3"/>
        <w:spacing w:line="360" w:lineRule="auto"/>
        <w:jc w:val="both"/>
        <w:rPr>
          <w:rFonts w:ascii="Arial" w:eastAsia="Arial" w:hAnsi="Arial"/>
          <w:sz w:val="22"/>
          <w:szCs w:val="22"/>
        </w:rPr>
      </w:pPr>
      <w:bookmarkStart w:id="112" w:name="page48"/>
      <w:bookmarkStart w:id="113" w:name="page49"/>
      <w:bookmarkStart w:id="114" w:name="page50"/>
      <w:bookmarkEnd w:id="112"/>
      <w:bookmarkEnd w:id="113"/>
      <w:bookmarkEnd w:id="114"/>
      <w:r w:rsidRPr="002C0ACC">
        <w:rPr>
          <w:rFonts w:ascii="Arial" w:eastAsia="Arial" w:hAnsi="Arial"/>
          <w:sz w:val="22"/>
          <w:szCs w:val="22"/>
        </w:rPr>
        <w:t xml:space="preserve">Article </w:t>
      </w:r>
      <w:r w:rsidR="005F48F1" w:rsidRPr="002C0ACC">
        <w:rPr>
          <w:rFonts w:ascii="Arial" w:eastAsia="Arial" w:hAnsi="Arial"/>
          <w:sz w:val="22"/>
          <w:szCs w:val="22"/>
        </w:rPr>
        <w:t>6</w:t>
      </w:r>
      <w:r w:rsidR="001720AA" w:rsidRPr="002C0ACC">
        <w:rPr>
          <w:rFonts w:ascii="Arial" w:eastAsia="Arial" w:hAnsi="Arial"/>
          <w:sz w:val="22"/>
          <w:szCs w:val="22"/>
        </w:rPr>
        <w:t>3</w:t>
      </w:r>
      <w:r w:rsidR="004C21EE" w:rsidRPr="002C0ACC">
        <w:rPr>
          <w:rFonts w:ascii="Arial" w:eastAsia="Arial" w:hAnsi="Arial"/>
          <w:sz w:val="22"/>
          <w:szCs w:val="22"/>
        </w:rPr>
        <w:t xml:space="preserve"> - </w:t>
      </w:r>
      <w:r w:rsidRPr="002C0ACC">
        <w:rPr>
          <w:rFonts w:ascii="Arial" w:eastAsia="Arial" w:hAnsi="Arial"/>
          <w:sz w:val="22"/>
          <w:szCs w:val="22"/>
        </w:rPr>
        <w:t>Mécanisme de soutien en matière de supervision</w:t>
      </w:r>
      <w:r w:rsidR="00687E65" w:rsidRPr="002C0ACC">
        <w:rPr>
          <w:rFonts w:ascii="Arial" w:eastAsia="Arial" w:hAnsi="Arial"/>
          <w:sz w:val="22"/>
          <w:szCs w:val="22"/>
        </w:rPr>
        <w:t xml:space="preserve"> de la sécurité</w:t>
      </w:r>
    </w:p>
    <w:p w14:paraId="56C3AF5B" w14:textId="77777777" w:rsidR="00434F2A" w:rsidRPr="00870DA1" w:rsidRDefault="00434F2A" w:rsidP="00AA3FB9">
      <w:pPr>
        <w:numPr>
          <w:ilvl w:val="0"/>
          <w:numId w:val="90"/>
        </w:numPr>
        <w:spacing w:before="120" w:after="120" w:line="360" w:lineRule="auto"/>
        <w:ind w:left="567" w:hanging="567"/>
        <w:jc w:val="both"/>
        <w:rPr>
          <w:rFonts w:ascii="Arial" w:eastAsia="Arial" w:hAnsi="Arial"/>
          <w:sz w:val="22"/>
          <w:szCs w:val="22"/>
        </w:rPr>
      </w:pPr>
      <w:r w:rsidRPr="00870DA1">
        <w:rPr>
          <w:rFonts w:ascii="Arial" w:eastAsia="Arial" w:hAnsi="Arial"/>
          <w:sz w:val="22"/>
          <w:szCs w:val="22"/>
        </w:rPr>
        <w:t xml:space="preserve">Lorsque toutes les conditions suivantes sont </w:t>
      </w:r>
      <w:r w:rsidR="00DA0B39" w:rsidRPr="00870DA1">
        <w:rPr>
          <w:rFonts w:ascii="Arial" w:eastAsia="Arial" w:hAnsi="Arial"/>
          <w:sz w:val="22"/>
          <w:szCs w:val="22"/>
        </w:rPr>
        <w:t>remplies :</w:t>
      </w:r>
    </w:p>
    <w:p w14:paraId="2C2B2B79" w14:textId="207C5A78" w:rsidR="00434F2A" w:rsidRPr="00870DA1" w:rsidRDefault="00434F2A" w:rsidP="00AA3FB9">
      <w:pPr>
        <w:numPr>
          <w:ilvl w:val="0"/>
          <w:numId w:val="91"/>
        </w:numPr>
        <w:tabs>
          <w:tab w:val="left" w:pos="851"/>
        </w:tabs>
        <w:spacing w:before="120" w:after="120" w:line="360" w:lineRule="auto"/>
        <w:ind w:left="851" w:hanging="284"/>
        <w:jc w:val="both"/>
        <w:rPr>
          <w:rFonts w:ascii="Arial" w:eastAsia="Arial" w:hAnsi="Arial"/>
          <w:sz w:val="22"/>
          <w:szCs w:val="22"/>
        </w:rPr>
      </w:pPr>
      <w:proofErr w:type="gramStart"/>
      <w:r w:rsidRPr="00870DA1">
        <w:rPr>
          <w:rFonts w:ascii="Arial" w:eastAsia="Arial" w:hAnsi="Arial"/>
          <w:sz w:val="22"/>
          <w:szCs w:val="22"/>
        </w:rPr>
        <w:t>les</w:t>
      </w:r>
      <w:proofErr w:type="gramEnd"/>
      <w:r w:rsidRPr="00870DA1">
        <w:rPr>
          <w:rFonts w:ascii="Arial" w:eastAsia="Arial" w:hAnsi="Arial"/>
          <w:sz w:val="22"/>
          <w:szCs w:val="22"/>
        </w:rPr>
        <w:t xml:space="preserve"> résultats des inspections et autres activités de suivi menées par l'Agence </w:t>
      </w:r>
      <w:r w:rsidR="005A0031" w:rsidRPr="00870DA1">
        <w:rPr>
          <w:rFonts w:ascii="Arial" w:eastAsia="Arial" w:hAnsi="Arial"/>
          <w:sz w:val="22"/>
          <w:szCs w:val="22"/>
        </w:rPr>
        <w:t xml:space="preserve"> </w:t>
      </w:r>
      <w:r w:rsidRPr="00870DA1">
        <w:rPr>
          <w:rFonts w:ascii="Arial" w:eastAsia="Arial" w:hAnsi="Arial"/>
          <w:sz w:val="22"/>
          <w:szCs w:val="22"/>
        </w:rPr>
        <w:t xml:space="preserve">conformément </w:t>
      </w:r>
      <w:r w:rsidR="00C23998">
        <w:rPr>
          <w:rFonts w:ascii="Arial" w:eastAsia="Arial" w:hAnsi="Arial"/>
          <w:sz w:val="22"/>
          <w:szCs w:val="22"/>
        </w:rPr>
        <w:t xml:space="preserve">au règlement portant organisation et fonctionnement de l’Agence </w:t>
      </w:r>
      <w:r w:rsidRPr="00870DA1">
        <w:rPr>
          <w:rFonts w:ascii="Arial" w:eastAsia="Arial" w:hAnsi="Arial"/>
          <w:sz w:val="22"/>
          <w:szCs w:val="22"/>
        </w:rPr>
        <w:t xml:space="preserve">indiquent une incapacité grave et persistante d'un État membre à bien exécuter tout ou partie des tâches de certification, de </w:t>
      </w:r>
      <w:r w:rsidR="00C45AA6" w:rsidRPr="00870DA1">
        <w:rPr>
          <w:rFonts w:ascii="Arial" w:eastAsia="Arial" w:hAnsi="Arial"/>
          <w:sz w:val="22"/>
          <w:szCs w:val="22"/>
        </w:rPr>
        <w:t>surveillance</w:t>
      </w:r>
      <w:r w:rsidRPr="00870DA1">
        <w:rPr>
          <w:rFonts w:ascii="Arial" w:eastAsia="Arial" w:hAnsi="Arial"/>
          <w:sz w:val="22"/>
          <w:szCs w:val="22"/>
        </w:rPr>
        <w:t xml:space="preserve"> et de contrôle de l'application qui lui incombent en vertu du présent règlement;</w:t>
      </w:r>
    </w:p>
    <w:p w14:paraId="0F2F8CA3" w14:textId="064FF779" w:rsidR="00434F2A" w:rsidRDefault="00434F2A" w:rsidP="00AA3FB9">
      <w:pPr>
        <w:numPr>
          <w:ilvl w:val="0"/>
          <w:numId w:val="91"/>
        </w:numPr>
        <w:tabs>
          <w:tab w:val="left" w:pos="851"/>
        </w:tabs>
        <w:spacing w:before="120" w:after="120" w:line="360" w:lineRule="auto"/>
        <w:ind w:left="851" w:hanging="284"/>
        <w:jc w:val="both"/>
        <w:rPr>
          <w:rFonts w:ascii="Arial" w:eastAsia="Arial" w:hAnsi="Arial"/>
          <w:sz w:val="22"/>
          <w:szCs w:val="22"/>
        </w:rPr>
      </w:pPr>
      <w:proofErr w:type="gramStart"/>
      <w:r w:rsidRPr="007B064A">
        <w:rPr>
          <w:rFonts w:ascii="Arial" w:eastAsia="Arial" w:hAnsi="Arial"/>
          <w:sz w:val="22"/>
          <w:szCs w:val="22"/>
        </w:rPr>
        <w:t>la</w:t>
      </w:r>
      <w:proofErr w:type="gramEnd"/>
      <w:r w:rsidRPr="007B064A">
        <w:rPr>
          <w:rFonts w:ascii="Arial" w:eastAsia="Arial" w:hAnsi="Arial"/>
          <w:sz w:val="22"/>
          <w:szCs w:val="22"/>
        </w:rPr>
        <w:t xml:space="preserve"> Commission a demandé à l'État membre concerné de remédier aux manquements constatés conformément au point a);</w:t>
      </w:r>
    </w:p>
    <w:p w14:paraId="35295532" w14:textId="77777777" w:rsidR="00A23FF2" w:rsidRDefault="00434F2A" w:rsidP="00AA3FB9">
      <w:pPr>
        <w:numPr>
          <w:ilvl w:val="0"/>
          <w:numId w:val="91"/>
        </w:numPr>
        <w:tabs>
          <w:tab w:val="left" w:pos="851"/>
        </w:tabs>
        <w:spacing w:before="120" w:after="120" w:line="360" w:lineRule="auto"/>
        <w:ind w:left="851" w:hanging="284"/>
        <w:jc w:val="both"/>
        <w:rPr>
          <w:rFonts w:ascii="Arial" w:eastAsia="Arial" w:hAnsi="Arial"/>
          <w:sz w:val="22"/>
          <w:szCs w:val="22"/>
        </w:rPr>
      </w:pPr>
      <w:proofErr w:type="gramStart"/>
      <w:r w:rsidRPr="00A23FF2">
        <w:rPr>
          <w:rFonts w:ascii="Arial" w:eastAsia="Arial" w:hAnsi="Arial"/>
          <w:sz w:val="22"/>
          <w:szCs w:val="22"/>
        </w:rPr>
        <w:t>l'État</w:t>
      </w:r>
      <w:proofErr w:type="gramEnd"/>
      <w:r w:rsidRPr="00A23FF2">
        <w:rPr>
          <w:rFonts w:ascii="Arial" w:eastAsia="Arial" w:hAnsi="Arial"/>
          <w:sz w:val="22"/>
          <w:szCs w:val="22"/>
        </w:rPr>
        <w:t xml:space="preserve"> membre n'a pas remédié aux manquements de manière satisfaisante et la situation qui en résulte menace la </w:t>
      </w:r>
      <w:r w:rsidR="00AC225F" w:rsidRPr="00A23FF2">
        <w:rPr>
          <w:rFonts w:ascii="Arial" w:eastAsia="Arial" w:hAnsi="Arial"/>
          <w:sz w:val="22"/>
          <w:szCs w:val="22"/>
        </w:rPr>
        <w:t>sécurité aérienne</w:t>
      </w:r>
      <w:r w:rsidRPr="00A23FF2">
        <w:rPr>
          <w:rFonts w:ascii="Arial" w:eastAsia="Arial" w:hAnsi="Arial"/>
          <w:sz w:val="22"/>
          <w:szCs w:val="22"/>
        </w:rPr>
        <w:t>,</w:t>
      </w:r>
      <w:r w:rsidR="002011EC" w:rsidRPr="00A23FF2">
        <w:rPr>
          <w:rFonts w:ascii="Arial" w:eastAsia="Arial" w:hAnsi="Arial"/>
          <w:sz w:val="22"/>
          <w:szCs w:val="22"/>
        </w:rPr>
        <w:t xml:space="preserve"> </w:t>
      </w:r>
    </w:p>
    <w:p w14:paraId="77B585B5" w14:textId="0F75CC3F" w:rsidR="00434F2A" w:rsidRPr="00A23FF2" w:rsidRDefault="00434F2A" w:rsidP="00A23FF2">
      <w:pPr>
        <w:tabs>
          <w:tab w:val="left" w:pos="851"/>
        </w:tabs>
        <w:spacing w:before="120" w:after="120" w:line="360" w:lineRule="auto"/>
        <w:ind w:left="567"/>
        <w:jc w:val="both"/>
        <w:rPr>
          <w:rFonts w:ascii="Arial" w:eastAsia="Arial" w:hAnsi="Arial"/>
          <w:sz w:val="22"/>
          <w:szCs w:val="22"/>
        </w:rPr>
      </w:pPr>
      <w:proofErr w:type="gramStart"/>
      <w:r w:rsidRPr="00A23FF2">
        <w:rPr>
          <w:rFonts w:ascii="Arial" w:eastAsia="Arial" w:hAnsi="Arial"/>
          <w:sz w:val="22"/>
          <w:szCs w:val="22"/>
        </w:rPr>
        <w:t>l'État</w:t>
      </w:r>
      <w:proofErr w:type="gramEnd"/>
      <w:r w:rsidRPr="00A23FF2">
        <w:rPr>
          <w:rFonts w:ascii="Arial" w:eastAsia="Arial" w:hAnsi="Arial"/>
          <w:sz w:val="22"/>
          <w:szCs w:val="22"/>
        </w:rPr>
        <w:t xml:space="preserve"> membre concerné et l'Agence, </w:t>
      </w:r>
      <w:r w:rsidR="005A0031" w:rsidRPr="00A23FF2">
        <w:rPr>
          <w:rFonts w:ascii="Arial" w:eastAsia="Arial" w:hAnsi="Arial"/>
          <w:sz w:val="22"/>
          <w:szCs w:val="22"/>
        </w:rPr>
        <w:t xml:space="preserve"> </w:t>
      </w:r>
      <w:r w:rsidRPr="00A23FF2">
        <w:rPr>
          <w:rFonts w:ascii="Arial" w:eastAsia="Arial" w:hAnsi="Arial"/>
          <w:sz w:val="22"/>
          <w:szCs w:val="22"/>
        </w:rPr>
        <w:t>sur demande de la Commission, établissent conjointement un programme d'assistance technique temporaire dans le but de remédier aux manquements constatés et d'aider l'État membre concerné</w:t>
      </w:r>
      <w:r w:rsidR="00F4644B" w:rsidRPr="00A23FF2">
        <w:rPr>
          <w:rFonts w:ascii="Arial" w:eastAsia="Arial" w:hAnsi="Arial"/>
          <w:sz w:val="22"/>
          <w:szCs w:val="22"/>
        </w:rPr>
        <w:t xml:space="preserve"> à </w:t>
      </w:r>
      <w:r w:rsidRPr="00A23FF2">
        <w:rPr>
          <w:rFonts w:ascii="Arial" w:eastAsia="Arial" w:hAnsi="Arial"/>
          <w:sz w:val="22"/>
          <w:szCs w:val="22"/>
        </w:rPr>
        <w:t xml:space="preserve">rétablir, pour la fin de la phase de soutien au plus tard, sa capacité à exécuter les tâches de certification, de </w:t>
      </w:r>
      <w:r w:rsidR="00C45AA6" w:rsidRPr="00A23FF2">
        <w:rPr>
          <w:rFonts w:ascii="Arial" w:eastAsia="Arial" w:hAnsi="Arial"/>
          <w:sz w:val="22"/>
          <w:szCs w:val="22"/>
        </w:rPr>
        <w:t>surveillance</w:t>
      </w:r>
      <w:r w:rsidRPr="00A23FF2">
        <w:rPr>
          <w:rFonts w:ascii="Arial" w:eastAsia="Arial" w:hAnsi="Arial"/>
          <w:sz w:val="22"/>
          <w:szCs w:val="22"/>
        </w:rPr>
        <w:t xml:space="preserve"> et de contrôle de l'application prévues par le présent règlement. Ce programme d'assistance technique inclut, notamment, un calendrier et couvre la planification et l'exercice des tâches de certification, de </w:t>
      </w:r>
      <w:r w:rsidR="00C45AA6" w:rsidRPr="00A23FF2">
        <w:rPr>
          <w:rFonts w:ascii="Arial" w:eastAsia="Arial" w:hAnsi="Arial"/>
          <w:sz w:val="22"/>
          <w:szCs w:val="22"/>
        </w:rPr>
        <w:t>surveillance</w:t>
      </w:r>
      <w:r w:rsidRPr="00A23FF2">
        <w:rPr>
          <w:rFonts w:ascii="Arial" w:eastAsia="Arial" w:hAnsi="Arial"/>
          <w:sz w:val="22"/>
          <w:szCs w:val="22"/>
        </w:rPr>
        <w:t xml:space="preserve"> et de contrôle de l'application lorsque des manquements ont été constatés, la formation et les qualifications des inspecteurs et </w:t>
      </w:r>
      <w:r w:rsidR="00A23FF2" w:rsidRPr="00A23FF2">
        <w:rPr>
          <w:rFonts w:ascii="Arial" w:eastAsia="Arial" w:hAnsi="Arial"/>
          <w:sz w:val="22"/>
          <w:szCs w:val="22"/>
        </w:rPr>
        <w:t>du personnel concerné</w:t>
      </w:r>
      <w:r w:rsidRPr="00A23FF2">
        <w:rPr>
          <w:rFonts w:ascii="Arial" w:eastAsia="Arial" w:hAnsi="Arial"/>
          <w:sz w:val="22"/>
          <w:szCs w:val="22"/>
        </w:rPr>
        <w:t>, ainsi que l'organisation du travail de l'</w:t>
      </w:r>
      <w:r w:rsidR="00D9042E" w:rsidRPr="00A23FF2">
        <w:rPr>
          <w:rFonts w:ascii="Arial" w:eastAsia="Arial" w:hAnsi="Arial"/>
          <w:sz w:val="22"/>
          <w:szCs w:val="22"/>
        </w:rPr>
        <w:t>Autorité de l’Aviation Civile</w:t>
      </w:r>
      <w:r w:rsidRPr="00A23FF2">
        <w:rPr>
          <w:rFonts w:ascii="Arial" w:eastAsia="Arial" w:hAnsi="Arial"/>
          <w:sz w:val="22"/>
          <w:szCs w:val="22"/>
        </w:rPr>
        <w:t xml:space="preserve"> de l'État membre concerné, lorsqu'elle </w:t>
      </w:r>
      <w:proofErr w:type="gramStart"/>
      <w:r w:rsidRPr="00A23FF2">
        <w:rPr>
          <w:rFonts w:ascii="Arial" w:eastAsia="Arial" w:hAnsi="Arial"/>
          <w:sz w:val="22"/>
          <w:szCs w:val="22"/>
        </w:rPr>
        <w:t>a</w:t>
      </w:r>
      <w:proofErr w:type="gramEnd"/>
      <w:r w:rsidRPr="00A23FF2">
        <w:rPr>
          <w:rFonts w:ascii="Arial" w:eastAsia="Arial" w:hAnsi="Arial"/>
          <w:sz w:val="22"/>
          <w:szCs w:val="22"/>
        </w:rPr>
        <w:t xml:space="preserve"> une influence directe sur les manquements constatés.</w:t>
      </w:r>
    </w:p>
    <w:p w14:paraId="09D76B44" w14:textId="6BFD3817" w:rsidR="00434F2A" w:rsidRPr="007B064A" w:rsidRDefault="00434F2A" w:rsidP="00AA3FB9">
      <w:pPr>
        <w:numPr>
          <w:ilvl w:val="0"/>
          <w:numId w:val="90"/>
        </w:numPr>
        <w:spacing w:before="120" w:after="120" w:line="360" w:lineRule="auto"/>
        <w:ind w:left="567" w:hanging="567"/>
        <w:jc w:val="both"/>
        <w:rPr>
          <w:rFonts w:ascii="Arial" w:eastAsia="Arial" w:hAnsi="Arial"/>
          <w:sz w:val="22"/>
          <w:szCs w:val="22"/>
        </w:rPr>
      </w:pPr>
      <w:r w:rsidRPr="007B064A">
        <w:rPr>
          <w:rFonts w:ascii="Arial" w:eastAsia="Arial" w:hAnsi="Arial"/>
          <w:sz w:val="22"/>
          <w:szCs w:val="22"/>
        </w:rPr>
        <w:t>L'État membre concerné est responsable de la mise en œuvre du programme d'assistance technique visant à remédier aux manquements constatés. À cet effet, l'État membre concerné coopère avec l'Agence lors de la mise en œuvre de ce programme d'assistance technique, notamment en établissant toutes les instructions nécessaires à l'intention de l'</w:t>
      </w:r>
      <w:r w:rsidR="00D9042E">
        <w:rPr>
          <w:rFonts w:ascii="Arial" w:eastAsia="Arial" w:hAnsi="Arial"/>
          <w:sz w:val="22"/>
          <w:szCs w:val="22"/>
        </w:rPr>
        <w:t>Autorité de l’Aviation Civile</w:t>
      </w:r>
      <w:r w:rsidRPr="007B064A">
        <w:rPr>
          <w:rFonts w:ascii="Arial" w:eastAsia="Arial" w:hAnsi="Arial"/>
          <w:sz w:val="22"/>
          <w:szCs w:val="22"/>
        </w:rPr>
        <w:t xml:space="preserve"> et en fournissant tous les moyens matériels nécessaires à l'aboutissement du programme d'assistance.</w:t>
      </w:r>
    </w:p>
    <w:p w14:paraId="283AC295" w14:textId="133D30ED" w:rsidR="00434F2A" w:rsidRPr="007B064A" w:rsidRDefault="00434F2A" w:rsidP="006E3DE9">
      <w:pPr>
        <w:spacing w:before="120" w:after="120" w:line="360" w:lineRule="auto"/>
        <w:ind w:left="567"/>
        <w:jc w:val="both"/>
        <w:rPr>
          <w:rFonts w:ascii="Arial" w:eastAsia="Arial" w:hAnsi="Arial"/>
          <w:sz w:val="22"/>
          <w:szCs w:val="22"/>
        </w:rPr>
      </w:pPr>
      <w:r w:rsidRPr="007B064A">
        <w:rPr>
          <w:rFonts w:ascii="Arial" w:eastAsia="Arial" w:hAnsi="Arial"/>
          <w:sz w:val="22"/>
          <w:szCs w:val="22"/>
        </w:rPr>
        <w:t xml:space="preserve">Durant la mise en œuvre du programme d'assistance technique, l'État membre concerné reste responsable des tâches de certification, de </w:t>
      </w:r>
      <w:r w:rsidR="00C45AA6">
        <w:rPr>
          <w:rFonts w:ascii="Arial" w:eastAsia="Arial" w:hAnsi="Arial"/>
          <w:sz w:val="22"/>
          <w:szCs w:val="22"/>
        </w:rPr>
        <w:t>surveillance</w:t>
      </w:r>
      <w:r w:rsidRPr="007B064A">
        <w:rPr>
          <w:rFonts w:ascii="Arial" w:eastAsia="Arial" w:hAnsi="Arial"/>
          <w:sz w:val="22"/>
          <w:szCs w:val="22"/>
        </w:rPr>
        <w:t xml:space="preserve"> et de contrôle de l'application, conformément à l'article </w:t>
      </w:r>
      <w:r w:rsidR="00C23998">
        <w:rPr>
          <w:rFonts w:ascii="Arial" w:eastAsia="Arial" w:hAnsi="Arial"/>
          <w:sz w:val="22"/>
          <w:szCs w:val="22"/>
        </w:rPr>
        <w:t>60</w:t>
      </w:r>
      <w:r w:rsidRPr="00C16610">
        <w:rPr>
          <w:rFonts w:ascii="Arial" w:eastAsia="Arial" w:hAnsi="Arial"/>
          <w:sz w:val="22"/>
          <w:szCs w:val="22"/>
        </w:rPr>
        <w:t>,</w:t>
      </w:r>
      <w:r w:rsidRPr="007B064A">
        <w:rPr>
          <w:rFonts w:ascii="Arial" w:eastAsia="Arial" w:hAnsi="Arial"/>
          <w:sz w:val="22"/>
          <w:szCs w:val="22"/>
        </w:rPr>
        <w:t xml:space="preserve"> paragraphe 2. L'Agence </w:t>
      </w:r>
      <w:r w:rsidR="001A102C">
        <w:rPr>
          <w:rFonts w:ascii="Arial" w:eastAsia="Arial" w:hAnsi="Arial"/>
          <w:sz w:val="22"/>
          <w:szCs w:val="22"/>
        </w:rPr>
        <w:t xml:space="preserve">et l’Etat membre concerné </w:t>
      </w:r>
      <w:r w:rsidRPr="007B064A">
        <w:rPr>
          <w:rFonts w:ascii="Arial" w:eastAsia="Arial" w:hAnsi="Arial"/>
          <w:sz w:val="22"/>
          <w:szCs w:val="22"/>
        </w:rPr>
        <w:t>supporte</w:t>
      </w:r>
      <w:r w:rsidR="00324B82">
        <w:rPr>
          <w:rFonts w:ascii="Arial" w:eastAsia="Arial" w:hAnsi="Arial"/>
          <w:sz w:val="22"/>
          <w:szCs w:val="22"/>
        </w:rPr>
        <w:t>nt</w:t>
      </w:r>
      <w:r w:rsidRPr="007B064A">
        <w:rPr>
          <w:rFonts w:ascii="Arial" w:eastAsia="Arial" w:hAnsi="Arial"/>
          <w:sz w:val="22"/>
          <w:szCs w:val="22"/>
        </w:rPr>
        <w:t xml:space="preserve"> </w:t>
      </w:r>
      <w:r w:rsidR="001A102C">
        <w:rPr>
          <w:rFonts w:ascii="Arial" w:eastAsia="Arial" w:hAnsi="Arial"/>
          <w:sz w:val="22"/>
          <w:szCs w:val="22"/>
        </w:rPr>
        <w:t xml:space="preserve">conjointement les </w:t>
      </w:r>
      <w:r w:rsidRPr="007B064A">
        <w:rPr>
          <w:rFonts w:ascii="Arial" w:eastAsia="Arial" w:hAnsi="Arial"/>
          <w:sz w:val="22"/>
          <w:szCs w:val="22"/>
        </w:rPr>
        <w:t xml:space="preserve">coûts </w:t>
      </w:r>
      <w:r w:rsidR="001A102C">
        <w:rPr>
          <w:rFonts w:ascii="Arial" w:eastAsia="Arial" w:hAnsi="Arial"/>
          <w:sz w:val="22"/>
          <w:szCs w:val="22"/>
        </w:rPr>
        <w:t xml:space="preserve">liés à </w:t>
      </w:r>
      <w:r w:rsidR="00B032B8">
        <w:rPr>
          <w:rFonts w:ascii="Arial" w:eastAsia="Arial" w:hAnsi="Arial"/>
          <w:sz w:val="22"/>
          <w:szCs w:val="22"/>
        </w:rPr>
        <w:t>cette assistance</w:t>
      </w:r>
      <w:r w:rsidRPr="007B064A">
        <w:rPr>
          <w:rFonts w:ascii="Arial" w:eastAsia="Arial" w:hAnsi="Arial"/>
          <w:sz w:val="22"/>
          <w:szCs w:val="22"/>
        </w:rPr>
        <w:t xml:space="preserve"> </w:t>
      </w:r>
      <w:r w:rsidR="001A102C">
        <w:rPr>
          <w:rFonts w:ascii="Arial" w:eastAsia="Arial" w:hAnsi="Arial"/>
          <w:sz w:val="22"/>
          <w:szCs w:val="22"/>
        </w:rPr>
        <w:t>technique</w:t>
      </w:r>
      <w:r w:rsidRPr="007B064A">
        <w:rPr>
          <w:rFonts w:ascii="Arial" w:eastAsia="Arial" w:hAnsi="Arial"/>
          <w:sz w:val="22"/>
          <w:szCs w:val="22"/>
        </w:rPr>
        <w:t>.</w:t>
      </w:r>
    </w:p>
    <w:p w14:paraId="71478E6A" w14:textId="0E622A41" w:rsidR="00434F2A" w:rsidRPr="007B064A" w:rsidRDefault="00434F2A" w:rsidP="006E3DE9">
      <w:pPr>
        <w:spacing w:before="120" w:after="120" w:line="360" w:lineRule="auto"/>
        <w:ind w:left="567"/>
        <w:jc w:val="both"/>
        <w:rPr>
          <w:rFonts w:ascii="Arial" w:eastAsia="Arial" w:hAnsi="Arial"/>
          <w:sz w:val="22"/>
          <w:szCs w:val="22"/>
        </w:rPr>
      </w:pPr>
      <w:r w:rsidRPr="007B064A">
        <w:rPr>
          <w:rFonts w:ascii="Arial" w:eastAsia="Arial" w:hAnsi="Arial"/>
          <w:sz w:val="22"/>
          <w:szCs w:val="22"/>
        </w:rPr>
        <w:t xml:space="preserve">Lorsqu'il met en œuvre le programme d'assistance technique, l'État membre concerné a recours, si besoin est </w:t>
      </w:r>
      <w:r w:rsidRPr="00C23998">
        <w:rPr>
          <w:rFonts w:ascii="Arial" w:eastAsia="Arial" w:hAnsi="Arial"/>
          <w:sz w:val="22"/>
          <w:szCs w:val="22"/>
        </w:rPr>
        <w:t xml:space="preserve">et compte tenu de la nature des manquements, au </w:t>
      </w:r>
      <w:r w:rsidR="000D287A" w:rsidRPr="00C23998">
        <w:rPr>
          <w:rFonts w:ascii="Arial" w:eastAsia="Arial" w:hAnsi="Arial"/>
          <w:sz w:val="22"/>
          <w:szCs w:val="22"/>
        </w:rPr>
        <w:t xml:space="preserve">corps des </w:t>
      </w:r>
      <w:r w:rsidR="00C22BEC" w:rsidRPr="00C23998">
        <w:rPr>
          <w:rFonts w:ascii="Arial" w:eastAsia="Arial" w:hAnsi="Arial"/>
          <w:sz w:val="22"/>
          <w:szCs w:val="22"/>
        </w:rPr>
        <w:t>inspecteurs</w:t>
      </w:r>
      <w:r w:rsidR="000D287A" w:rsidRPr="00C23998">
        <w:rPr>
          <w:rFonts w:ascii="Arial" w:eastAsia="Arial" w:hAnsi="Arial"/>
          <w:sz w:val="22"/>
          <w:szCs w:val="22"/>
        </w:rPr>
        <w:t xml:space="preserve"> de la sécurité aérienne de la communauté</w:t>
      </w:r>
      <w:r w:rsidRPr="00C23998">
        <w:rPr>
          <w:rFonts w:ascii="Arial" w:eastAsia="Arial" w:hAnsi="Arial"/>
          <w:sz w:val="22"/>
          <w:szCs w:val="22"/>
        </w:rPr>
        <w:t xml:space="preserve"> établi en vertu de l'article </w:t>
      </w:r>
      <w:r w:rsidR="00C23998">
        <w:rPr>
          <w:rFonts w:ascii="Arial" w:eastAsia="Arial" w:hAnsi="Arial"/>
          <w:sz w:val="22"/>
          <w:szCs w:val="22"/>
        </w:rPr>
        <w:t>61</w:t>
      </w:r>
      <w:r w:rsidRPr="00C23998">
        <w:rPr>
          <w:rFonts w:ascii="Arial" w:eastAsia="Arial" w:hAnsi="Arial"/>
          <w:sz w:val="22"/>
          <w:szCs w:val="22"/>
        </w:rPr>
        <w:t xml:space="preserve">, aux entités qualifiées visées à l'article </w:t>
      </w:r>
      <w:r w:rsidR="00C23998">
        <w:rPr>
          <w:rFonts w:ascii="Arial" w:eastAsia="Arial" w:hAnsi="Arial"/>
          <w:sz w:val="22"/>
          <w:szCs w:val="22"/>
        </w:rPr>
        <w:t>66</w:t>
      </w:r>
      <w:r w:rsidR="00C044BA" w:rsidRPr="00C23998">
        <w:rPr>
          <w:rFonts w:ascii="Arial" w:eastAsia="Arial" w:hAnsi="Arial"/>
          <w:sz w:val="22"/>
          <w:szCs w:val="22"/>
        </w:rPr>
        <w:t xml:space="preserve"> </w:t>
      </w:r>
      <w:r w:rsidRPr="00C23998">
        <w:rPr>
          <w:rFonts w:ascii="Arial" w:eastAsia="Arial" w:hAnsi="Arial"/>
          <w:sz w:val="22"/>
          <w:szCs w:val="22"/>
        </w:rPr>
        <w:t>et aux possibilités de formation prévues</w:t>
      </w:r>
      <w:r w:rsidR="009D359B">
        <w:rPr>
          <w:rFonts w:ascii="Arial" w:eastAsia="Arial" w:hAnsi="Arial"/>
          <w:sz w:val="22"/>
          <w:szCs w:val="22"/>
        </w:rPr>
        <w:t xml:space="preserve"> dans le règlement portant organisation et fonctionnement de l’Agence.</w:t>
      </w:r>
    </w:p>
    <w:p w14:paraId="612F72DD" w14:textId="23A6B7F3" w:rsidR="00434F2A" w:rsidRPr="007B064A" w:rsidRDefault="00434F2A" w:rsidP="00AA3FB9">
      <w:pPr>
        <w:numPr>
          <w:ilvl w:val="0"/>
          <w:numId w:val="90"/>
        </w:numPr>
        <w:spacing w:before="120" w:after="120" w:line="360" w:lineRule="auto"/>
        <w:ind w:left="567" w:hanging="567"/>
        <w:jc w:val="both"/>
        <w:rPr>
          <w:rFonts w:ascii="Arial" w:eastAsia="Arial" w:hAnsi="Arial"/>
          <w:sz w:val="22"/>
          <w:szCs w:val="22"/>
        </w:rPr>
      </w:pPr>
      <w:r w:rsidRPr="007B064A">
        <w:rPr>
          <w:rFonts w:ascii="Arial" w:eastAsia="Arial" w:hAnsi="Arial"/>
          <w:sz w:val="22"/>
          <w:szCs w:val="22"/>
        </w:rPr>
        <w:t>L'Agence tient la Commission et les autres États membres informés de l'état de la mise en œuvre du programme d'assistance technique.</w:t>
      </w:r>
    </w:p>
    <w:p w14:paraId="745679F3" w14:textId="5E71BDF9" w:rsidR="00434F2A" w:rsidRPr="007B064A" w:rsidRDefault="00434F2A" w:rsidP="00AA3FB9">
      <w:pPr>
        <w:numPr>
          <w:ilvl w:val="0"/>
          <w:numId w:val="90"/>
        </w:numPr>
        <w:spacing w:before="120" w:after="120" w:line="360" w:lineRule="auto"/>
        <w:ind w:left="567" w:hanging="567"/>
        <w:jc w:val="both"/>
        <w:rPr>
          <w:rFonts w:ascii="Arial" w:eastAsia="Arial" w:hAnsi="Arial"/>
          <w:sz w:val="22"/>
          <w:szCs w:val="22"/>
        </w:rPr>
      </w:pPr>
      <w:r w:rsidRPr="007B064A">
        <w:rPr>
          <w:rFonts w:ascii="Arial" w:eastAsia="Arial" w:hAnsi="Arial"/>
          <w:sz w:val="22"/>
          <w:szCs w:val="22"/>
        </w:rPr>
        <w:t xml:space="preserve">L'État membre concerné met tout en œuvre pour rétablir sa capacité à exécuter les tâches de certification, de </w:t>
      </w:r>
      <w:r w:rsidR="00C45AA6">
        <w:rPr>
          <w:rFonts w:ascii="Arial" w:eastAsia="Arial" w:hAnsi="Arial"/>
          <w:sz w:val="22"/>
          <w:szCs w:val="22"/>
        </w:rPr>
        <w:t>surveillance</w:t>
      </w:r>
      <w:r w:rsidRPr="007B064A">
        <w:rPr>
          <w:rFonts w:ascii="Arial" w:eastAsia="Arial" w:hAnsi="Arial"/>
          <w:sz w:val="22"/>
          <w:szCs w:val="22"/>
        </w:rPr>
        <w:t xml:space="preserve"> et de contrôle de l'application relevant du présent règlement. S'il constate que le programme d'assistance technique ne peut pas être mis en œuvre comme prévu, il en informe la Commission et</w:t>
      </w:r>
      <w:r w:rsidR="00CE7167">
        <w:rPr>
          <w:rFonts w:ascii="Arial" w:eastAsia="Arial" w:hAnsi="Arial"/>
          <w:sz w:val="22"/>
          <w:szCs w:val="22"/>
        </w:rPr>
        <w:t xml:space="preserve"> </w:t>
      </w:r>
      <w:r w:rsidRPr="007B064A">
        <w:rPr>
          <w:rFonts w:ascii="Arial" w:eastAsia="Arial" w:hAnsi="Arial"/>
          <w:sz w:val="22"/>
          <w:szCs w:val="22"/>
        </w:rPr>
        <w:t xml:space="preserve">prend d'autres mesures pour remédier aux </w:t>
      </w:r>
      <w:r w:rsidR="00A23FF2" w:rsidRPr="007B064A">
        <w:rPr>
          <w:rFonts w:ascii="Arial" w:eastAsia="Arial" w:hAnsi="Arial"/>
          <w:sz w:val="22"/>
          <w:szCs w:val="22"/>
        </w:rPr>
        <w:t>manquements.</w:t>
      </w:r>
    </w:p>
    <w:p w14:paraId="34914E2C" w14:textId="724E95EA" w:rsidR="00434F2A" w:rsidRPr="007B064A" w:rsidRDefault="00434F2A" w:rsidP="00AA3FB9">
      <w:pPr>
        <w:numPr>
          <w:ilvl w:val="0"/>
          <w:numId w:val="90"/>
        </w:numPr>
        <w:spacing w:before="120" w:after="120" w:line="360" w:lineRule="auto"/>
        <w:ind w:left="567" w:hanging="567"/>
        <w:jc w:val="both"/>
        <w:rPr>
          <w:rFonts w:ascii="Arial" w:eastAsia="Arial" w:hAnsi="Arial"/>
          <w:sz w:val="22"/>
          <w:szCs w:val="22"/>
        </w:rPr>
      </w:pPr>
      <w:r w:rsidRPr="007B064A">
        <w:rPr>
          <w:rFonts w:ascii="Arial" w:eastAsia="Arial" w:hAnsi="Arial"/>
          <w:sz w:val="22"/>
          <w:szCs w:val="22"/>
        </w:rPr>
        <w:t xml:space="preserve">Le présent article est sans préjudice </w:t>
      </w:r>
      <w:r w:rsidRPr="00D757E3">
        <w:rPr>
          <w:rFonts w:ascii="Arial" w:eastAsia="Arial" w:hAnsi="Arial"/>
          <w:sz w:val="22"/>
          <w:szCs w:val="22"/>
        </w:rPr>
        <w:t xml:space="preserve">de l'application d'autres mesures, y compris l'article </w:t>
      </w:r>
      <w:r w:rsidR="00D757E3" w:rsidRPr="00D757E3">
        <w:rPr>
          <w:rFonts w:ascii="Arial" w:eastAsia="Arial" w:hAnsi="Arial"/>
          <w:sz w:val="22"/>
          <w:szCs w:val="22"/>
        </w:rPr>
        <w:t>64</w:t>
      </w:r>
      <w:r w:rsidR="00C044BA" w:rsidRPr="00D757E3">
        <w:rPr>
          <w:rFonts w:ascii="Arial" w:eastAsia="Arial" w:hAnsi="Arial"/>
          <w:sz w:val="22"/>
          <w:szCs w:val="22"/>
        </w:rPr>
        <w:t xml:space="preserve"> </w:t>
      </w:r>
      <w:r w:rsidRPr="00D757E3">
        <w:rPr>
          <w:rFonts w:ascii="Arial" w:eastAsia="Arial" w:hAnsi="Arial"/>
          <w:sz w:val="22"/>
          <w:szCs w:val="22"/>
        </w:rPr>
        <w:t>du présent règlement.</w:t>
      </w:r>
    </w:p>
    <w:p w14:paraId="4570C13B" w14:textId="27A37BA7" w:rsidR="00434F2A" w:rsidRPr="002C0ACC" w:rsidRDefault="00434F2A" w:rsidP="006E3DE9">
      <w:pPr>
        <w:pStyle w:val="Titre3"/>
        <w:spacing w:line="360" w:lineRule="auto"/>
        <w:jc w:val="both"/>
        <w:rPr>
          <w:rFonts w:ascii="Arial" w:eastAsia="Arial" w:hAnsi="Arial"/>
          <w:sz w:val="22"/>
          <w:szCs w:val="22"/>
        </w:rPr>
      </w:pPr>
      <w:bookmarkStart w:id="115" w:name="_Toc119582455"/>
      <w:r w:rsidRPr="002C0ACC">
        <w:rPr>
          <w:rFonts w:ascii="Arial" w:eastAsia="Arial" w:hAnsi="Arial"/>
          <w:sz w:val="22"/>
          <w:szCs w:val="22"/>
        </w:rPr>
        <w:t xml:space="preserve">Article </w:t>
      </w:r>
      <w:r w:rsidR="00EC0E13" w:rsidRPr="002C0ACC">
        <w:rPr>
          <w:rFonts w:ascii="Arial" w:eastAsia="Arial" w:hAnsi="Arial"/>
          <w:sz w:val="22"/>
          <w:szCs w:val="22"/>
        </w:rPr>
        <w:t>64</w:t>
      </w:r>
      <w:r w:rsidR="00A23FF2" w:rsidRPr="002C0ACC">
        <w:rPr>
          <w:rFonts w:ascii="Arial" w:eastAsia="Arial" w:hAnsi="Arial"/>
          <w:sz w:val="22"/>
          <w:szCs w:val="22"/>
        </w:rPr>
        <w:t xml:space="preserve"> -</w:t>
      </w:r>
      <w:r w:rsidR="00F465AA" w:rsidRPr="002C0ACC">
        <w:rPr>
          <w:rFonts w:ascii="Arial" w:eastAsia="Arial" w:hAnsi="Arial"/>
          <w:sz w:val="22"/>
          <w:szCs w:val="22"/>
        </w:rPr>
        <w:t xml:space="preserve"> </w:t>
      </w:r>
      <w:r w:rsidRPr="002C0ACC">
        <w:rPr>
          <w:rFonts w:ascii="Arial" w:eastAsia="Arial" w:hAnsi="Arial"/>
          <w:sz w:val="22"/>
          <w:szCs w:val="22"/>
        </w:rPr>
        <w:t>Validité et reconnaissance des certificats</w:t>
      </w:r>
      <w:bookmarkEnd w:id="115"/>
      <w:r w:rsidRPr="002C0ACC">
        <w:rPr>
          <w:rFonts w:ascii="Arial" w:eastAsia="Arial" w:hAnsi="Arial"/>
          <w:sz w:val="22"/>
          <w:szCs w:val="22"/>
        </w:rPr>
        <w:t xml:space="preserve"> </w:t>
      </w:r>
    </w:p>
    <w:p w14:paraId="11B1C6B5" w14:textId="490D928A" w:rsidR="00434F2A" w:rsidRPr="00F4644B" w:rsidRDefault="00434F2A" w:rsidP="00AA3FB9">
      <w:pPr>
        <w:numPr>
          <w:ilvl w:val="0"/>
          <w:numId w:val="92"/>
        </w:numPr>
        <w:tabs>
          <w:tab w:val="clear" w:pos="360"/>
        </w:tabs>
        <w:spacing w:before="120" w:after="120" w:line="360" w:lineRule="auto"/>
        <w:ind w:left="500" w:right="8" w:hanging="500"/>
        <w:jc w:val="both"/>
        <w:rPr>
          <w:rFonts w:ascii="Arial" w:eastAsia="Arial" w:hAnsi="Arial"/>
          <w:sz w:val="22"/>
          <w:szCs w:val="22"/>
        </w:rPr>
      </w:pPr>
      <w:r w:rsidRPr="00F4644B">
        <w:rPr>
          <w:rFonts w:ascii="Arial" w:eastAsia="Arial" w:hAnsi="Arial"/>
          <w:sz w:val="22"/>
          <w:szCs w:val="22"/>
        </w:rPr>
        <w:t xml:space="preserve">Les certificats délivrés par les </w:t>
      </w:r>
      <w:r w:rsidR="00A23FF2">
        <w:rPr>
          <w:rFonts w:ascii="Arial" w:eastAsia="Arial" w:hAnsi="Arial"/>
          <w:sz w:val="22"/>
          <w:szCs w:val="22"/>
        </w:rPr>
        <w:t>autorités de l’aviation civile</w:t>
      </w:r>
      <w:r w:rsidRPr="00F4644B">
        <w:rPr>
          <w:rFonts w:ascii="Arial" w:eastAsia="Arial" w:hAnsi="Arial"/>
          <w:sz w:val="22"/>
          <w:szCs w:val="22"/>
        </w:rPr>
        <w:t xml:space="preserve">, conformément au présent règlement ainsi qu'aux actes délégués et aux actes d'exécution adoptés sur la base de celui-ci sont soumis exclusivement aux règles, conditions et procédures visées dans le présent règlement ainsi qu'aux exigences administratives nationales, et sont valables et reconnus dans tous les États membres, sans exigences ni </w:t>
      </w:r>
      <w:proofErr w:type="gramStart"/>
      <w:r w:rsidRPr="00F4644B">
        <w:rPr>
          <w:rFonts w:ascii="Arial" w:eastAsia="Arial" w:hAnsi="Arial"/>
          <w:sz w:val="22"/>
          <w:szCs w:val="22"/>
        </w:rPr>
        <w:t>évaluation supplémentaires</w:t>
      </w:r>
      <w:proofErr w:type="gramEnd"/>
      <w:r w:rsidRPr="00F4644B">
        <w:rPr>
          <w:rFonts w:ascii="Arial" w:eastAsia="Arial" w:hAnsi="Arial"/>
          <w:sz w:val="22"/>
          <w:szCs w:val="22"/>
        </w:rPr>
        <w:t>.</w:t>
      </w:r>
    </w:p>
    <w:p w14:paraId="6C20D229" w14:textId="224C1124" w:rsidR="00434F2A" w:rsidRPr="00F4644B" w:rsidRDefault="00434F2A" w:rsidP="00AA3FB9">
      <w:pPr>
        <w:numPr>
          <w:ilvl w:val="0"/>
          <w:numId w:val="92"/>
        </w:numPr>
        <w:tabs>
          <w:tab w:val="clear" w:pos="360"/>
        </w:tabs>
        <w:spacing w:before="120" w:after="120" w:line="360" w:lineRule="auto"/>
        <w:ind w:left="500" w:right="8" w:hanging="500"/>
        <w:jc w:val="both"/>
        <w:rPr>
          <w:rFonts w:ascii="Arial" w:eastAsia="Arial" w:hAnsi="Arial"/>
          <w:sz w:val="22"/>
          <w:szCs w:val="22"/>
        </w:rPr>
      </w:pPr>
      <w:bookmarkStart w:id="116" w:name="page51"/>
      <w:bookmarkEnd w:id="116"/>
      <w:r w:rsidRPr="00F4644B">
        <w:rPr>
          <w:rFonts w:ascii="Arial" w:eastAsia="Arial" w:hAnsi="Arial"/>
          <w:sz w:val="22"/>
          <w:szCs w:val="22"/>
        </w:rPr>
        <w:t xml:space="preserve">Si la Commission considère qu'une personne physique ou morale à laquelle a été délivré un certificat ne se conforme plus aux exigences applicables du présent règlement ou des actes délégués et des actes d'exécution adoptés sur la base de celui-ci, la Commission demande, sur la base d'une recommandation de l'Agence à l'État membre responsable de la supervision de cette personne d'engager une action </w:t>
      </w:r>
      <w:r w:rsidR="004774D1">
        <w:rPr>
          <w:rFonts w:ascii="Arial" w:eastAsia="Arial" w:hAnsi="Arial"/>
          <w:sz w:val="22"/>
          <w:szCs w:val="22"/>
        </w:rPr>
        <w:t xml:space="preserve">corrective </w:t>
      </w:r>
      <w:r w:rsidRPr="00F4644B">
        <w:rPr>
          <w:rFonts w:ascii="Arial" w:eastAsia="Arial" w:hAnsi="Arial"/>
          <w:sz w:val="22"/>
          <w:szCs w:val="22"/>
        </w:rPr>
        <w:t xml:space="preserve"> et de prendre des mesures de sauvegarde appropriées, y compris la limitation ou </w:t>
      </w:r>
      <w:r w:rsidRPr="00D415E9">
        <w:rPr>
          <w:rFonts w:ascii="Arial" w:eastAsia="Arial" w:hAnsi="Arial"/>
          <w:sz w:val="22"/>
          <w:szCs w:val="22"/>
        </w:rPr>
        <w:t xml:space="preserve">la suspension du certificat. La Commission adopte des actes d'exécution contenant cette décision. Ces actes d'exécution sont adoptés </w:t>
      </w:r>
      <w:r w:rsidR="00D415E9" w:rsidRPr="00D415E9">
        <w:rPr>
          <w:rFonts w:ascii="Arial" w:eastAsia="Arial" w:hAnsi="Arial"/>
          <w:sz w:val="22"/>
          <w:szCs w:val="22"/>
        </w:rPr>
        <w:t>en conformité avec la procédure en vigueur dans la communauté.</w:t>
      </w:r>
      <w:r w:rsidRPr="00D415E9">
        <w:rPr>
          <w:rFonts w:ascii="Arial" w:eastAsia="Arial" w:hAnsi="Arial"/>
          <w:sz w:val="22"/>
          <w:szCs w:val="22"/>
        </w:rPr>
        <w:t xml:space="preserve"> Pour des raisons d'urgence impérieuses dûment justifiées liées à la sécurité aérienne, la Commission adopte des actes d'exécution immédiatement applicables </w:t>
      </w:r>
      <w:r w:rsidR="00D415E9" w:rsidRPr="00455782">
        <w:rPr>
          <w:rFonts w:ascii="Arial" w:eastAsia="Arial" w:hAnsi="Arial"/>
          <w:sz w:val="22"/>
          <w:szCs w:val="22"/>
        </w:rPr>
        <w:t>en conformité avec la procédure en vigueur dans la communauté.</w:t>
      </w:r>
    </w:p>
    <w:p w14:paraId="422B68E1" w14:textId="77777777" w:rsidR="00434F2A" w:rsidRPr="00F4644B" w:rsidRDefault="00F4644B" w:rsidP="006E3DE9">
      <w:pPr>
        <w:tabs>
          <w:tab w:val="left" w:pos="696"/>
        </w:tabs>
        <w:spacing w:before="120" w:after="120" w:line="360" w:lineRule="auto"/>
        <w:ind w:left="507" w:right="8"/>
        <w:jc w:val="both"/>
        <w:rPr>
          <w:rFonts w:ascii="Arial" w:eastAsia="Arial" w:hAnsi="Arial"/>
          <w:sz w:val="22"/>
          <w:szCs w:val="22"/>
        </w:rPr>
      </w:pPr>
      <w:r>
        <w:rPr>
          <w:rFonts w:ascii="Arial" w:eastAsia="Arial" w:hAnsi="Arial"/>
          <w:sz w:val="22"/>
          <w:szCs w:val="22"/>
        </w:rPr>
        <w:t xml:space="preserve">A </w:t>
      </w:r>
      <w:r w:rsidR="00434F2A" w:rsidRPr="00F4644B">
        <w:rPr>
          <w:rFonts w:ascii="Arial" w:eastAsia="Arial" w:hAnsi="Arial"/>
          <w:sz w:val="22"/>
          <w:szCs w:val="22"/>
        </w:rPr>
        <w:t>compter de la date à laquelle cet acte d'exécution prend effet, le certificat concerné, par dérogation au paragraphe 1, cesse d'être valable et reconnu dans tous les États membres.</w:t>
      </w:r>
    </w:p>
    <w:p w14:paraId="16634E7E" w14:textId="77777777" w:rsidR="00434F2A" w:rsidRPr="00D415E9" w:rsidRDefault="00434F2A" w:rsidP="00AA3FB9">
      <w:pPr>
        <w:numPr>
          <w:ilvl w:val="0"/>
          <w:numId w:val="92"/>
        </w:numPr>
        <w:tabs>
          <w:tab w:val="clear" w:pos="360"/>
        </w:tabs>
        <w:spacing w:before="120" w:after="120" w:line="360" w:lineRule="auto"/>
        <w:ind w:left="500" w:right="8" w:hanging="500"/>
        <w:jc w:val="both"/>
        <w:rPr>
          <w:rFonts w:ascii="Arial" w:eastAsia="Arial" w:hAnsi="Arial"/>
          <w:sz w:val="22"/>
          <w:szCs w:val="22"/>
        </w:rPr>
      </w:pPr>
      <w:r w:rsidRPr="00F4644B">
        <w:rPr>
          <w:rFonts w:ascii="Arial" w:eastAsia="Arial" w:hAnsi="Arial"/>
          <w:sz w:val="22"/>
          <w:szCs w:val="22"/>
        </w:rPr>
        <w:t>Lorsque la Commission considère que l'État membre visé au paragraphe 2 du présent article a engagé l'action correctrice et pris les mesures de sauvegarde appropriées, elle décide, sur la base d'une recommandation de l'Agence</w:t>
      </w:r>
      <w:r w:rsidR="007D35B1">
        <w:rPr>
          <w:rFonts w:ascii="Arial" w:eastAsia="Arial" w:hAnsi="Arial"/>
          <w:sz w:val="22"/>
          <w:szCs w:val="22"/>
        </w:rPr>
        <w:t xml:space="preserve"> </w:t>
      </w:r>
      <w:r w:rsidRPr="00F4644B">
        <w:rPr>
          <w:rFonts w:ascii="Arial" w:eastAsia="Arial" w:hAnsi="Arial"/>
          <w:sz w:val="22"/>
          <w:szCs w:val="22"/>
        </w:rPr>
        <w:t xml:space="preserve">que le certificat concerné est à nouveau valable et reconnu dans </w:t>
      </w:r>
      <w:r w:rsidRPr="00D415E9">
        <w:rPr>
          <w:rFonts w:ascii="Arial" w:eastAsia="Arial" w:hAnsi="Arial"/>
          <w:sz w:val="22"/>
          <w:szCs w:val="22"/>
        </w:rPr>
        <w:t>tous les États membres, conformément au paragraphe 1 du présent article.</w:t>
      </w:r>
    </w:p>
    <w:p w14:paraId="7AC6E793" w14:textId="347743EC" w:rsidR="00434F2A" w:rsidRPr="00F4644B" w:rsidRDefault="00434F2A" w:rsidP="006E3DE9">
      <w:pPr>
        <w:spacing w:before="120" w:after="120" w:line="360" w:lineRule="auto"/>
        <w:ind w:left="500" w:right="8"/>
        <w:jc w:val="both"/>
        <w:rPr>
          <w:rFonts w:ascii="Arial" w:eastAsia="Arial" w:hAnsi="Arial"/>
          <w:sz w:val="22"/>
          <w:szCs w:val="22"/>
        </w:rPr>
      </w:pPr>
      <w:r w:rsidRPr="00D415E9">
        <w:rPr>
          <w:rFonts w:ascii="Arial" w:eastAsia="Arial" w:hAnsi="Arial"/>
          <w:sz w:val="22"/>
          <w:szCs w:val="22"/>
        </w:rPr>
        <w:t xml:space="preserve">La Commission adopte des actes d'exécution contenant cette décision. Ces actes d'exécution sont adoptés </w:t>
      </w:r>
      <w:r w:rsidR="00D415E9" w:rsidRPr="00D415E9">
        <w:rPr>
          <w:rFonts w:ascii="Arial" w:eastAsia="Arial" w:hAnsi="Arial"/>
          <w:sz w:val="22"/>
          <w:szCs w:val="22"/>
        </w:rPr>
        <w:t>en conformité avec la procédure en vigueur dans la communauté.</w:t>
      </w:r>
      <w:r w:rsidRPr="00D415E9">
        <w:rPr>
          <w:rFonts w:ascii="Arial" w:eastAsia="Arial" w:hAnsi="Arial"/>
          <w:sz w:val="22"/>
          <w:szCs w:val="22"/>
        </w:rPr>
        <w:t xml:space="preserve"> Pour des raisons d'urgence impérieuses dûment justifiées liées à la sécurité aérienne, la Commission adopte des actes d'exécution immédiatement applicables </w:t>
      </w:r>
      <w:r w:rsidR="00D415E9" w:rsidRPr="00D415E9">
        <w:rPr>
          <w:rFonts w:ascii="Arial" w:eastAsia="Arial" w:hAnsi="Arial"/>
          <w:sz w:val="22"/>
          <w:szCs w:val="22"/>
        </w:rPr>
        <w:t>en conformité avec la procédure en vigueur dans la communauté.</w:t>
      </w:r>
    </w:p>
    <w:p w14:paraId="3BAEEE42" w14:textId="7DBF1B9A" w:rsidR="00434F2A" w:rsidRPr="002C0ACC" w:rsidRDefault="00434F2A" w:rsidP="006E3DE9">
      <w:pPr>
        <w:pStyle w:val="Titre3"/>
        <w:spacing w:line="360" w:lineRule="auto"/>
        <w:jc w:val="both"/>
        <w:rPr>
          <w:rFonts w:ascii="Arial" w:eastAsia="Arial" w:hAnsi="Arial"/>
          <w:sz w:val="22"/>
          <w:szCs w:val="22"/>
        </w:rPr>
      </w:pPr>
      <w:bookmarkStart w:id="117" w:name="_Toc119582456"/>
      <w:r w:rsidRPr="002C0ACC">
        <w:rPr>
          <w:rFonts w:ascii="Arial" w:eastAsia="Arial" w:hAnsi="Arial"/>
          <w:sz w:val="22"/>
          <w:szCs w:val="22"/>
        </w:rPr>
        <w:t xml:space="preserve">Article </w:t>
      </w:r>
      <w:r w:rsidR="00EC0E13" w:rsidRPr="002C0ACC">
        <w:rPr>
          <w:rFonts w:ascii="Arial" w:eastAsia="Arial" w:hAnsi="Arial"/>
          <w:sz w:val="22"/>
          <w:szCs w:val="22"/>
        </w:rPr>
        <w:t>65</w:t>
      </w:r>
      <w:r w:rsidR="00A23FF2" w:rsidRPr="002C0ACC">
        <w:rPr>
          <w:rFonts w:ascii="Arial" w:eastAsia="Arial" w:hAnsi="Arial"/>
          <w:sz w:val="22"/>
          <w:szCs w:val="22"/>
        </w:rPr>
        <w:t xml:space="preserve"> -</w:t>
      </w:r>
      <w:r w:rsidR="00F465AA" w:rsidRPr="002C0ACC">
        <w:rPr>
          <w:rFonts w:ascii="Arial" w:eastAsia="Arial" w:hAnsi="Arial"/>
          <w:sz w:val="22"/>
          <w:szCs w:val="22"/>
        </w:rPr>
        <w:t xml:space="preserve"> </w:t>
      </w:r>
      <w:r w:rsidRPr="002C0ACC">
        <w:rPr>
          <w:rFonts w:ascii="Arial" w:eastAsia="Arial" w:hAnsi="Arial"/>
          <w:sz w:val="22"/>
          <w:szCs w:val="22"/>
        </w:rPr>
        <w:t>Acceptation de la certification par les pays tiers</w:t>
      </w:r>
      <w:bookmarkEnd w:id="117"/>
    </w:p>
    <w:p w14:paraId="40F73D8E" w14:textId="358533C6" w:rsidR="00434F2A" w:rsidRPr="00F4644B" w:rsidRDefault="00E316B7" w:rsidP="00AA3FB9">
      <w:pPr>
        <w:numPr>
          <w:ilvl w:val="0"/>
          <w:numId w:val="93"/>
        </w:numPr>
        <w:tabs>
          <w:tab w:val="clear" w:pos="360"/>
        </w:tabs>
        <w:spacing w:before="120" w:after="120" w:line="360" w:lineRule="auto"/>
        <w:ind w:left="500" w:right="8" w:hanging="500"/>
        <w:jc w:val="both"/>
        <w:rPr>
          <w:rFonts w:ascii="Arial" w:eastAsia="Arial" w:hAnsi="Arial"/>
          <w:sz w:val="22"/>
          <w:szCs w:val="22"/>
        </w:rPr>
      </w:pPr>
      <w:r>
        <w:rPr>
          <w:rFonts w:ascii="Arial" w:eastAsia="Arial" w:hAnsi="Arial"/>
          <w:sz w:val="22"/>
          <w:szCs w:val="22"/>
        </w:rPr>
        <w:t>Les</w:t>
      </w:r>
      <w:r w:rsidR="00434F2A" w:rsidRPr="00F4644B">
        <w:rPr>
          <w:rFonts w:ascii="Arial" w:eastAsia="Arial" w:hAnsi="Arial"/>
          <w:sz w:val="22"/>
          <w:szCs w:val="22"/>
        </w:rPr>
        <w:t xml:space="preserve"> </w:t>
      </w:r>
      <w:r w:rsidR="00A23FF2">
        <w:rPr>
          <w:rFonts w:ascii="Arial" w:eastAsia="Arial" w:hAnsi="Arial"/>
          <w:sz w:val="22"/>
          <w:szCs w:val="22"/>
        </w:rPr>
        <w:t>autorités de l’aviation civile</w:t>
      </w:r>
      <w:r w:rsidR="00A23FF2" w:rsidRPr="00CD4124">
        <w:rPr>
          <w:rFonts w:ascii="Arial" w:eastAsia="Arial" w:hAnsi="Arial"/>
          <w:sz w:val="22"/>
          <w:szCs w:val="22"/>
        </w:rPr>
        <w:t xml:space="preserve"> </w:t>
      </w:r>
      <w:r w:rsidR="00434F2A" w:rsidRPr="00F4644B">
        <w:rPr>
          <w:rFonts w:ascii="Arial" w:eastAsia="Arial" w:hAnsi="Arial"/>
          <w:sz w:val="22"/>
          <w:szCs w:val="22"/>
        </w:rPr>
        <w:t>peuvent délivrer les certificats prévus dans le présent règlement, ainsi que dans les actes délégués et les actes d'exécution adoptés en vertu de celui-ci, sur la base des certificats délivrés conformément à la législation d'un pays tiers, ou accepter les certificats et autres documents pertinents attestant la conformité avec les règles de l'aviation civile qui ont été délivrés conformément à la législation d'un pays tiers, lorsque cette possibilité est prévue:</w:t>
      </w:r>
    </w:p>
    <w:p w14:paraId="680159C8" w14:textId="7E52AD9D" w:rsidR="00434F2A" w:rsidRPr="00F4644B" w:rsidRDefault="00434F2A" w:rsidP="00AA3FB9">
      <w:pPr>
        <w:numPr>
          <w:ilvl w:val="0"/>
          <w:numId w:val="94"/>
        </w:numPr>
        <w:tabs>
          <w:tab w:val="left" w:pos="851"/>
        </w:tabs>
        <w:spacing w:before="120" w:after="120" w:line="360" w:lineRule="auto"/>
        <w:ind w:left="760" w:right="8" w:hanging="253"/>
        <w:jc w:val="both"/>
        <w:rPr>
          <w:rFonts w:ascii="Arial" w:eastAsia="Arial" w:hAnsi="Arial"/>
          <w:sz w:val="22"/>
          <w:szCs w:val="22"/>
        </w:rPr>
      </w:pPr>
      <w:proofErr w:type="gramStart"/>
      <w:r w:rsidRPr="00F4644B">
        <w:rPr>
          <w:rFonts w:ascii="Arial" w:eastAsia="Arial" w:hAnsi="Arial"/>
          <w:sz w:val="22"/>
          <w:szCs w:val="22"/>
        </w:rPr>
        <w:t>dans</w:t>
      </w:r>
      <w:proofErr w:type="gramEnd"/>
      <w:r w:rsidRPr="00F4644B">
        <w:rPr>
          <w:rFonts w:ascii="Arial" w:eastAsia="Arial" w:hAnsi="Arial"/>
          <w:sz w:val="22"/>
          <w:szCs w:val="22"/>
        </w:rPr>
        <w:t xml:space="preserve"> les accords internationaux conclus entre </w:t>
      </w:r>
      <w:r w:rsidR="0023112A">
        <w:rPr>
          <w:rFonts w:ascii="Arial" w:eastAsia="Arial" w:hAnsi="Arial"/>
          <w:sz w:val="22"/>
          <w:szCs w:val="22"/>
        </w:rPr>
        <w:t>la Communauté</w:t>
      </w:r>
      <w:r w:rsidR="00A23FF2">
        <w:rPr>
          <w:rFonts w:ascii="Arial" w:eastAsia="Arial" w:hAnsi="Arial"/>
          <w:sz w:val="22"/>
          <w:szCs w:val="22"/>
        </w:rPr>
        <w:t xml:space="preserve"> </w:t>
      </w:r>
      <w:r w:rsidRPr="00F4644B">
        <w:rPr>
          <w:rFonts w:ascii="Arial" w:eastAsia="Arial" w:hAnsi="Arial"/>
          <w:sz w:val="22"/>
          <w:szCs w:val="22"/>
        </w:rPr>
        <w:t>et un pays tiers en ce qui concerne la reconnaissance des certificats;</w:t>
      </w:r>
    </w:p>
    <w:p w14:paraId="16DE4EC3" w14:textId="77777777" w:rsidR="00434F2A" w:rsidRPr="00F4644B" w:rsidRDefault="00434F2A" w:rsidP="00AA3FB9">
      <w:pPr>
        <w:numPr>
          <w:ilvl w:val="0"/>
          <w:numId w:val="94"/>
        </w:numPr>
        <w:tabs>
          <w:tab w:val="left" w:pos="851"/>
        </w:tabs>
        <w:spacing w:before="120" w:after="120" w:line="360" w:lineRule="auto"/>
        <w:ind w:left="760" w:right="8" w:hanging="253"/>
        <w:jc w:val="both"/>
        <w:rPr>
          <w:rFonts w:ascii="Arial" w:eastAsia="Arial" w:hAnsi="Arial"/>
          <w:sz w:val="22"/>
          <w:szCs w:val="22"/>
        </w:rPr>
      </w:pPr>
      <w:proofErr w:type="gramStart"/>
      <w:r w:rsidRPr="00F4644B">
        <w:rPr>
          <w:rFonts w:ascii="Arial" w:eastAsia="Arial" w:hAnsi="Arial"/>
          <w:sz w:val="22"/>
          <w:szCs w:val="22"/>
        </w:rPr>
        <w:t>dans</w:t>
      </w:r>
      <w:proofErr w:type="gramEnd"/>
      <w:r w:rsidRPr="00F4644B">
        <w:rPr>
          <w:rFonts w:ascii="Arial" w:eastAsia="Arial" w:hAnsi="Arial"/>
          <w:sz w:val="22"/>
          <w:szCs w:val="22"/>
        </w:rPr>
        <w:t xml:space="preserve"> les actes délégués adoptés sur la base du paragraphe 3; ou</w:t>
      </w:r>
    </w:p>
    <w:p w14:paraId="6980410A" w14:textId="6FF9E5AC" w:rsidR="00434F2A" w:rsidRPr="00671D88" w:rsidRDefault="00434F2A" w:rsidP="00AA3FB9">
      <w:pPr>
        <w:numPr>
          <w:ilvl w:val="0"/>
          <w:numId w:val="94"/>
        </w:numPr>
        <w:tabs>
          <w:tab w:val="left" w:pos="851"/>
        </w:tabs>
        <w:spacing w:before="120" w:after="120" w:line="360" w:lineRule="auto"/>
        <w:ind w:left="760" w:right="8" w:hanging="253"/>
        <w:jc w:val="both"/>
        <w:rPr>
          <w:rFonts w:ascii="Arial" w:eastAsia="Arial" w:hAnsi="Arial"/>
          <w:sz w:val="22"/>
          <w:szCs w:val="22"/>
        </w:rPr>
      </w:pPr>
      <w:proofErr w:type="gramStart"/>
      <w:r w:rsidRPr="003514B2">
        <w:rPr>
          <w:rFonts w:ascii="Arial" w:eastAsia="Arial" w:hAnsi="Arial"/>
          <w:sz w:val="22"/>
          <w:szCs w:val="22"/>
        </w:rPr>
        <w:t>en</w:t>
      </w:r>
      <w:proofErr w:type="gramEnd"/>
      <w:r w:rsidRPr="003514B2">
        <w:rPr>
          <w:rFonts w:ascii="Arial" w:eastAsia="Arial" w:hAnsi="Arial"/>
          <w:sz w:val="22"/>
          <w:szCs w:val="22"/>
        </w:rPr>
        <w:t xml:space="preserve"> l'absence d'accord international et d'acte délégué pertinent concernant la reconnaissance des certificats conclu entre un État membre et un pays tiers qui a été notifié à la Commission et aux autres États membres</w:t>
      </w:r>
      <w:r w:rsidR="00BD1572">
        <w:rPr>
          <w:rFonts w:ascii="Arial" w:eastAsia="Arial" w:hAnsi="Arial"/>
          <w:sz w:val="22"/>
          <w:szCs w:val="22"/>
        </w:rPr>
        <w:t>.</w:t>
      </w:r>
    </w:p>
    <w:p w14:paraId="784C114B" w14:textId="4DA5E712" w:rsidR="00434F2A" w:rsidRPr="00671D88" w:rsidRDefault="00434F2A" w:rsidP="00AA3FB9">
      <w:pPr>
        <w:numPr>
          <w:ilvl w:val="0"/>
          <w:numId w:val="93"/>
        </w:numPr>
        <w:tabs>
          <w:tab w:val="clear" w:pos="360"/>
        </w:tabs>
        <w:spacing w:before="120" w:after="120" w:line="360" w:lineRule="auto"/>
        <w:ind w:left="500" w:right="8" w:hanging="500"/>
        <w:jc w:val="both"/>
        <w:rPr>
          <w:rFonts w:ascii="Arial" w:eastAsia="Arial" w:hAnsi="Arial"/>
          <w:sz w:val="22"/>
          <w:szCs w:val="22"/>
        </w:rPr>
      </w:pPr>
      <w:r w:rsidRPr="00671D88">
        <w:rPr>
          <w:rFonts w:ascii="Arial" w:eastAsia="Arial" w:hAnsi="Arial"/>
          <w:sz w:val="22"/>
          <w:szCs w:val="22"/>
        </w:rPr>
        <w:t>L'Agence</w:t>
      </w:r>
      <w:r w:rsidR="00B8584B" w:rsidRPr="00671D88">
        <w:rPr>
          <w:rFonts w:ascii="Arial" w:eastAsia="Arial" w:hAnsi="Arial"/>
          <w:sz w:val="22"/>
          <w:szCs w:val="22"/>
        </w:rPr>
        <w:t xml:space="preserve"> </w:t>
      </w:r>
      <w:r w:rsidRPr="00671D88">
        <w:rPr>
          <w:rFonts w:ascii="Arial" w:eastAsia="Arial" w:hAnsi="Arial"/>
          <w:sz w:val="22"/>
          <w:szCs w:val="22"/>
        </w:rPr>
        <w:t>est autorisée, aux fins de l'obtention et du maintien de la confiance dans les systèmes réglementaires des pays tiers, à procéder aux évaluations et analyses techniques nécessaires des législations des pays tiers et des autorités de l'aviation étrangères. Pour procéder à ces évaluations et analyses, l'Agence peu</w:t>
      </w:r>
      <w:r w:rsidR="00B8584B" w:rsidRPr="00671D88">
        <w:rPr>
          <w:rFonts w:ascii="Arial" w:eastAsia="Arial" w:hAnsi="Arial"/>
          <w:sz w:val="22"/>
          <w:szCs w:val="22"/>
        </w:rPr>
        <w:t>t</w:t>
      </w:r>
      <w:r w:rsidRPr="00671D88">
        <w:rPr>
          <w:rFonts w:ascii="Arial" w:eastAsia="Arial" w:hAnsi="Arial"/>
          <w:sz w:val="22"/>
          <w:szCs w:val="22"/>
        </w:rPr>
        <w:t xml:space="preserve"> conclure des arrangements de travail conformément </w:t>
      </w:r>
      <w:r w:rsidR="00946C1F">
        <w:rPr>
          <w:rFonts w:ascii="Arial" w:eastAsia="Arial" w:hAnsi="Arial"/>
          <w:sz w:val="22"/>
          <w:szCs w:val="22"/>
        </w:rPr>
        <w:t>au règlement portant organisation et fonctionnement de l’Agence</w:t>
      </w:r>
      <w:r w:rsidRPr="00671D88">
        <w:rPr>
          <w:rFonts w:ascii="Arial" w:eastAsia="Arial" w:hAnsi="Arial"/>
          <w:sz w:val="22"/>
          <w:szCs w:val="22"/>
        </w:rPr>
        <w:t>.</w:t>
      </w:r>
    </w:p>
    <w:p w14:paraId="19406355" w14:textId="45B9D96E" w:rsidR="00434F2A" w:rsidRPr="00671D88" w:rsidRDefault="00434F2A" w:rsidP="00AA3FB9">
      <w:pPr>
        <w:numPr>
          <w:ilvl w:val="0"/>
          <w:numId w:val="93"/>
        </w:numPr>
        <w:tabs>
          <w:tab w:val="clear" w:pos="360"/>
        </w:tabs>
        <w:spacing w:before="120" w:after="120" w:line="360" w:lineRule="auto"/>
        <w:ind w:left="500" w:right="8" w:hanging="500"/>
        <w:jc w:val="both"/>
        <w:rPr>
          <w:rFonts w:ascii="Arial" w:eastAsia="Arial" w:hAnsi="Arial"/>
          <w:sz w:val="22"/>
          <w:szCs w:val="22"/>
        </w:rPr>
      </w:pPr>
      <w:r w:rsidRPr="00671D88">
        <w:rPr>
          <w:rFonts w:ascii="Arial" w:eastAsia="Arial" w:hAnsi="Arial"/>
          <w:sz w:val="22"/>
          <w:szCs w:val="22"/>
        </w:rPr>
        <w:t>La Commission est habilitée à adopter de</w:t>
      </w:r>
      <w:r w:rsidR="00946C1F">
        <w:rPr>
          <w:rFonts w:ascii="Arial" w:eastAsia="Arial" w:hAnsi="Arial"/>
          <w:sz w:val="22"/>
          <w:szCs w:val="22"/>
        </w:rPr>
        <w:t>s actes délégués</w:t>
      </w:r>
      <w:r w:rsidRPr="00671D88">
        <w:rPr>
          <w:rFonts w:ascii="Arial" w:eastAsia="Arial" w:hAnsi="Arial"/>
          <w:sz w:val="22"/>
          <w:szCs w:val="22"/>
        </w:rPr>
        <w:t xml:space="preserve"> établissant des règles détaillées concernant l'acceptation des certificats et autres documents attestant la conformité avec les règles de l'aviation civile qui ont été délivrés conformément à la législation d'un pays tiers et garantissant un niveau de sécurité équivalent à celui prévu dans le présent règlement, y compris les conditions et procédures permettant d'obtenir et de maintenir la confiance nécessaire dans les systèmes réglementaires de pays tiers.</w:t>
      </w:r>
    </w:p>
    <w:p w14:paraId="49527239" w14:textId="69BA7C9D" w:rsidR="00786F2B" w:rsidRPr="002C0ACC" w:rsidRDefault="00786F2B" w:rsidP="00786F2B">
      <w:pPr>
        <w:pStyle w:val="Titre3"/>
        <w:spacing w:line="360" w:lineRule="auto"/>
        <w:jc w:val="both"/>
        <w:rPr>
          <w:rFonts w:ascii="Arial" w:eastAsia="Arial" w:hAnsi="Arial"/>
          <w:sz w:val="22"/>
          <w:szCs w:val="22"/>
        </w:rPr>
      </w:pPr>
      <w:bookmarkStart w:id="118" w:name="_Toc70759810"/>
      <w:r w:rsidRPr="002C0ACC">
        <w:rPr>
          <w:rFonts w:ascii="Arial" w:eastAsia="Arial" w:hAnsi="Arial"/>
          <w:sz w:val="22"/>
          <w:szCs w:val="22"/>
        </w:rPr>
        <w:t>Article 66 - Entités qualifiées</w:t>
      </w:r>
      <w:bookmarkEnd w:id="118"/>
    </w:p>
    <w:p w14:paraId="7AF4D882" w14:textId="4D35B296" w:rsidR="00786F2B" w:rsidRPr="00946C1F" w:rsidRDefault="00786F2B" w:rsidP="00B05089">
      <w:pPr>
        <w:numPr>
          <w:ilvl w:val="0"/>
          <w:numId w:val="187"/>
        </w:numPr>
        <w:tabs>
          <w:tab w:val="clear" w:pos="360"/>
        </w:tabs>
        <w:spacing w:before="120" w:after="120" w:line="360" w:lineRule="auto"/>
        <w:ind w:left="500" w:right="8" w:hanging="500"/>
        <w:jc w:val="both"/>
        <w:rPr>
          <w:rFonts w:ascii="Arial" w:eastAsia="Arial" w:hAnsi="Arial"/>
          <w:sz w:val="22"/>
          <w:szCs w:val="22"/>
        </w:rPr>
      </w:pPr>
      <w:r w:rsidRPr="00946C1F">
        <w:rPr>
          <w:rFonts w:ascii="Arial" w:eastAsia="Arial" w:hAnsi="Arial"/>
          <w:sz w:val="22"/>
          <w:szCs w:val="22"/>
        </w:rPr>
        <w:t xml:space="preserve">L'Agence et les autorités </w:t>
      </w:r>
      <w:r w:rsidR="004762DB" w:rsidRPr="00946C1F">
        <w:rPr>
          <w:rFonts w:ascii="Arial" w:eastAsia="Arial" w:hAnsi="Arial"/>
          <w:sz w:val="22"/>
          <w:szCs w:val="22"/>
        </w:rPr>
        <w:t>de l’aviation civile</w:t>
      </w:r>
      <w:r w:rsidRPr="00946C1F">
        <w:rPr>
          <w:rFonts w:ascii="Arial" w:eastAsia="Arial" w:hAnsi="Arial"/>
          <w:sz w:val="22"/>
          <w:szCs w:val="22"/>
        </w:rPr>
        <w:t xml:space="preserve"> peuvent confier leurs tâches liées à la certification et à la supervision en vertu du présent règlement à des entités qualifiées qui ont été accréditées conformément </w:t>
      </w:r>
      <w:r w:rsidR="00FD00C7">
        <w:rPr>
          <w:rFonts w:ascii="Arial" w:eastAsia="Arial" w:hAnsi="Arial"/>
          <w:sz w:val="22"/>
          <w:szCs w:val="22"/>
        </w:rPr>
        <w:t>au règlement portant organisation et fonctionnement de l’Agence</w:t>
      </w:r>
      <w:r w:rsidRPr="00946C1F">
        <w:rPr>
          <w:rFonts w:ascii="Arial" w:eastAsia="Arial" w:hAnsi="Arial"/>
          <w:sz w:val="22"/>
          <w:szCs w:val="22"/>
        </w:rPr>
        <w:t xml:space="preserve">, ou aux actes d'exécution visés à l'article </w:t>
      </w:r>
      <w:r w:rsidR="00341572">
        <w:rPr>
          <w:rFonts w:ascii="Arial" w:eastAsia="Arial" w:hAnsi="Arial"/>
          <w:sz w:val="22"/>
          <w:szCs w:val="22"/>
        </w:rPr>
        <w:t>6</w:t>
      </w:r>
      <w:r w:rsidR="00FD00C7">
        <w:rPr>
          <w:rFonts w:ascii="Arial" w:eastAsia="Arial" w:hAnsi="Arial"/>
          <w:sz w:val="22"/>
          <w:szCs w:val="22"/>
        </w:rPr>
        <w:t>0, paragraphe 10</w:t>
      </w:r>
      <w:r w:rsidRPr="00946C1F">
        <w:rPr>
          <w:rFonts w:ascii="Arial" w:eastAsia="Arial" w:hAnsi="Arial"/>
          <w:sz w:val="22"/>
          <w:szCs w:val="22"/>
        </w:rPr>
        <w:t>, point e), comme étant conformes aux critères énoncés à l'annexe VI.</w:t>
      </w:r>
    </w:p>
    <w:p w14:paraId="1E22F155" w14:textId="4B3B1427" w:rsidR="00786F2B" w:rsidRPr="00946C1F" w:rsidRDefault="00786F2B" w:rsidP="00B05089">
      <w:pPr>
        <w:spacing w:before="120" w:after="120" w:line="360" w:lineRule="auto"/>
        <w:ind w:left="500" w:right="8"/>
        <w:jc w:val="both"/>
        <w:rPr>
          <w:rFonts w:ascii="Arial" w:eastAsia="Arial" w:hAnsi="Arial"/>
          <w:sz w:val="22"/>
          <w:szCs w:val="22"/>
        </w:rPr>
      </w:pPr>
      <w:r w:rsidRPr="00946C1F">
        <w:rPr>
          <w:rFonts w:ascii="Arial" w:eastAsia="Arial" w:hAnsi="Arial"/>
          <w:sz w:val="22"/>
          <w:szCs w:val="22"/>
        </w:rPr>
        <w:t>Sans préjudice du paragraphe 4, l'Agence</w:t>
      </w:r>
      <w:r w:rsidR="00341572">
        <w:rPr>
          <w:rFonts w:ascii="Arial" w:eastAsia="Arial" w:hAnsi="Arial"/>
          <w:sz w:val="22"/>
          <w:szCs w:val="22"/>
        </w:rPr>
        <w:t xml:space="preserve"> </w:t>
      </w:r>
      <w:r w:rsidRPr="00946C1F">
        <w:rPr>
          <w:rFonts w:ascii="Arial" w:eastAsia="Arial" w:hAnsi="Arial"/>
          <w:sz w:val="22"/>
          <w:szCs w:val="22"/>
        </w:rPr>
        <w:t xml:space="preserve">et les </w:t>
      </w:r>
      <w:r w:rsidR="004762DB" w:rsidRPr="00946C1F">
        <w:rPr>
          <w:rFonts w:ascii="Arial" w:eastAsia="Arial" w:hAnsi="Arial"/>
          <w:sz w:val="22"/>
          <w:szCs w:val="22"/>
        </w:rPr>
        <w:t xml:space="preserve">autorités de l’aviation civile </w:t>
      </w:r>
      <w:r w:rsidRPr="00946C1F">
        <w:rPr>
          <w:rFonts w:ascii="Arial" w:eastAsia="Arial" w:hAnsi="Arial"/>
          <w:sz w:val="22"/>
          <w:szCs w:val="22"/>
        </w:rPr>
        <w:t>qui ont recours aux entités qualifiées établissent un système pour cette accréditation et pour l'évaluation de la conformité des entités qualifiées avec ces critères, tant au moment de l'accréditation que par la suite de manière continue.</w:t>
      </w:r>
    </w:p>
    <w:p w14:paraId="3D911854" w14:textId="3D6322E7" w:rsidR="00786F2B" w:rsidRPr="00946C1F" w:rsidRDefault="00786F2B" w:rsidP="00B05089">
      <w:pPr>
        <w:spacing w:before="120" w:after="120" w:line="360" w:lineRule="auto"/>
        <w:ind w:left="500" w:right="8"/>
        <w:jc w:val="both"/>
        <w:rPr>
          <w:rFonts w:ascii="Arial" w:eastAsia="Arial" w:hAnsi="Arial"/>
          <w:sz w:val="22"/>
          <w:szCs w:val="22"/>
        </w:rPr>
      </w:pPr>
      <w:r w:rsidRPr="00946C1F">
        <w:rPr>
          <w:rFonts w:ascii="Arial" w:eastAsia="Arial" w:hAnsi="Arial"/>
          <w:sz w:val="22"/>
          <w:szCs w:val="22"/>
        </w:rPr>
        <w:t xml:space="preserve">Une entité qualifiée est accréditée soit individuellement par l'Agence ou par une autorité </w:t>
      </w:r>
      <w:r w:rsidR="00341572">
        <w:rPr>
          <w:rFonts w:ascii="Arial" w:eastAsia="Arial" w:hAnsi="Arial"/>
          <w:sz w:val="22"/>
          <w:szCs w:val="22"/>
        </w:rPr>
        <w:t>de l’aviation civile</w:t>
      </w:r>
      <w:r w:rsidRPr="00946C1F">
        <w:rPr>
          <w:rFonts w:ascii="Arial" w:eastAsia="Arial" w:hAnsi="Arial"/>
          <w:sz w:val="22"/>
          <w:szCs w:val="22"/>
        </w:rPr>
        <w:t>, soit conjointement par deux autorités nationales compétentes ou plus, ou par l'Agence</w:t>
      </w:r>
      <w:r w:rsidR="00341572">
        <w:rPr>
          <w:rFonts w:ascii="Arial" w:eastAsia="Arial" w:hAnsi="Arial"/>
          <w:sz w:val="22"/>
          <w:szCs w:val="22"/>
        </w:rPr>
        <w:t xml:space="preserve"> </w:t>
      </w:r>
      <w:r w:rsidRPr="00946C1F">
        <w:rPr>
          <w:rFonts w:ascii="Arial" w:eastAsia="Arial" w:hAnsi="Arial"/>
          <w:sz w:val="22"/>
          <w:szCs w:val="22"/>
        </w:rPr>
        <w:t xml:space="preserve">et une ou plusieurs autorités </w:t>
      </w:r>
      <w:r w:rsidR="00341572">
        <w:rPr>
          <w:rFonts w:ascii="Arial" w:eastAsia="Arial" w:hAnsi="Arial"/>
          <w:sz w:val="22"/>
          <w:szCs w:val="22"/>
        </w:rPr>
        <w:t>de l’aviation civile</w:t>
      </w:r>
      <w:r w:rsidRPr="00946C1F">
        <w:rPr>
          <w:rFonts w:ascii="Arial" w:eastAsia="Arial" w:hAnsi="Arial"/>
          <w:sz w:val="22"/>
          <w:szCs w:val="22"/>
        </w:rPr>
        <w:t>.</w:t>
      </w:r>
    </w:p>
    <w:p w14:paraId="025F2F2D" w14:textId="168C10F8" w:rsidR="00786F2B" w:rsidRPr="00341572" w:rsidRDefault="00786F2B" w:rsidP="00786F2B">
      <w:pPr>
        <w:numPr>
          <w:ilvl w:val="0"/>
          <w:numId w:val="187"/>
        </w:numPr>
        <w:tabs>
          <w:tab w:val="clear" w:pos="360"/>
        </w:tabs>
        <w:spacing w:before="120" w:after="120" w:line="276" w:lineRule="auto"/>
        <w:ind w:left="500" w:right="8" w:hanging="500"/>
        <w:jc w:val="both"/>
        <w:rPr>
          <w:rFonts w:ascii="Arial" w:eastAsia="Arial" w:hAnsi="Arial"/>
          <w:sz w:val="22"/>
          <w:szCs w:val="22"/>
        </w:rPr>
      </w:pPr>
      <w:r w:rsidRPr="00341572">
        <w:rPr>
          <w:rFonts w:ascii="Arial" w:eastAsia="Arial" w:hAnsi="Arial"/>
          <w:sz w:val="22"/>
          <w:szCs w:val="22"/>
        </w:rPr>
        <w:t>L'Agence</w:t>
      </w:r>
      <w:r w:rsidR="004762DB" w:rsidRPr="00341572">
        <w:rPr>
          <w:rFonts w:ascii="Arial" w:eastAsia="Arial" w:hAnsi="Arial"/>
          <w:sz w:val="22"/>
          <w:szCs w:val="22"/>
        </w:rPr>
        <w:t>,</w:t>
      </w:r>
      <w:r w:rsidRPr="00341572">
        <w:rPr>
          <w:rFonts w:ascii="Arial" w:eastAsia="Arial" w:hAnsi="Arial"/>
          <w:sz w:val="22"/>
          <w:szCs w:val="22"/>
        </w:rPr>
        <w:t xml:space="preserve"> ou les </w:t>
      </w:r>
      <w:r w:rsidR="004762DB" w:rsidRPr="00341572">
        <w:rPr>
          <w:rFonts w:ascii="Arial" w:eastAsia="Arial" w:hAnsi="Arial"/>
          <w:sz w:val="22"/>
          <w:szCs w:val="22"/>
        </w:rPr>
        <w:t>autorités de l’aviation civile</w:t>
      </w:r>
      <w:r w:rsidRPr="00341572">
        <w:rPr>
          <w:rFonts w:ascii="Arial" w:eastAsia="Arial" w:hAnsi="Arial"/>
          <w:sz w:val="22"/>
          <w:szCs w:val="22"/>
        </w:rPr>
        <w:t>, selon le cas, modifient, limitent, suspendent ou retirent l'accréditation octroyée à une entité qualifiée lorsque cette entité ne satisfait plus aux critères énoncés à l'annexe VI.</w:t>
      </w:r>
    </w:p>
    <w:p w14:paraId="18A190F7" w14:textId="07587E7B" w:rsidR="00786F2B" w:rsidRPr="00341572" w:rsidRDefault="00786F2B" w:rsidP="00B05089">
      <w:pPr>
        <w:numPr>
          <w:ilvl w:val="0"/>
          <w:numId w:val="187"/>
        </w:numPr>
        <w:tabs>
          <w:tab w:val="clear" w:pos="360"/>
        </w:tabs>
        <w:spacing w:before="120" w:after="120" w:line="360" w:lineRule="auto"/>
        <w:ind w:left="500" w:right="8" w:hanging="500"/>
        <w:jc w:val="both"/>
        <w:rPr>
          <w:rFonts w:ascii="Arial" w:eastAsia="Arial" w:hAnsi="Arial"/>
          <w:sz w:val="22"/>
          <w:szCs w:val="22"/>
        </w:rPr>
      </w:pPr>
      <w:r w:rsidRPr="00341572">
        <w:rPr>
          <w:rFonts w:ascii="Arial" w:eastAsia="Arial" w:hAnsi="Arial"/>
          <w:sz w:val="22"/>
          <w:szCs w:val="22"/>
        </w:rPr>
        <w:t>L'Agence</w:t>
      </w:r>
      <w:r w:rsidR="00FD00C7">
        <w:rPr>
          <w:rFonts w:ascii="Arial" w:eastAsia="Arial" w:hAnsi="Arial"/>
          <w:sz w:val="22"/>
          <w:szCs w:val="22"/>
        </w:rPr>
        <w:t xml:space="preserve"> </w:t>
      </w:r>
      <w:r w:rsidR="004762DB" w:rsidRPr="00341572">
        <w:rPr>
          <w:rFonts w:ascii="Arial" w:eastAsia="Arial" w:hAnsi="Arial"/>
          <w:sz w:val="22"/>
          <w:szCs w:val="22"/>
        </w:rPr>
        <w:t xml:space="preserve">ou </w:t>
      </w:r>
      <w:r w:rsidRPr="00341572">
        <w:rPr>
          <w:rFonts w:ascii="Arial" w:eastAsia="Arial" w:hAnsi="Arial"/>
          <w:sz w:val="22"/>
          <w:szCs w:val="22"/>
        </w:rPr>
        <w:t xml:space="preserve">les </w:t>
      </w:r>
      <w:r w:rsidR="004762DB" w:rsidRPr="00341572">
        <w:rPr>
          <w:rFonts w:ascii="Arial" w:eastAsia="Arial" w:hAnsi="Arial"/>
          <w:sz w:val="22"/>
          <w:szCs w:val="22"/>
        </w:rPr>
        <w:t xml:space="preserve">autorités de l’aviation civile </w:t>
      </w:r>
      <w:r w:rsidRPr="00341572">
        <w:rPr>
          <w:rFonts w:ascii="Arial" w:eastAsia="Arial" w:hAnsi="Arial"/>
          <w:sz w:val="22"/>
          <w:szCs w:val="22"/>
        </w:rPr>
        <w:t xml:space="preserve">qui accréditent une entité qualifiée peuvent lui accorder le privilège de délivrer, renouveler, modifier, limiter, suspendre et retirer des certificats, ou de recevoir des déclarations, pour le compte de l'Agence ou de l'autorité </w:t>
      </w:r>
      <w:r w:rsidR="004762DB" w:rsidRPr="00341572">
        <w:rPr>
          <w:rFonts w:ascii="Arial" w:eastAsia="Arial" w:hAnsi="Arial"/>
          <w:sz w:val="22"/>
          <w:szCs w:val="22"/>
        </w:rPr>
        <w:t>de l’aviation civile</w:t>
      </w:r>
      <w:r w:rsidRPr="00341572">
        <w:rPr>
          <w:rFonts w:ascii="Arial" w:eastAsia="Arial" w:hAnsi="Arial"/>
          <w:sz w:val="22"/>
          <w:szCs w:val="22"/>
        </w:rPr>
        <w:t>. Ce privilège est inclus dans le champ de l'accréditation.</w:t>
      </w:r>
    </w:p>
    <w:p w14:paraId="09430F61" w14:textId="0152EC42" w:rsidR="00786F2B" w:rsidRPr="00341572" w:rsidRDefault="00786F2B" w:rsidP="00B05089">
      <w:pPr>
        <w:numPr>
          <w:ilvl w:val="0"/>
          <w:numId w:val="187"/>
        </w:numPr>
        <w:tabs>
          <w:tab w:val="clear" w:pos="360"/>
        </w:tabs>
        <w:spacing w:before="120" w:after="120" w:line="360" w:lineRule="auto"/>
        <w:ind w:left="500" w:right="8" w:hanging="500"/>
        <w:jc w:val="both"/>
        <w:rPr>
          <w:rFonts w:ascii="Arial" w:eastAsia="Arial" w:hAnsi="Arial"/>
          <w:sz w:val="22"/>
          <w:szCs w:val="22"/>
        </w:rPr>
      </w:pPr>
      <w:r w:rsidRPr="00341572">
        <w:rPr>
          <w:rFonts w:ascii="Arial" w:eastAsia="Arial" w:hAnsi="Arial"/>
          <w:sz w:val="22"/>
          <w:szCs w:val="22"/>
        </w:rPr>
        <w:t xml:space="preserve">L'Agence et les </w:t>
      </w:r>
      <w:r w:rsidR="004762DB" w:rsidRPr="00341572">
        <w:rPr>
          <w:rFonts w:ascii="Arial" w:eastAsia="Arial" w:hAnsi="Arial"/>
          <w:sz w:val="22"/>
          <w:szCs w:val="22"/>
        </w:rPr>
        <w:t xml:space="preserve">autorités de l’aviation civile </w:t>
      </w:r>
      <w:r w:rsidRPr="00341572">
        <w:rPr>
          <w:rFonts w:ascii="Arial" w:eastAsia="Arial" w:hAnsi="Arial"/>
          <w:sz w:val="22"/>
          <w:szCs w:val="22"/>
        </w:rPr>
        <w:t xml:space="preserve">reconnaissent, sans exigences ni évaluation techniques supplémentaires, les accréditations d'entités qualifiées octroyées par l'Agence et par d'autres autorités </w:t>
      </w:r>
      <w:r w:rsidR="00FD00C7">
        <w:rPr>
          <w:rFonts w:ascii="Arial" w:eastAsia="Arial" w:hAnsi="Arial"/>
          <w:sz w:val="22"/>
          <w:szCs w:val="22"/>
        </w:rPr>
        <w:t>de l’aviation civile</w:t>
      </w:r>
      <w:r w:rsidRPr="00341572">
        <w:rPr>
          <w:rFonts w:ascii="Arial" w:eastAsia="Arial" w:hAnsi="Arial"/>
          <w:sz w:val="22"/>
          <w:szCs w:val="22"/>
        </w:rPr>
        <w:t xml:space="preserve"> conformément au paragraphe 1.</w:t>
      </w:r>
    </w:p>
    <w:p w14:paraId="6CB1B6D4" w14:textId="16E19E14" w:rsidR="00786F2B" w:rsidRPr="00341572" w:rsidRDefault="00786F2B" w:rsidP="00B05089">
      <w:pPr>
        <w:spacing w:before="120" w:after="120" w:line="360" w:lineRule="auto"/>
        <w:ind w:left="500" w:right="8"/>
        <w:jc w:val="both"/>
        <w:rPr>
          <w:rFonts w:ascii="Arial" w:eastAsia="Arial" w:hAnsi="Arial"/>
          <w:sz w:val="22"/>
          <w:szCs w:val="22"/>
        </w:rPr>
      </w:pPr>
      <w:r w:rsidRPr="00341572">
        <w:rPr>
          <w:rFonts w:ascii="Arial" w:eastAsia="Arial" w:hAnsi="Arial"/>
          <w:sz w:val="22"/>
          <w:szCs w:val="22"/>
        </w:rPr>
        <w:t xml:space="preserve">Toutefois, l'Agence et les </w:t>
      </w:r>
      <w:r w:rsidR="004762DB" w:rsidRPr="00341572">
        <w:rPr>
          <w:rFonts w:ascii="Arial" w:eastAsia="Arial" w:hAnsi="Arial"/>
          <w:sz w:val="22"/>
          <w:szCs w:val="22"/>
        </w:rPr>
        <w:t xml:space="preserve">autorités de l’aviation civile </w:t>
      </w:r>
      <w:r w:rsidRPr="00341572">
        <w:rPr>
          <w:rFonts w:ascii="Arial" w:eastAsia="Arial" w:hAnsi="Arial"/>
          <w:sz w:val="22"/>
          <w:szCs w:val="22"/>
        </w:rPr>
        <w:t xml:space="preserve">ne sont pas tenues d'utiliser tout le champ de l'accréditation octroyé par une autre autorité </w:t>
      </w:r>
      <w:r w:rsidR="004762DB" w:rsidRPr="00341572">
        <w:rPr>
          <w:rFonts w:ascii="Arial" w:eastAsia="Arial" w:hAnsi="Arial"/>
          <w:sz w:val="22"/>
          <w:szCs w:val="22"/>
        </w:rPr>
        <w:t>de l’aviation civile</w:t>
      </w:r>
      <w:r w:rsidRPr="00341572">
        <w:rPr>
          <w:rFonts w:ascii="Arial" w:eastAsia="Arial" w:hAnsi="Arial"/>
          <w:sz w:val="22"/>
          <w:szCs w:val="22"/>
        </w:rPr>
        <w:t xml:space="preserve"> ou par l'Agence ni d'utiliser tout le champ des privilèges accordés à cette entité qualifiée par une autre autorité nationale compétente ou par l'Agence conformément au paragraphe 3.</w:t>
      </w:r>
    </w:p>
    <w:p w14:paraId="78BFE4DD" w14:textId="2E392E69" w:rsidR="00786F2B" w:rsidRPr="00341572" w:rsidRDefault="00786F2B" w:rsidP="00B05089">
      <w:pPr>
        <w:numPr>
          <w:ilvl w:val="0"/>
          <w:numId w:val="187"/>
        </w:numPr>
        <w:tabs>
          <w:tab w:val="clear" w:pos="360"/>
        </w:tabs>
        <w:spacing w:before="120" w:after="120" w:line="360" w:lineRule="auto"/>
        <w:ind w:left="500" w:right="8" w:hanging="500"/>
        <w:jc w:val="both"/>
        <w:rPr>
          <w:rFonts w:ascii="Arial" w:eastAsia="Arial" w:hAnsi="Arial"/>
          <w:sz w:val="22"/>
          <w:szCs w:val="22"/>
        </w:rPr>
      </w:pPr>
      <w:r w:rsidRPr="00341572">
        <w:rPr>
          <w:rFonts w:ascii="Arial" w:eastAsia="Arial" w:hAnsi="Arial"/>
          <w:sz w:val="22"/>
          <w:szCs w:val="22"/>
        </w:rPr>
        <w:t xml:space="preserve">L'Agence et les </w:t>
      </w:r>
      <w:r w:rsidR="004762DB" w:rsidRPr="00341572">
        <w:rPr>
          <w:rFonts w:ascii="Arial" w:eastAsia="Arial" w:hAnsi="Arial"/>
          <w:sz w:val="22"/>
          <w:szCs w:val="22"/>
        </w:rPr>
        <w:t xml:space="preserve">autorités de l’aviation civile </w:t>
      </w:r>
      <w:r w:rsidRPr="00341572">
        <w:rPr>
          <w:rFonts w:ascii="Arial" w:eastAsia="Arial" w:hAnsi="Arial"/>
          <w:sz w:val="22"/>
          <w:szCs w:val="22"/>
        </w:rPr>
        <w:t xml:space="preserve">échangent des informations sur les accréditations octroyées, limitées, suspendues et retirées, y compris sur le champ de l'accréditation et des privilèges accordés. L'Agence rend ces informations accessibles au moyen du répertoire visé à l'article </w:t>
      </w:r>
      <w:r w:rsidR="00FD00C7">
        <w:rPr>
          <w:rFonts w:ascii="Arial" w:eastAsia="Arial" w:hAnsi="Arial"/>
          <w:sz w:val="22"/>
          <w:szCs w:val="22"/>
        </w:rPr>
        <w:t>71</w:t>
      </w:r>
      <w:r w:rsidRPr="00341572">
        <w:rPr>
          <w:rFonts w:ascii="Arial" w:eastAsia="Arial" w:hAnsi="Arial"/>
          <w:sz w:val="22"/>
          <w:szCs w:val="22"/>
        </w:rPr>
        <w:t>.</w:t>
      </w:r>
    </w:p>
    <w:p w14:paraId="562F7BBC" w14:textId="4A00663D" w:rsidR="00434F2A" w:rsidRPr="002C0ACC" w:rsidRDefault="00434F2A" w:rsidP="006E3DE9">
      <w:pPr>
        <w:pStyle w:val="Titre3"/>
        <w:spacing w:line="360" w:lineRule="auto"/>
        <w:jc w:val="both"/>
        <w:rPr>
          <w:rFonts w:ascii="Arial" w:eastAsia="Arial" w:hAnsi="Arial"/>
          <w:sz w:val="22"/>
          <w:szCs w:val="22"/>
        </w:rPr>
      </w:pPr>
      <w:bookmarkStart w:id="119" w:name="page52"/>
      <w:bookmarkStart w:id="120" w:name="_Toc119582457"/>
      <w:bookmarkEnd w:id="119"/>
      <w:r w:rsidRPr="002C0ACC">
        <w:rPr>
          <w:rFonts w:ascii="Arial" w:eastAsia="Arial" w:hAnsi="Arial"/>
          <w:sz w:val="22"/>
          <w:szCs w:val="22"/>
        </w:rPr>
        <w:t xml:space="preserve">Article </w:t>
      </w:r>
      <w:r w:rsidR="005F48F1" w:rsidRPr="002C0ACC">
        <w:rPr>
          <w:rFonts w:ascii="Arial" w:eastAsia="Arial" w:hAnsi="Arial"/>
          <w:sz w:val="22"/>
          <w:szCs w:val="22"/>
        </w:rPr>
        <w:t>6</w:t>
      </w:r>
      <w:r w:rsidR="004762DB" w:rsidRPr="002C0ACC">
        <w:rPr>
          <w:rFonts w:ascii="Arial" w:eastAsia="Arial" w:hAnsi="Arial"/>
          <w:sz w:val="22"/>
          <w:szCs w:val="22"/>
        </w:rPr>
        <w:t>7</w:t>
      </w:r>
      <w:r w:rsidR="005F48F1" w:rsidRPr="002C0ACC">
        <w:rPr>
          <w:rFonts w:ascii="Arial" w:eastAsia="Arial" w:hAnsi="Arial"/>
          <w:sz w:val="22"/>
          <w:szCs w:val="22"/>
        </w:rPr>
        <w:t xml:space="preserve"> </w:t>
      </w:r>
      <w:r w:rsidR="00F465AA" w:rsidRPr="002C0ACC">
        <w:rPr>
          <w:rFonts w:ascii="Arial" w:eastAsia="Arial" w:hAnsi="Arial"/>
          <w:sz w:val="22"/>
          <w:szCs w:val="22"/>
        </w:rPr>
        <w:t xml:space="preserve">- </w:t>
      </w:r>
      <w:r w:rsidRPr="002C0ACC">
        <w:rPr>
          <w:rFonts w:ascii="Arial" w:eastAsia="Arial" w:hAnsi="Arial"/>
          <w:sz w:val="22"/>
          <w:szCs w:val="22"/>
        </w:rPr>
        <w:t>Mesures de sauvegarde</w:t>
      </w:r>
      <w:bookmarkEnd w:id="120"/>
    </w:p>
    <w:p w14:paraId="76AABC8D" w14:textId="7E8DD07F" w:rsidR="00434F2A" w:rsidRPr="00B60E83" w:rsidRDefault="00434F2A" w:rsidP="00AA3FB9">
      <w:pPr>
        <w:numPr>
          <w:ilvl w:val="0"/>
          <w:numId w:val="95"/>
        </w:numPr>
        <w:tabs>
          <w:tab w:val="clear" w:pos="360"/>
        </w:tabs>
        <w:spacing w:before="120" w:after="120" w:line="360" w:lineRule="auto"/>
        <w:ind w:left="500" w:right="8" w:hanging="500"/>
        <w:jc w:val="both"/>
        <w:rPr>
          <w:rFonts w:ascii="Arial" w:eastAsia="Arial" w:hAnsi="Arial"/>
          <w:sz w:val="22"/>
          <w:szCs w:val="22"/>
        </w:rPr>
      </w:pPr>
      <w:r w:rsidRPr="00B60E83">
        <w:rPr>
          <w:rFonts w:ascii="Arial" w:eastAsia="Arial" w:hAnsi="Arial"/>
          <w:sz w:val="22"/>
          <w:szCs w:val="22"/>
        </w:rPr>
        <w:t xml:space="preserve">Le présent règlement ainsi que les actes délégués et les actes d'exécution adoptés sur la base de celui-ci n'empêchent pas un État membre de réagir immédiatement face à un problème concernant la </w:t>
      </w:r>
      <w:r w:rsidR="00AC225F">
        <w:rPr>
          <w:rFonts w:ascii="Arial" w:eastAsia="Arial" w:hAnsi="Arial"/>
          <w:sz w:val="22"/>
          <w:szCs w:val="22"/>
        </w:rPr>
        <w:t>sécurité aérienne</w:t>
      </w:r>
      <w:r w:rsidRPr="00B60E83">
        <w:rPr>
          <w:rFonts w:ascii="Arial" w:eastAsia="Arial" w:hAnsi="Arial"/>
          <w:sz w:val="22"/>
          <w:szCs w:val="22"/>
        </w:rPr>
        <w:t>, lorsque toutes les conditions suivantes sont remplies</w:t>
      </w:r>
      <w:r w:rsidR="00FC2D99">
        <w:rPr>
          <w:rFonts w:ascii="Arial" w:eastAsia="Arial" w:hAnsi="Arial"/>
          <w:sz w:val="22"/>
          <w:szCs w:val="22"/>
        </w:rPr>
        <w:t xml:space="preserve"> </w:t>
      </w:r>
      <w:r w:rsidRPr="00B60E83">
        <w:rPr>
          <w:rFonts w:ascii="Arial" w:eastAsia="Arial" w:hAnsi="Arial"/>
          <w:sz w:val="22"/>
          <w:szCs w:val="22"/>
        </w:rPr>
        <w:t>:</w:t>
      </w:r>
    </w:p>
    <w:p w14:paraId="0F106496" w14:textId="088D56F6" w:rsidR="00434F2A" w:rsidRPr="00B60E83" w:rsidRDefault="00434F2A" w:rsidP="00AA3FB9">
      <w:pPr>
        <w:numPr>
          <w:ilvl w:val="0"/>
          <w:numId w:val="96"/>
        </w:numPr>
        <w:tabs>
          <w:tab w:val="clear" w:pos="360"/>
          <w:tab w:val="left" w:pos="993"/>
        </w:tabs>
        <w:spacing w:before="120" w:after="120" w:line="360" w:lineRule="auto"/>
        <w:ind w:left="993" w:right="8" w:hanging="426"/>
        <w:jc w:val="both"/>
        <w:rPr>
          <w:rFonts w:ascii="Arial" w:eastAsia="Arial" w:hAnsi="Arial"/>
          <w:sz w:val="22"/>
          <w:szCs w:val="22"/>
        </w:rPr>
      </w:pPr>
      <w:proofErr w:type="gramStart"/>
      <w:r w:rsidRPr="00B60E83">
        <w:rPr>
          <w:rFonts w:ascii="Arial" w:eastAsia="Arial" w:hAnsi="Arial"/>
          <w:sz w:val="22"/>
          <w:szCs w:val="22"/>
        </w:rPr>
        <w:t>le</w:t>
      </w:r>
      <w:proofErr w:type="gramEnd"/>
      <w:r w:rsidRPr="00B60E83">
        <w:rPr>
          <w:rFonts w:ascii="Arial" w:eastAsia="Arial" w:hAnsi="Arial"/>
          <w:sz w:val="22"/>
          <w:szCs w:val="22"/>
        </w:rPr>
        <w:t xml:space="preserve"> problème concerne un risque grave pour la sécurité de l'aviation et une action immédiate de la part de cet État membre est requise pour y remédier</w:t>
      </w:r>
      <w:r w:rsidR="00FC2D99">
        <w:rPr>
          <w:rFonts w:ascii="Arial" w:eastAsia="Arial" w:hAnsi="Arial"/>
          <w:sz w:val="22"/>
          <w:szCs w:val="22"/>
        </w:rPr>
        <w:t xml:space="preserve"> </w:t>
      </w:r>
      <w:r w:rsidRPr="00B60E83">
        <w:rPr>
          <w:rFonts w:ascii="Arial" w:eastAsia="Arial" w:hAnsi="Arial"/>
          <w:sz w:val="22"/>
          <w:szCs w:val="22"/>
        </w:rPr>
        <w:t>;</w:t>
      </w:r>
    </w:p>
    <w:p w14:paraId="02EF8F9C" w14:textId="00A81461" w:rsidR="00434F2A" w:rsidRPr="00B60E83" w:rsidRDefault="00434F2A" w:rsidP="00AA3FB9">
      <w:pPr>
        <w:numPr>
          <w:ilvl w:val="0"/>
          <w:numId w:val="96"/>
        </w:numPr>
        <w:tabs>
          <w:tab w:val="clear" w:pos="360"/>
          <w:tab w:val="left" w:pos="993"/>
        </w:tabs>
        <w:spacing w:before="120" w:after="120" w:line="360" w:lineRule="auto"/>
        <w:ind w:left="993" w:right="8" w:hanging="426"/>
        <w:jc w:val="both"/>
        <w:rPr>
          <w:rFonts w:ascii="Arial" w:eastAsia="Arial" w:hAnsi="Arial"/>
          <w:sz w:val="22"/>
          <w:szCs w:val="22"/>
        </w:rPr>
      </w:pPr>
      <w:proofErr w:type="gramStart"/>
      <w:r w:rsidRPr="00B60E83">
        <w:rPr>
          <w:rFonts w:ascii="Arial" w:eastAsia="Arial" w:hAnsi="Arial"/>
          <w:sz w:val="22"/>
          <w:szCs w:val="22"/>
        </w:rPr>
        <w:t>il</w:t>
      </w:r>
      <w:proofErr w:type="gramEnd"/>
      <w:r w:rsidRPr="00B60E83">
        <w:rPr>
          <w:rFonts w:ascii="Arial" w:eastAsia="Arial" w:hAnsi="Arial"/>
          <w:sz w:val="22"/>
          <w:szCs w:val="22"/>
        </w:rPr>
        <w:t xml:space="preserve"> n'est pas possible à l'État membre de traiter de manière adéquate le problème en conformité avec le présent règlement ni avec les actes délégués ou les actes d'exécution adoptés sur la base de celui-ci</w:t>
      </w:r>
      <w:r w:rsidR="00FC2D99">
        <w:rPr>
          <w:rFonts w:ascii="Arial" w:eastAsia="Arial" w:hAnsi="Arial"/>
          <w:sz w:val="22"/>
          <w:szCs w:val="22"/>
        </w:rPr>
        <w:t xml:space="preserve"> </w:t>
      </w:r>
      <w:r w:rsidRPr="00B60E83">
        <w:rPr>
          <w:rFonts w:ascii="Arial" w:eastAsia="Arial" w:hAnsi="Arial"/>
          <w:sz w:val="22"/>
          <w:szCs w:val="22"/>
        </w:rPr>
        <w:t>;</w:t>
      </w:r>
    </w:p>
    <w:p w14:paraId="3B65013B" w14:textId="77777777" w:rsidR="00434F2A" w:rsidRPr="00B60E83" w:rsidRDefault="00434F2A" w:rsidP="00AA3FB9">
      <w:pPr>
        <w:numPr>
          <w:ilvl w:val="0"/>
          <w:numId w:val="96"/>
        </w:numPr>
        <w:tabs>
          <w:tab w:val="clear" w:pos="360"/>
          <w:tab w:val="left" w:pos="993"/>
        </w:tabs>
        <w:spacing w:before="120" w:after="120" w:line="360" w:lineRule="auto"/>
        <w:ind w:left="993" w:right="8" w:hanging="426"/>
        <w:jc w:val="both"/>
        <w:rPr>
          <w:rFonts w:ascii="Arial" w:eastAsia="Arial" w:hAnsi="Arial"/>
          <w:sz w:val="22"/>
          <w:szCs w:val="22"/>
        </w:rPr>
      </w:pPr>
      <w:proofErr w:type="gramStart"/>
      <w:r w:rsidRPr="00B60E83">
        <w:rPr>
          <w:rFonts w:ascii="Arial" w:eastAsia="Arial" w:hAnsi="Arial"/>
          <w:sz w:val="22"/>
          <w:szCs w:val="22"/>
        </w:rPr>
        <w:t>l'action</w:t>
      </w:r>
      <w:proofErr w:type="gramEnd"/>
      <w:r w:rsidRPr="00B60E83">
        <w:rPr>
          <w:rFonts w:ascii="Arial" w:eastAsia="Arial" w:hAnsi="Arial"/>
          <w:sz w:val="22"/>
          <w:szCs w:val="22"/>
        </w:rPr>
        <w:t xml:space="preserve"> engagée est proportionnée à la gravité du problème.</w:t>
      </w:r>
    </w:p>
    <w:p w14:paraId="2CECF8B2" w14:textId="4FB5709E" w:rsidR="00434F2A" w:rsidRPr="00B60E83" w:rsidRDefault="00434F2A" w:rsidP="006E3DE9">
      <w:pPr>
        <w:spacing w:before="120" w:after="120" w:line="360" w:lineRule="auto"/>
        <w:ind w:left="567" w:right="8"/>
        <w:jc w:val="both"/>
        <w:rPr>
          <w:rFonts w:ascii="Arial" w:eastAsia="Arial" w:hAnsi="Arial"/>
          <w:sz w:val="22"/>
          <w:szCs w:val="22"/>
        </w:rPr>
      </w:pPr>
      <w:r w:rsidRPr="00B60E83">
        <w:rPr>
          <w:rFonts w:ascii="Arial" w:eastAsia="Arial" w:hAnsi="Arial"/>
          <w:sz w:val="22"/>
          <w:szCs w:val="22"/>
        </w:rPr>
        <w:t>En pareil cas, l'État membre concerné notifie immédiatement à la Commission, à l'Agence</w:t>
      </w:r>
      <w:r w:rsidR="000B0B2F">
        <w:rPr>
          <w:rFonts w:ascii="Arial" w:eastAsia="Arial" w:hAnsi="Arial"/>
          <w:sz w:val="22"/>
          <w:szCs w:val="22"/>
        </w:rPr>
        <w:t xml:space="preserve"> </w:t>
      </w:r>
      <w:r w:rsidRPr="00B60E83">
        <w:rPr>
          <w:rFonts w:ascii="Arial" w:eastAsia="Arial" w:hAnsi="Arial"/>
          <w:sz w:val="22"/>
          <w:szCs w:val="22"/>
        </w:rPr>
        <w:t xml:space="preserve">et aux autres États membres, au moyen du répertoire établi en application de l'article </w:t>
      </w:r>
      <w:r w:rsidR="00DB3D12">
        <w:rPr>
          <w:rFonts w:ascii="Arial" w:eastAsia="Arial" w:hAnsi="Arial"/>
          <w:sz w:val="22"/>
          <w:szCs w:val="22"/>
        </w:rPr>
        <w:t>71</w:t>
      </w:r>
      <w:r w:rsidRPr="00B60E83">
        <w:rPr>
          <w:rFonts w:ascii="Arial" w:eastAsia="Arial" w:hAnsi="Arial"/>
          <w:sz w:val="22"/>
          <w:szCs w:val="22"/>
        </w:rPr>
        <w:t>, les mesures prises, leur durée et les raisons qui les motivent.</w:t>
      </w:r>
    </w:p>
    <w:p w14:paraId="1A0DA15A" w14:textId="67C35EB9" w:rsidR="00434F2A" w:rsidRPr="00B60E83" w:rsidRDefault="00434F2A" w:rsidP="00AA3FB9">
      <w:pPr>
        <w:numPr>
          <w:ilvl w:val="0"/>
          <w:numId w:val="95"/>
        </w:numPr>
        <w:tabs>
          <w:tab w:val="clear" w:pos="360"/>
        </w:tabs>
        <w:spacing w:before="120" w:after="120" w:line="360" w:lineRule="auto"/>
        <w:ind w:left="500" w:right="8" w:hanging="500"/>
        <w:jc w:val="both"/>
        <w:rPr>
          <w:rFonts w:ascii="Arial" w:eastAsia="Arial" w:hAnsi="Arial"/>
          <w:sz w:val="22"/>
          <w:szCs w:val="22"/>
        </w:rPr>
      </w:pPr>
      <w:r w:rsidRPr="00B60E83">
        <w:rPr>
          <w:rFonts w:ascii="Arial" w:eastAsia="Arial" w:hAnsi="Arial"/>
          <w:sz w:val="22"/>
          <w:szCs w:val="22"/>
        </w:rPr>
        <w:t>Dès que l'Agence</w:t>
      </w:r>
      <w:r w:rsidR="000B0B2F">
        <w:rPr>
          <w:rFonts w:ascii="Arial" w:eastAsia="Arial" w:hAnsi="Arial"/>
          <w:sz w:val="22"/>
          <w:szCs w:val="22"/>
        </w:rPr>
        <w:t xml:space="preserve"> </w:t>
      </w:r>
      <w:r w:rsidRPr="00B60E83">
        <w:rPr>
          <w:rFonts w:ascii="Arial" w:eastAsia="Arial" w:hAnsi="Arial"/>
          <w:sz w:val="22"/>
          <w:szCs w:val="22"/>
        </w:rPr>
        <w:t xml:space="preserve">reçoit la notification visée au paragraphe 1 du présent article, elle procède, sans retard injustifié, à une évaluation en vue de déterminer si les conditions énoncées au paragraphe 1 du présent article sont remplies. Les résultats de cette évaluation sont consignés par l'Agence dans le répertoire établi au titre de l'article </w:t>
      </w:r>
      <w:r w:rsidR="00DB3D12">
        <w:rPr>
          <w:rFonts w:ascii="Arial" w:eastAsia="Arial" w:hAnsi="Arial"/>
          <w:sz w:val="22"/>
          <w:szCs w:val="22"/>
        </w:rPr>
        <w:t>71</w:t>
      </w:r>
      <w:r w:rsidRPr="00B60E83">
        <w:rPr>
          <w:rFonts w:ascii="Arial" w:eastAsia="Arial" w:hAnsi="Arial"/>
          <w:sz w:val="22"/>
          <w:szCs w:val="22"/>
        </w:rPr>
        <w:t>.</w:t>
      </w:r>
    </w:p>
    <w:p w14:paraId="17F3C7A0" w14:textId="093892DA" w:rsidR="00434F2A" w:rsidRPr="00B60E83" w:rsidRDefault="00434F2A" w:rsidP="006E3DE9">
      <w:pPr>
        <w:spacing w:before="120" w:after="120" w:line="360" w:lineRule="auto"/>
        <w:ind w:left="500" w:right="8"/>
        <w:jc w:val="both"/>
        <w:rPr>
          <w:rFonts w:ascii="Arial" w:eastAsia="Arial" w:hAnsi="Arial"/>
          <w:sz w:val="22"/>
          <w:szCs w:val="22"/>
        </w:rPr>
      </w:pPr>
      <w:r w:rsidRPr="00B60E83">
        <w:rPr>
          <w:rFonts w:ascii="Arial" w:eastAsia="Arial" w:hAnsi="Arial"/>
          <w:sz w:val="22"/>
          <w:szCs w:val="22"/>
        </w:rPr>
        <w:t>Lorsque l'Agence considère que ces conditions sont remplies, elle évalue, sans retard injustifié, si elle est en mesure de traiter le problème constaté par l'État membre en prenant les décisions de façon que les mesures prises par l'État membre ne soient plus nécessaires. Lorsque l'Agence considère qu'elle peu</w:t>
      </w:r>
      <w:r w:rsidR="00C91C28">
        <w:rPr>
          <w:rFonts w:ascii="Arial" w:eastAsia="Arial" w:hAnsi="Arial"/>
          <w:sz w:val="22"/>
          <w:szCs w:val="22"/>
        </w:rPr>
        <w:t xml:space="preserve">t </w:t>
      </w:r>
      <w:r w:rsidRPr="00B60E83">
        <w:rPr>
          <w:rFonts w:ascii="Arial" w:eastAsia="Arial" w:hAnsi="Arial"/>
          <w:sz w:val="22"/>
          <w:szCs w:val="22"/>
        </w:rPr>
        <w:t xml:space="preserve">traiter le problème de cette manière, elle </w:t>
      </w:r>
      <w:r w:rsidR="00C33878" w:rsidRPr="00B60E83">
        <w:rPr>
          <w:rFonts w:ascii="Arial" w:eastAsia="Arial" w:hAnsi="Arial"/>
          <w:sz w:val="22"/>
          <w:szCs w:val="22"/>
        </w:rPr>
        <w:t>pren</w:t>
      </w:r>
      <w:r w:rsidR="00C33878">
        <w:rPr>
          <w:rFonts w:ascii="Arial" w:eastAsia="Arial" w:hAnsi="Arial"/>
          <w:sz w:val="22"/>
          <w:szCs w:val="22"/>
        </w:rPr>
        <w:t>d</w:t>
      </w:r>
      <w:r w:rsidRPr="00B60E83">
        <w:rPr>
          <w:rFonts w:ascii="Arial" w:eastAsia="Arial" w:hAnsi="Arial"/>
          <w:sz w:val="22"/>
          <w:szCs w:val="22"/>
        </w:rPr>
        <w:t xml:space="preserve"> la décision appropriée à cet effet et en informe les États membres au moyen du répertoire établi au titre de l'article </w:t>
      </w:r>
      <w:r w:rsidR="00FD50B2">
        <w:rPr>
          <w:rFonts w:ascii="Arial" w:eastAsia="Arial" w:hAnsi="Arial"/>
          <w:sz w:val="22"/>
          <w:szCs w:val="22"/>
        </w:rPr>
        <w:t>71</w:t>
      </w:r>
      <w:r w:rsidRPr="00B60E83">
        <w:rPr>
          <w:rFonts w:ascii="Arial" w:eastAsia="Arial" w:hAnsi="Arial"/>
          <w:sz w:val="22"/>
          <w:szCs w:val="22"/>
        </w:rPr>
        <w:t>. Lorsqu'elle considère que le problème ne peut pas être traité de cette manière, elle recommande à la Commission de modifier les actes délégués ou les actes d'exécution adoptés sur la base du présent règlement de la manière qu'elle juge nécessaire du fait de l'application du paragraphe 1 du présent article.</w:t>
      </w:r>
    </w:p>
    <w:p w14:paraId="7E3DF500" w14:textId="60F4024F" w:rsidR="00434F2A" w:rsidRPr="00B60E83" w:rsidRDefault="00434F2A" w:rsidP="006E3DE9">
      <w:pPr>
        <w:spacing w:before="120" w:after="120" w:line="360" w:lineRule="auto"/>
        <w:ind w:left="500" w:right="8"/>
        <w:jc w:val="both"/>
        <w:rPr>
          <w:rFonts w:ascii="Arial" w:eastAsia="Arial" w:hAnsi="Arial"/>
          <w:sz w:val="22"/>
          <w:szCs w:val="22"/>
        </w:rPr>
      </w:pPr>
      <w:r w:rsidRPr="00B60E83">
        <w:rPr>
          <w:rFonts w:ascii="Arial" w:eastAsia="Arial" w:hAnsi="Arial"/>
          <w:sz w:val="22"/>
          <w:szCs w:val="22"/>
        </w:rPr>
        <w:t>Lorsque l'Agence considère que ces conditions ne sont pas remplies, elle</w:t>
      </w:r>
      <w:r w:rsidR="00A23FF2">
        <w:rPr>
          <w:rFonts w:ascii="Arial" w:eastAsia="Arial" w:hAnsi="Arial"/>
          <w:sz w:val="22"/>
          <w:szCs w:val="22"/>
        </w:rPr>
        <w:t xml:space="preserve"> </w:t>
      </w:r>
      <w:r w:rsidRPr="00B60E83">
        <w:rPr>
          <w:rFonts w:ascii="Arial" w:eastAsia="Arial" w:hAnsi="Arial"/>
          <w:sz w:val="22"/>
          <w:szCs w:val="22"/>
        </w:rPr>
        <w:t>adresse, sans retard injustifié, une recommandation à la Commission concernant le résultat de cette évaluation. L'Agence</w:t>
      </w:r>
      <w:r w:rsidR="00887D46">
        <w:rPr>
          <w:rFonts w:ascii="Arial" w:eastAsia="Arial" w:hAnsi="Arial"/>
          <w:sz w:val="22"/>
          <w:szCs w:val="22"/>
        </w:rPr>
        <w:t xml:space="preserve"> </w:t>
      </w:r>
      <w:r w:rsidRPr="00B60E83">
        <w:rPr>
          <w:rFonts w:ascii="Arial" w:eastAsia="Arial" w:hAnsi="Arial"/>
          <w:sz w:val="22"/>
          <w:szCs w:val="22"/>
        </w:rPr>
        <w:t xml:space="preserve">consigne cette recommandation dans le répertoire établi au titre de l'article </w:t>
      </w:r>
      <w:r w:rsidR="00FD50B2">
        <w:rPr>
          <w:rFonts w:ascii="Arial" w:eastAsia="Arial" w:hAnsi="Arial"/>
          <w:sz w:val="22"/>
          <w:szCs w:val="22"/>
        </w:rPr>
        <w:t>71</w:t>
      </w:r>
      <w:r w:rsidRPr="00B60E83">
        <w:rPr>
          <w:rFonts w:ascii="Arial" w:eastAsia="Arial" w:hAnsi="Arial"/>
          <w:sz w:val="22"/>
          <w:szCs w:val="22"/>
        </w:rPr>
        <w:t>.</w:t>
      </w:r>
    </w:p>
    <w:p w14:paraId="29ED03D4" w14:textId="77777777" w:rsidR="00434F2A" w:rsidRPr="00B60E83" w:rsidRDefault="00434F2A" w:rsidP="00AA3FB9">
      <w:pPr>
        <w:numPr>
          <w:ilvl w:val="0"/>
          <w:numId w:val="95"/>
        </w:numPr>
        <w:tabs>
          <w:tab w:val="clear" w:pos="360"/>
        </w:tabs>
        <w:spacing w:before="120" w:after="120" w:line="360" w:lineRule="auto"/>
        <w:ind w:left="500" w:right="8" w:hanging="500"/>
        <w:jc w:val="both"/>
        <w:rPr>
          <w:rFonts w:ascii="Arial" w:eastAsia="Arial" w:hAnsi="Arial"/>
          <w:sz w:val="22"/>
          <w:szCs w:val="22"/>
        </w:rPr>
      </w:pPr>
      <w:r w:rsidRPr="00B60E83">
        <w:rPr>
          <w:rFonts w:ascii="Arial" w:eastAsia="Arial" w:hAnsi="Arial"/>
          <w:sz w:val="22"/>
          <w:szCs w:val="22"/>
        </w:rPr>
        <w:t>La Commission évalue, compte tenu de la recommandation de l'Agence visée au paragraphe 2, troisième alinéa, si les conditions énoncées au paragraphe 1 sont remplies.</w:t>
      </w:r>
    </w:p>
    <w:p w14:paraId="04B89531" w14:textId="3149AD12" w:rsidR="00434F2A" w:rsidRPr="00B60E83" w:rsidRDefault="00434F2A" w:rsidP="00AA3FB9">
      <w:pPr>
        <w:numPr>
          <w:ilvl w:val="0"/>
          <w:numId w:val="95"/>
        </w:numPr>
        <w:tabs>
          <w:tab w:val="clear" w:pos="360"/>
        </w:tabs>
        <w:spacing w:before="120" w:after="120" w:line="360" w:lineRule="auto"/>
        <w:ind w:left="500" w:right="8" w:hanging="500"/>
        <w:jc w:val="both"/>
        <w:rPr>
          <w:rFonts w:ascii="Arial" w:eastAsia="Arial" w:hAnsi="Arial"/>
          <w:sz w:val="22"/>
          <w:szCs w:val="22"/>
        </w:rPr>
      </w:pPr>
      <w:r w:rsidRPr="00B60E83">
        <w:rPr>
          <w:rFonts w:ascii="Arial" w:eastAsia="Arial" w:hAnsi="Arial"/>
          <w:sz w:val="22"/>
          <w:szCs w:val="22"/>
        </w:rPr>
        <w:t xml:space="preserve">Lorsqu'elle considère que ces conditions ne sont pas remplies ou qu'elle s'écarte de l'évaluation effectuée par </w:t>
      </w:r>
      <w:r w:rsidR="004774D1" w:rsidRPr="00B60E83">
        <w:rPr>
          <w:rFonts w:ascii="Arial" w:eastAsia="Arial" w:hAnsi="Arial"/>
          <w:sz w:val="22"/>
          <w:szCs w:val="22"/>
        </w:rPr>
        <w:t>l’Agence,</w:t>
      </w:r>
      <w:r w:rsidRPr="00B60E83">
        <w:rPr>
          <w:rFonts w:ascii="Arial" w:eastAsia="Arial" w:hAnsi="Arial"/>
          <w:sz w:val="22"/>
          <w:szCs w:val="22"/>
        </w:rPr>
        <w:t xml:space="preserve"> la Commission adopte, sans retard injustifié, des actes d'exécution contenant sa décision et énonçant ses conclusions à cet effet. Ces actes d'exécution sont publiés au </w:t>
      </w:r>
      <w:r w:rsidR="00887D46">
        <w:rPr>
          <w:rFonts w:ascii="Arial" w:eastAsia="Arial" w:hAnsi="Arial"/>
          <w:sz w:val="22"/>
          <w:szCs w:val="22"/>
        </w:rPr>
        <w:t>Bulletin</w:t>
      </w:r>
      <w:r w:rsidRPr="00B60E83">
        <w:rPr>
          <w:rFonts w:ascii="Arial" w:eastAsia="Arial" w:hAnsi="Arial"/>
          <w:sz w:val="22"/>
          <w:szCs w:val="22"/>
        </w:rPr>
        <w:t xml:space="preserve"> officiel de </w:t>
      </w:r>
      <w:r w:rsidR="00887D46">
        <w:rPr>
          <w:rFonts w:ascii="Arial" w:eastAsia="Arial" w:hAnsi="Arial"/>
          <w:sz w:val="22"/>
          <w:szCs w:val="22"/>
        </w:rPr>
        <w:t>la Communauté</w:t>
      </w:r>
      <w:r w:rsidRPr="00B60E83">
        <w:rPr>
          <w:rFonts w:ascii="Arial" w:eastAsia="Arial" w:hAnsi="Arial"/>
          <w:sz w:val="22"/>
          <w:szCs w:val="22"/>
        </w:rPr>
        <w:t xml:space="preserve"> et sont consignés par l'Agence dans le répertoire établi au titre de l'article </w:t>
      </w:r>
      <w:r w:rsidR="00FD50B2">
        <w:rPr>
          <w:rFonts w:ascii="Arial" w:eastAsia="Arial" w:hAnsi="Arial"/>
          <w:sz w:val="22"/>
          <w:szCs w:val="22"/>
        </w:rPr>
        <w:t>71</w:t>
      </w:r>
      <w:r w:rsidRPr="00B60E83">
        <w:rPr>
          <w:rFonts w:ascii="Arial" w:eastAsia="Arial" w:hAnsi="Arial"/>
          <w:sz w:val="22"/>
          <w:szCs w:val="22"/>
        </w:rPr>
        <w:t>.</w:t>
      </w:r>
    </w:p>
    <w:p w14:paraId="38401C9E" w14:textId="77777777" w:rsidR="00434F2A" w:rsidRPr="00B60E83" w:rsidRDefault="00434F2A" w:rsidP="006E3DE9">
      <w:pPr>
        <w:spacing w:before="120" w:after="120" w:line="360" w:lineRule="auto"/>
        <w:ind w:left="500" w:right="8"/>
        <w:jc w:val="both"/>
        <w:rPr>
          <w:rFonts w:ascii="Arial" w:eastAsia="Arial" w:hAnsi="Arial"/>
          <w:sz w:val="22"/>
          <w:szCs w:val="22"/>
        </w:rPr>
      </w:pPr>
      <w:r w:rsidRPr="00B60E83">
        <w:rPr>
          <w:rFonts w:ascii="Arial" w:eastAsia="Arial" w:hAnsi="Arial"/>
          <w:sz w:val="22"/>
          <w:szCs w:val="22"/>
        </w:rPr>
        <w:t>Sur notification d'un acte d'exécution confirmant que ces conditions ne sont pas remplies, l'État membre concerné met immédiatement fin à la mesure prise conformément au paragraphe 1.</w:t>
      </w:r>
    </w:p>
    <w:p w14:paraId="0E96AC7F" w14:textId="03A3ACB5" w:rsidR="00434F2A" w:rsidRPr="002C0ACC" w:rsidRDefault="00434F2A" w:rsidP="006E3DE9">
      <w:pPr>
        <w:pStyle w:val="Titre3"/>
        <w:spacing w:line="360" w:lineRule="auto"/>
        <w:jc w:val="both"/>
        <w:rPr>
          <w:rFonts w:ascii="Arial" w:eastAsia="Arial" w:hAnsi="Arial"/>
          <w:sz w:val="22"/>
          <w:szCs w:val="22"/>
        </w:rPr>
      </w:pPr>
      <w:bookmarkStart w:id="121" w:name="page53"/>
      <w:bookmarkStart w:id="122" w:name="_Toc119582458"/>
      <w:bookmarkEnd w:id="121"/>
      <w:r w:rsidRPr="002C0ACC">
        <w:rPr>
          <w:rFonts w:ascii="Arial" w:eastAsia="Arial" w:hAnsi="Arial"/>
          <w:sz w:val="22"/>
          <w:szCs w:val="22"/>
        </w:rPr>
        <w:t xml:space="preserve">Article </w:t>
      </w:r>
      <w:r w:rsidR="00EC0E13" w:rsidRPr="002C0ACC">
        <w:rPr>
          <w:rFonts w:ascii="Arial" w:eastAsia="Arial" w:hAnsi="Arial"/>
          <w:sz w:val="22"/>
          <w:szCs w:val="22"/>
        </w:rPr>
        <w:t>6</w:t>
      </w:r>
      <w:r w:rsidR="004762DB" w:rsidRPr="002C0ACC">
        <w:rPr>
          <w:rFonts w:ascii="Arial" w:eastAsia="Arial" w:hAnsi="Arial"/>
          <w:sz w:val="22"/>
          <w:szCs w:val="22"/>
        </w:rPr>
        <w:t>8</w:t>
      </w:r>
      <w:r w:rsidR="00A23FF2" w:rsidRPr="002C0ACC">
        <w:rPr>
          <w:rFonts w:ascii="Arial" w:eastAsia="Arial" w:hAnsi="Arial"/>
          <w:sz w:val="22"/>
          <w:szCs w:val="22"/>
        </w:rPr>
        <w:t xml:space="preserve"> -</w:t>
      </w:r>
      <w:r w:rsidR="00264E59" w:rsidRPr="002C0ACC">
        <w:rPr>
          <w:rFonts w:ascii="Arial" w:eastAsia="Arial" w:hAnsi="Arial"/>
          <w:sz w:val="22"/>
          <w:szCs w:val="22"/>
        </w:rPr>
        <w:t xml:space="preserve"> </w:t>
      </w:r>
      <w:r w:rsidRPr="002C0ACC">
        <w:rPr>
          <w:rFonts w:ascii="Arial" w:eastAsia="Arial" w:hAnsi="Arial"/>
          <w:sz w:val="22"/>
          <w:szCs w:val="22"/>
        </w:rPr>
        <w:t>Mesures dérogatoires</w:t>
      </w:r>
      <w:bookmarkEnd w:id="122"/>
    </w:p>
    <w:p w14:paraId="45644879" w14:textId="77777777" w:rsidR="00434F2A" w:rsidRPr="00B60E83" w:rsidRDefault="00434F2A" w:rsidP="00AA3FB9">
      <w:pPr>
        <w:numPr>
          <w:ilvl w:val="0"/>
          <w:numId w:val="97"/>
        </w:numPr>
        <w:tabs>
          <w:tab w:val="clear" w:pos="360"/>
        </w:tabs>
        <w:spacing w:before="120" w:after="120" w:line="360" w:lineRule="auto"/>
        <w:ind w:left="500" w:right="8" w:hanging="500"/>
        <w:jc w:val="both"/>
        <w:rPr>
          <w:rFonts w:ascii="Arial" w:eastAsia="Arial" w:hAnsi="Arial"/>
          <w:sz w:val="22"/>
          <w:szCs w:val="22"/>
        </w:rPr>
      </w:pPr>
      <w:r w:rsidRPr="00B60E83">
        <w:rPr>
          <w:rFonts w:ascii="Arial" w:eastAsia="Arial" w:hAnsi="Arial"/>
          <w:sz w:val="22"/>
          <w:szCs w:val="22"/>
        </w:rPr>
        <w:t>Les États membres peuvent accorder à toute personne physique ou morale soumise au présent règlement des dérogations aux exigences qui lui sont applicables en vertu du chapitre III, autres que les exigences essentielles fixées dans ledit chapitre, ou en vertu des actes délégués et des actes d'exécution adoptés sur la base dudit chapitre, en cas de circonstances imprévisibles urgentes touchant ces personnes ou de besoins opérationnels urgents de ces personnes, lorsque toutes les conditions suivantes sont remplies:</w:t>
      </w:r>
    </w:p>
    <w:p w14:paraId="333D169C" w14:textId="77777777" w:rsidR="00434F2A" w:rsidRPr="00B60E83" w:rsidRDefault="00434F2A" w:rsidP="00AA3FB9">
      <w:pPr>
        <w:numPr>
          <w:ilvl w:val="0"/>
          <w:numId w:val="98"/>
        </w:numPr>
        <w:tabs>
          <w:tab w:val="left" w:pos="993"/>
        </w:tabs>
        <w:spacing w:before="120" w:after="120" w:line="360" w:lineRule="auto"/>
        <w:ind w:left="993" w:right="8" w:hanging="426"/>
        <w:jc w:val="both"/>
        <w:rPr>
          <w:rFonts w:ascii="Arial" w:eastAsia="Arial" w:hAnsi="Arial"/>
          <w:sz w:val="22"/>
          <w:szCs w:val="22"/>
        </w:rPr>
      </w:pPr>
      <w:proofErr w:type="gramStart"/>
      <w:r w:rsidRPr="00B60E83">
        <w:rPr>
          <w:rFonts w:ascii="Arial" w:eastAsia="Arial" w:hAnsi="Arial"/>
          <w:sz w:val="22"/>
          <w:szCs w:val="22"/>
        </w:rPr>
        <w:t>il</w:t>
      </w:r>
      <w:proofErr w:type="gramEnd"/>
      <w:r w:rsidRPr="00B60E83">
        <w:rPr>
          <w:rFonts w:ascii="Arial" w:eastAsia="Arial" w:hAnsi="Arial"/>
          <w:sz w:val="22"/>
          <w:szCs w:val="22"/>
        </w:rPr>
        <w:t xml:space="preserve"> n'est pas possible d'agir de manière adéquate face à ces circonstances ou besoins en conformité avec les exigences applicables;</w:t>
      </w:r>
    </w:p>
    <w:p w14:paraId="4999318B" w14:textId="77777777" w:rsidR="00434F2A" w:rsidRPr="00B60E83" w:rsidRDefault="00434F2A" w:rsidP="00AA3FB9">
      <w:pPr>
        <w:numPr>
          <w:ilvl w:val="0"/>
          <w:numId w:val="98"/>
        </w:numPr>
        <w:tabs>
          <w:tab w:val="left" w:pos="993"/>
        </w:tabs>
        <w:spacing w:before="120" w:after="120" w:line="360" w:lineRule="auto"/>
        <w:ind w:left="993" w:right="8" w:hanging="426"/>
        <w:jc w:val="both"/>
        <w:rPr>
          <w:rFonts w:ascii="Arial" w:eastAsia="Arial" w:hAnsi="Arial"/>
          <w:sz w:val="22"/>
          <w:szCs w:val="22"/>
        </w:rPr>
      </w:pPr>
      <w:proofErr w:type="gramStart"/>
      <w:r w:rsidRPr="00B60E83">
        <w:rPr>
          <w:rFonts w:ascii="Arial" w:eastAsia="Arial" w:hAnsi="Arial"/>
          <w:sz w:val="22"/>
          <w:szCs w:val="22"/>
        </w:rPr>
        <w:t>la</w:t>
      </w:r>
      <w:proofErr w:type="gramEnd"/>
      <w:r w:rsidRPr="00B60E83">
        <w:rPr>
          <w:rFonts w:ascii="Arial" w:eastAsia="Arial" w:hAnsi="Arial"/>
          <w:sz w:val="22"/>
          <w:szCs w:val="22"/>
        </w:rPr>
        <w:t xml:space="preserve"> sécurité, la protection de l'environnement et la conformité avec les exigences essentielles applicables sont garantis, si nécessaire par l'application de mesures d'atténuation;</w:t>
      </w:r>
    </w:p>
    <w:p w14:paraId="150E774B" w14:textId="77777777" w:rsidR="00434F2A" w:rsidRPr="00B60E83" w:rsidRDefault="00434F2A" w:rsidP="00AA3FB9">
      <w:pPr>
        <w:numPr>
          <w:ilvl w:val="0"/>
          <w:numId w:val="98"/>
        </w:numPr>
        <w:tabs>
          <w:tab w:val="left" w:pos="993"/>
        </w:tabs>
        <w:spacing w:before="120" w:after="120" w:line="360" w:lineRule="auto"/>
        <w:ind w:left="993" w:right="8" w:hanging="426"/>
        <w:jc w:val="both"/>
        <w:rPr>
          <w:rFonts w:ascii="Arial" w:eastAsia="Arial" w:hAnsi="Arial"/>
          <w:sz w:val="22"/>
          <w:szCs w:val="22"/>
        </w:rPr>
      </w:pPr>
      <w:proofErr w:type="gramStart"/>
      <w:r w:rsidRPr="00B60E83">
        <w:rPr>
          <w:rFonts w:ascii="Arial" w:eastAsia="Arial" w:hAnsi="Arial"/>
          <w:sz w:val="22"/>
          <w:szCs w:val="22"/>
        </w:rPr>
        <w:t>l'État</w:t>
      </w:r>
      <w:proofErr w:type="gramEnd"/>
      <w:r w:rsidRPr="00B60E83">
        <w:rPr>
          <w:rFonts w:ascii="Arial" w:eastAsia="Arial" w:hAnsi="Arial"/>
          <w:sz w:val="22"/>
          <w:szCs w:val="22"/>
        </w:rPr>
        <w:t xml:space="preserve"> membre a atténué toute distorsion possible des conditions du marché liée à l'octroi de la dérogation; et</w:t>
      </w:r>
    </w:p>
    <w:p w14:paraId="67032AE5" w14:textId="5D55CE53" w:rsidR="00434F2A" w:rsidRPr="00B60E83" w:rsidRDefault="00434F2A" w:rsidP="00AA3FB9">
      <w:pPr>
        <w:numPr>
          <w:ilvl w:val="0"/>
          <w:numId w:val="98"/>
        </w:numPr>
        <w:tabs>
          <w:tab w:val="left" w:pos="993"/>
        </w:tabs>
        <w:spacing w:before="120" w:after="120" w:line="360" w:lineRule="auto"/>
        <w:ind w:left="993" w:right="8" w:hanging="426"/>
        <w:jc w:val="both"/>
        <w:rPr>
          <w:rFonts w:ascii="Arial" w:eastAsia="Arial" w:hAnsi="Arial"/>
          <w:sz w:val="22"/>
          <w:szCs w:val="22"/>
        </w:rPr>
      </w:pPr>
      <w:proofErr w:type="gramStart"/>
      <w:r w:rsidRPr="00B60E83">
        <w:rPr>
          <w:rFonts w:ascii="Arial" w:eastAsia="Arial" w:hAnsi="Arial"/>
          <w:sz w:val="22"/>
          <w:szCs w:val="22"/>
        </w:rPr>
        <w:t>la</w:t>
      </w:r>
      <w:proofErr w:type="gramEnd"/>
      <w:r w:rsidRPr="00B60E83">
        <w:rPr>
          <w:rFonts w:ascii="Arial" w:eastAsia="Arial" w:hAnsi="Arial"/>
          <w:sz w:val="22"/>
          <w:szCs w:val="22"/>
        </w:rPr>
        <w:t xml:space="preserve"> dérogation est d'une portée et d'une durée </w:t>
      </w:r>
      <w:r w:rsidR="004774D1" w:rsidRPr="00B60E83">
        <w:rPr>
          <w:rFonts w:ascii="Arial" w:eastAsia="Arial" w:hAnsi="Arial"/>
          <w:sz w:val="22"/>
          <w:szCs w:val="22"/>
        </w:rPr>
        <w:t>limitée</w:t>
      </w:r>
      <w:r w:rsidR="004774D1">
        <w:rPr>
          <w:rFonts w:ascii="Arial" w:eastAsia="Arial" w:hAnsi="Arial"/>
          <w:sz w:val="22"/>
          <w:szCs w:val="22"/>
        </w:rPr>
        <w:t>s</w:t>
      </w:r>
      <w:r w:rsidRPr="00B60E83">
        <w:rPr>
          <w:rFonts w:ascii="Arial" w:eastAsia="Arial" w:hAnsi="Arial"/>
          <w:sz w:val="22"/>
          <w:szCs w:val="22"/>
        </w:rPr>
        <w:t xml:space="preserve"> au strict nécessaire et est appliquée d'une manière non discriminatoire.</w:t>
      </w:r>
    </w:p>
    <w:p w14:paraId="7F918B4C" w14:textId="7E78B4B7" w:rsidR="00434F2A" w:rsidRPr="00B60E83" w:rsidRDefault="00434F2A" w:rsidP="006E3DE9">
      <w:pPr>
        <w:tabs>
          <w:tab w:val="left" w:pos="9639"/>
        </w:tabs>
        <w:spacing w:before="120" w:after="120" w:line="360" w:lineRule="auto"/>
        <w:ind w:left="567" w:right="8"/>
        <w:jc w:val="both"/>
        <w:rPr>
          <w:rFonts w:ascii="Arial" w:eastAsia="Arial" w:hAnsi="Arial"/>
          <w:sz w:val="22"/>
          <w:szCs w:val="22"/>
        </w:rPr>
      </w:pPr>
      <w:r w:rsidRPr="00B60E83">
        <w:rPr>
          <w:rFonts w:ascii="Arial" w:eastAsia="Arial" w:hAnsi="Arial"/>
          <w:sz w:val="22"/>
          <w:szCs w:val="22"/>
        </w:rPr>
        <w:t>En pareil cas, l'État membre concerné notifie immédiatement à la Commission, à l'Agence</w:t>
      </w:r>
      <w:r w:rsidR="00394E16">
        <w:rPr>
          <w:rFonts w:ascii="Arial" w:eastAsia="Arial" w:hAnsi="Arial"/>
          <w:sz w:val="22"/>
          <w:szCs w:val="22"/>
        </w:rPr>
        <w:t xml:space="preserve"> </w:t>
      </w:r>
      <w:r w:rsidRPr="00B60E83">
        <w:rPr>
          <w:rFonts w:ascii="Arial" w:eastAsia="Arial" w:hAnsi="Arial"/>
          <w:sz w:val="22"/>
          <w:szCs w:val="22"/>
        </w:rPr>
        <w:t xml:space="preserve">et aux autres États membres, au moyen du répertoire établi au titre de l'article </w:t>
      </w:r>
      <w:r w:rsidR="000B1FD8">
        <w:rPr>
          <w:rFonts w:ascii="Arial" w:eastAsia="Arial" w:hAnsi="Arial"/>
          <w:sz w:val="22"/>
          <w:szCs w:val="22"/>
        </w:rPr>
        <w:t>71</w:t>
      </w:r>
      <w:r w:rsidRPr="00B60E83">
        <w:rPr>
          <w:rFonts w:ascii="Arial" w:eastAsia="Arial" w:hAnsi="Arial"/>
          <w:sz w:val="22"/>
          <w:szCs w:val="22"/>
        </w:rPr>
        <w:t>, la dérogation accordée, sa durée, les raisons qui la motivent et, le cas échéant, les mesures d'atténuation nécessaires appliquées.</w:t>
      </w:r>
    </w:p>
    <w:p w14:paraId="0D99E955" w14:textId="5BF7C12C" w:rsidR="00434F2A" w:rsidRPr="00B60E83" w:rsidRDefault="00434F2A" w:rsidP="00AA3FB9">
      <w:pPr>
        <w:numPr>
          <w:ilvl w:val="0"/>
          <w:numId w:val="97"/>
        </w:numPr>
        <w:tabs>
          <w:tab w:val="clear" w:pos="360"/>
        </w:tabs>
        <w:spacing w:before="120" w:after="120" w:line="360" w:lineRule="auto"/>
        <w:ind w:left="500" w:right="8" w:hanging="500"/>
        <w:jc w:val="both"/>
        <w:rPr>
          <w:rFonts w:ascii="Arial" w:eastAsia="Arial" w:hAnsi="Arial"/>
          <w:sz w:val="22"/>
          <w:szCs w:val="22"/>
        </w:rPr>
      </w:pPr>
      <w:r w:rsidRPr="00B60E83">
        <w:rPr>
          <w:rFonts w:ascii="Arial" w:eastAsia="Arial" w:hAnsi="Arial"/>
          <w:sz w:val="22"/>
          <w:szCs w:val="22"/>
        </w:rPr>
        <w:t xml:space="preserve">Lorsque la dérogation visée au paragraphe 1 du présent article a été accordée pour une durée qui dépasse huit mois consécutifs ou lorsqu'un État membre a accordé la même dérogation à plusieurs reprises et que sa durée totale dépasse huit mois, l'Agence </w:t>
      </w:r>
      <w:r w:rsidR="00394E16">
        <w:rPr>
          <w:rFonts w:ascii="Arial" w:eastAsia="Arial" w:hAnsi="Arial"/>
          <w:sz w:val="22"/>
          <w:szCs w:val="22"/>
        </w:rPr>
        <w:t xml:space="preserve"> </w:t>
      </w:r>
      <w:r w:rsidRPr="00B60E83">
        <w:rPr>
          <w:rFonts w:ascii="Arial" w:eastAsia="Arial" w:hAnsi="Arial"/>
          <w:sz w:val="22"/>
          <w:szCs w:val="22"/>
        </w:rPr>
        <w:t xml:space="preserve">procède à une évaluation en vue de déterminer si les conditions énoncées au paragraphe 1 du présent article sont remplies et adresse, dans les trois mois qui suivent la date de réception de la dernière notification visée audit paragraphe 1 du présent article, une recommandation à la Commission sur la base du résultat de cette évaluation. L'Agence consigne cette recommandation dans le répertoire établi au titre de l'article </w:t>
      </w:r>
      <w:r w:rsidR="000B1FD8">
        <w:rPr>
          <w:rFonts w:ascii="Arial" w:eastAsia="Arial" w:hAnsi="Arial"/>
          <w:sz w:val="22"/>
          <w:szCs w:val="22"/>
        </w:rPr>
        <w:t>71</w:t>
      </w:r>
      <w:r w:rsidRPr="00B60E83">
        <w:rPr>
          <w:rFonts w:ascii="Arial" w:eastAsia="Arial" w:hAnsi="Arial"/>
          <w:sz w:val="22"/>
          <w:szCs w:val="22"/>
        </w:rPr>
        <w:t>.</w:t>
      </w:r>
    </w:p>
    <w:p w14:paraId="64992C22" w14:textId="0081DC62" w:rsidR="00434F2A" w:rsidRPr="00B60E83" w:rsidRDefault="00434F2A" w:rsidP="006E3DE9">
      <w:pPr>
        <w:tabs>
          <w:tab w:val="left" w:pos="9639"/>
        </w:tabs>
        <w:spacing w:before="120" w:after="120" w:line="360" w:lineRule="auto"/>
        <w:ind w:left="500" w:right="8"/>
        <w:jc w:val="both"/>
        <w:rPr>
          <w:rFonts w:ascii="Arial" w:eastAsia="Arial" w:hAnsi="Arial"/>
          <w:sz w:val="22"/>
          <w:szCs w:val="22"/>
        </w:rPr>
      </w:pPr>
      <w:r w:rsidRPr="00B60E83">
        <w:rPr>
          <w:rFonts w:ascii="Arial" w:eastAsia="Arial" w:hAnsi="Arial"/>
          <w:sz w:val="22"/>
          <w:szCs w:val="22"/>
        </w:rPr>
        <w:t xml:space="preserve">En pareil cas, la Commission évalue, compte tenu de cette recommandation, si ces conditions sont remplies. Lorsqu'elle considère que ces conditions ne sont pas remplies ou qu'elle s'écarte du résultat de l'évaluation effectuée par l'Agence, la Commission adopte, dans les trois mois à compter de la date de réception de cette recommandation, un acte d'exécution contenant sa décision à cet effet. Ces actes d'exécution sont publiés au </w:t>
      </w:r>
      <w:r w:rsidR="00394E16">
        <w:rPr>
          <w:rFonts w:ascii="Arial" w:eastAsia="Arial" w:hAnsi="Arial"/>
          <w:sz w:val="22"/>
          <w:szCs w:val="22"/>
        </w:rPr>
        <w:t>Bulletin</w:t>
      </w:r>
      <w:r w:rsidRPr="00B60E83">
        <w:rPr>
          <w:rFonts w:ascii="Arial" w:eastAsia="Arial" w:hAnsi="Arial"/>
          <w:sz w:val="22"/>
          <w:szCs w:val="22"/>
        </w:rPr>
        <w:t xml:space="preserve"> officiel de </w:t>
      </w:r>
      <w:r w:rsidR="00394E16">
        <w:rPr>
          <w:rFonts w:ascii="Arial" w:eastAsia="Arial" w:hAnsi="Arial"/>
          <w:sz w:val="22"/>
          <w:szCs w:val="22"/>
        </w:rPr>
        <w:t xml:space="preserve">la Communauté </w:t>
      </w:r>
      <w:r w:rsidRPr="00B60E83">
        <w:rPr>
          <w:rFonts w:ascii="Arial" w:eastAsia="Arial" w:hAnsi="Arial"/>
          <w:sz w:val="22"/>
          <w:szCs w:val="22"/>
        </w:rPr>
        <w:t>et consigné</w:t>
      </w:r>
      <w:r w:rsidR="00B8584B">
        <w:rPr>
          <w:rFonts w:ascii="Arial" w:eastAsia="Arial" w:hAnsi="Arial"/>
          <w:sz w:val="22"/>
          <w:szCs w:val="22"/>
        </w:rPr>
        <w:t>s</w:t>
      </w:r>
      <w:r w:rsidRPr="00B60E83">
        <w:rPr>
          <w:rFonts w:ascii="Arial" w:eastAsia="Arial" w:hAnsi="Arial"/>
          <w:sz w:val="22"/>
          <w:szCs w:val="22"/>
        </w:rPr>
        <w:t xml:space="preserve"> par l'Agence dans le répertoire établi au titre de l'article </w:t>
      </w:r>
      <w:r w:rsidR="000B1FD8">
        <w:rPr>
          <w:rFonts w:ascii="Arial" w:eastAsia="Arial" w:hAnsi="Arial"/>
          <w:sz w:val="22"/>
          <w:szCs w:val="22"/>
        </w:rPr>
        <w:t>71</w:t>
      </w:r>
      <w:r w:rsidRPr="00B60E83">
        <w:rPr>
          <w:rFonts w:ascii="Arial" w:eastAsia="Arial" w:hAnsi="Arial"/>
          <w:sz w:val="22"/>
          <w:szCs w:val="22"/>
        </w:rPr>
        <w:t>.</w:t>
      </w:r>
    </w:p>
    <w:p w14:paraId="633EEE6A" w14:textId="77777777" w:rsidR="00434F2A" w:rsidRPr="00B60E83" w:rsidRDefault="00434F2A" w:rsidP="006E3DE9">
      <w:pPr>
        <w:tabs>
          <w:tab w:val="left" w:pos="9639"/>
        </w:tabs>
        <w:spacing w:before="120" w:after="120" w:line="360" w:lineRule="auto"/>
        <w:ind w:left="500" w:right="8"/>
        <w:jc w:val="both"/>
        <w:rPr>
          <w:rFonts w:ascii="Arial" w:eastAsia="Arial" w:hAnsi="Arial"/>
          <w:sz w:val="22"/>
          <w:szCs w:val="22"/>
        </w:rPr>
      </w:pPr>
      <w:r w:rsidRPr="00B60E83">
        <w:rPr>
          <w:rFonts w:ascii="Arial" w:eastAsia="Arial" w:hAnsi="Arial"/>
          <w:sz w:val="22"/>
          <w:szCs w:val="22"/>
        </w:rPr>
        <w:t>Sur notification d'un acte d'exécution confirmant que ces conditions ne sont pas remplies, l'État membre concerné retire immédiatement la dérogation accordée en vertu du paragraphe 1 du présent article.</w:t>
      </w:r>
    </w:p>
    <w:p w14:paraId="004D3F17" w14:textId="4A3AE93F" w:rsidR="00434F2A" w:rsidRPr="00B60E83" w:rsidRDefault="00434F2A" w:rsidP="00AA3FB9">
      <w:pPr>
        <w:numPr>
          <w:ilvl w:val="0"/>
          <w:numId w:val="97"/>
        </w:numPr>
        <w:tabs>
          <w:tab w:val="clear" w:pos="360"/>
        </w:tabs>
        <w:spacing w:before="120" w:after="120" w:line="360" w:lineRule="auto"/>
        <w:ind w:left="500" w:right="8" w:hanging="500"/>
        <w:jc w:val="both"/>
        <w:rPr>
          <w:rFonts w:ascii="Arial" w:eastAsia="Arial" w:hAnsi="Arial"/>
          <w:sz w:val="22"/>
          <w:szCs w:val="22"/>
        </w:rPr>
      </w:pPr>
      <w:r w:rsidRPr="00B60E83">
        <w:rPr>
          <w:rFonts w:ascii="Arial" w:eastAsia="Arial" w:hAnsi="Arial"/>
          <w:sz w:val="22"/>
          <w:szCs w:val="22"/>
        </w:rPr>
        <w:t xml:space="preserve">Lorsqu'un État membre considère que la conformité avec les exigences essentielles applicables énoncées dans les annexes peut être démontrée par d'autres moyens que ceux prévus dans les actes délégués et les actes d'exécution adoptés sur la base du présent règlement, et que ces moyens présentent des avantages significatifs en termes de </w:t>
      </w:r>
      <w:r w:rsidR="00AC225F">
        <w:rPr>
          <w:rFonts w:ascii="Arial" w:eastAsia="Arial" w:hAnsi="Arial"/>
          <w:sz w:val="22"/>
          <w:szCs w:val="22"/>
        </w:rPr>
        <w:t>sécurité aérienne</w:t>
      </w:r>
      <w:r w:rsidRPr="00B60E83">
        <w:rPr>
          <w:rFonts w:ascii="Arial" w:eastAsia="Arial" w:hAnsi="Arial"/>
          <w:sz w:val="22"/>
          <w:szCs w:val="22"/>
        </w:rPr>
        <w:t xml:space="preserve"> ou d'efficacité pour les personnes soumises au présent règlement ou pour les autorités concernées, il peut soumettre à la Commission</w:t>
      </w:r>
      <w:r w:rsidR="00B37CE2">
        <w:rPr>
          <w:rFonts w:ascii="Arial" w:eastAsia="Arial" w:hAnsi="Arial"/>
          <w:sz w:val="22"/>
          <w:szCs w:val="22"/>
        </w:rPr>
        <w:t>,</w:t>
      </w:r>
      <w:r w:rsidRPr="00B60E83">
        <w:rPr>
          <w:rFonts w:ascii="Arial" w:eastAsia="Arial" w:hAnsi="Arial"/>
          <w:sz w:val="22"/>
          <w:szCs w:val="22"/>
        </w:rPr>
        <w:t xml:space="preserve"> à l'Agence, au moyen du répertoire établi au titre de l'article </w:t>
      </w:r>
      <w:r w:rsidR="000B1FD8">
        <w:rPr>
          <w:rFonts w:ascii="Arial" w:eastAsia="Arial" w:hAnsi="Arial"/>
          <w:sz w:val="22"/>
          <w:szCs w:val="22"/>
        </w:rPr>
        <w:t>71</w:t>
      </w:r>
      <w:r w:rsidRPr="00B60E83">
        <w:rPr>
          <w:rFonts w:ascii="Arial" w:eastAsia="Arial" w:hAnsi="Arial"/>
          <w:sz w:val="22"/>
          <w:szCs w:val="22"/>
        </w:rPr>
        <w:t>, une demande motivée de modification de l'acte délégué ou de l'acte d'exécution concerné de façon à permettre l'utilisation de ces autres moyens.</w:t>
      </w:r>
    </w:p>
    <w:p w14:paraId="2E79FC05" w14:textId="2C04E58E" w:rsidR="00434F2A" w:rsidRPr="00B60E83" w:rsidRDefault="00434F2A" w:rsidP="006E3DE9">
      <w:pPr>
        <w:tabs>
          <w:tab w:val="left" w:pos="9639"/>
        </w:tabs>
        <w:spacing w:before="120" w:after="120" w:line="360" w:lineRule="auto"/>
        <w:ind w:left="500" w:right="8"/>
        <w:jc w:val="both"/>
        <w:rPr>
          <w:rFonts w:ascii="Arial" w:eastAsia="Arial" w:hAnsi="Arial"/>
          <w:sz w:val="22"/>
          <w:szCs w:val="22"/>
        </w:rPr>
      </w:pPr>
      <w:r w:rsidRPr="00EF11F2">
        <w:rPr>
          <w:rFonts w:ascii="Arial" w:eastAsia="Arial" w:hAnsi="Arial"/>
          <w:sz w:val="22"/>
          <w:szCs w:val="22"/>
        </w:rPr>
        <w:t xml:space="preserve">En pareil cas, l'Agence </w:t>
      </w:r>
      <w:r w:rsidR="00C33878" w:rsidRPr="00EF11F2">
        <w:rPr>
          <w:rFonts w:ascii="Arial" w:eastAsia="Arial" w:hAnsi="Arial"/>
          <w:sz w:val="22"/>
          <w:szCs w:val="22"/>
        </w:rPr>
        <w:t>adresse sans</w:t>
      </w:r>
      <w:r w:rsidRPr="00EF11F2">
        <w:rPr>
          <w:rFonts w:ascii="Arial" w:eastAsia="Arial" w:hAnsi="Arial"/>
          <w:sz w:val="22"/>
          <w:szCs w:val="22"/>
        </w:rPr>
        <w:t xml:space="preserve"> retard injustifié, une recommandation à la Commission sur la question de savoir si la demande de l'État membre remplit les conditions énoncées au premier alinéa. Lorsque cela est nécessaire du fait de l'application du présent paragraphe, la Commission envisage, sans retard et compte tenu de cette recommandation, de modifier l'acte délégué ou l'acte d'exécution concerné.</w:t>
      </w:r>
    </w:p>
    <w:p w14:paraId="18C61B2B" w14:textId="4EBD58D3" w:rsidR="00434F2A" w:rsidRPr="002C0ACC" w:rsidRDefault="00434F2A" w:rsidP="006E3DE9">
      <w:pPr>
        <w:pStyle w:val="Titre3"/>
        <w:spacing w:line="360" w:lineRule="auto"/>
        <w:jc w:val="both"/>
        <w:rPr>
          <w:rFonts w:ascii="Arial" w:eastAsia="Arial" w:hAnsi="Arial"/>
          <w:sz w:val="22"/>
          <w:szCs w:val="22"/>
        </w:rPr>
      </w:pPr>
      <w:bookmarkStart w:id="123" w:name="_Toc119582459"/>
      <w:r w:rsidRPr="002C0ACC">
        <w:rPr>
          <w:rFonts w:ascii="Arial" w:eastAsia="Arial" w:hAnsi="Arial"/>
          <w:sz w:val="22"/>
          <w:szCs w:val="22"/>
        </w:rPr>
        <w:t xml:space="preserve">Article </w:t>
      </w:r>
      <w:r w:rsidR="00EC0E13" w:rsidRPr="002C0ACC">
        <w:rPr>
          <w:rFonts w:ascii="Arial" w:eastAsia="Arial" w:hAnsi="Arial"/>
          <w:sz w:val="22"/>
          <w:szCs w:val="22"/>
        </w:rPr>
        <w:t>6</w:t>
      </w:r>
      <w:r w:rsidR="004762DB" w:rsidRPr="002C0ACC">
        <w:rPr>
          <w:rFonts w:ascii="Arial" w:eastAsia="Arial" w:hAnsi="Arial"/>
          <w:sz w:val="22"/>
          <w:szCs w:val="22"/>
        </w:rPr>
        <w:t>9</w:t>
      </w:r>
      <w:r w:rsidR="00A23FF2" w:rsidRPr="002C0ACC">
        <w:rPr>
          <w:rFonts w:ascii="Arial" w:eastAsia="Arial" w:hAnsi="Arial"/>
          <w:sz w:val="22"/>
          <w:szCs w:val="22"/>
        </w:rPr>
        <w:t xml:space="preserve"> -</w:t>
      </w:r>
      <w:r w:rsidR="00264E59" w:rsidRPr="002C0ACC">
        <w:rPr>
          <w:rFonts w:ascii="Arial" w:eastAsia="Arial" w:hAnsi="Arial"/>
          <w:sz w:val="22"/>
          <w:szCs w:val="22"/>
        </w:rPr>
        <w:t xml:space="preserve"> </w:t>
      </w:r>
      <w:r w:rsidRPr="002C0ACC">
        <w:rPr>
          <w:rFonts w:ascii="Arial" w:eastAsia="Arial" w:hAnsi="Arial"/>
          <w:sz w:val="22"/>
          <w:szCs w:val="22"/>
        </w:rPr>
        <w:t>Collecte, échange et analyse d'informations</w:t>
      </w:r>
      <w:r w:rsidR="006027DE" w:rsidRPr="002C0ACC">
        <w:rPr>
          <w:rFonts w:ascii="Arial" w:eastAsia="Arial" w:hAnsi="Arial"/>
          <w:sz w:val="22"/>
          <w:szCs w:val="22"/>
        </w:rPr>
        <w:t xml:space="preserve"> de sécurité</w:t>
      </w:r>
      <w:bookmarkEnd w:id="123"/>
    </w:p>
    <w:p w14:paraId="030D1033" w14:textId="29962494" w:rsidR="00434F2A" w:rsidRPr="00F87769" w:rsidRDefault="00434F2A" w:rsidP="00AA3FB9">
      <w:pPr>
        <w:numPr>
          <w:ilvl w:val="0"/>
          <w:numId w:val="99"/>
        </w:numPr>
        <w:tabs>
          <w:tab w:val="clear" w:pos="360"/>
        </w:tabs>
        <w:spacing w:before="120" w:after="120" w:line="360" w:lineRule="auto"/>
        <w:ind w:left="500" w:right="8" w:hanging="500"/>
        <w:jc w:val="both"/>
        <w:rPr>
          <w:rFonts w:ascii="Arial" w:eastAsia="Arial" w:hAnsi="Arial"/>
          <w:sz w:val="22"/>
          <w:szCs w:val="22"/>
        </w:rPr>
      </w:pPr>
      <w:r w:rsidRPr="00F87769">
        <w:rPr>
          <w:rFonts w:ascii="Arial" w:eastAsia="Arial" w:hAnsi="Arial"/>
          <w:sz w:val="22"/>
          <w:szCs w:val="22"/>
        </w:rPr>
        <w:t>La Commission, l'Agence</w:t>
      </w:r>
      <w:r w:rsidR="008D237F">
        <w:rPr>
          <w:rFonts w:ascii="Arial" w:eastAsia="Arial" w:hAnsi="Arial"/>
          <w:sz w:val="22"/>
          <w:szCs w:val="22"/>
        </w:rPr>
        <w:t xml:space="preserve">, </w:t>
      </w:r>
      <w:r w:rsidRPr="00F87769">
        <w:rPr>
          <w:rFonts w:ascii="Arial" w:eastAsia="Arial" w:hAnsi="Arial"/>
          <w:sz w:val="22"/>
          <w:szCs w:val="22"/>
        </w:rPr>
        <w:t xml:space="preserve">et les </w:t>
      </w:r>
      <w:r w:rsidR="00A23FF2">
        <w:rPr>
          <w:rFonts w:ascii="Arial" w:eastAsia="Arial" w:hAnsi="Arial"/>
          <w:sz w:val="22"/>
          <w:szCs w:val="22"/>
        </w:rPr>
        <w:t>autorités de l’aviation civile</w:t>
      </w:r>
      <w:r w:rsidR="00A23FF2" w:rsidRPr="00CD4124">
        <w:rPr>
          <w:rFonts w:ascii="Arial" w:eastAsia="Arial" w:hAnsi="Arial"/>
          <w:sz w:val="22"/>
          <w:szCs w:val="22"/>
        </w:rPr>
        <w:t xml:space="preserve"> </w:t>
      </w:r>
      <w:r w:rsidRPr="00F87769">
        <w:rPr>
          <w:rFonts w:ascii="Arial" w:eastAsia="Arial" w:hAnsi="Arial"/>
          <w:sz w:val="22"/>
          <w:szCs w:val="22"/>
        </w:rPr>
        <w:t xml:space="preserve">échangent toutes les informations dont elles disposent dans le contexte de l'application du présent règlement ainsi que des actes délégués et des actes d'exécution adoptés sur la base de celui-ci, et qui présentent un intérêt pour les autres parties aux fins de l'exécution des tâches qui leur incombent en vertu du présent règlement. Les </w:t>
      </w:r>
      <w:r w:rsidR="00EE2579">
        <w:rPr>
          <w:rFonts w:ascii="Arial" w:eastAsia="Arial" w:hAnsi="Arial"/>
          <w:sz w:val="22"/>
          <w:szCs w:val="22"/>
        </w:rPr>
        <w:t>autorités de l’aviation civile</w:t>
      </w:r>
      <w:r w:rsidR="00EE2579" w:rsidRPr="00CD4124">
        <w:rPr>
          <w:rFonts w:ascii="Arial" w:eastAsia="Arial" w:hAnsi="Arial"/>
          <w:sz w:val="22"/>
          <w:szCs w:val="22"/>
        </w:rPr>
        <w:t xml:space="preserve"> </w:t>
      </w:r>
      <w:r w:rsidRPr="00F87769">
        <w:rPr>
          <w:rFonts w:ascii="Arial" w:eastAsia="Arial" w:hAnsi="Arial"/>
          <w:sz w:val="22"/>
          <w:szCs w:val="22"/>
        </w:rPr>
        <w:t>des États membres chargées d'enquêter sur des accidents et incidents dans l'aviation civile, ou d'analyser des événements, sont également habilitées à accéder à ces informations aux fins de l'exécution de leurs tâches. Ces informations peuvent également être diffusées auprès des parties intéressées conformément aux actes d'exécution visés au paragraphe 5.</w:t>
      </w:r>
    </w:p>
    <w:p w14:paraId="27332442" w14:textId="4EE92A8B" w:rsidR="00434F2A" w:rsidRPr="00F87769" w:rsidRDefault="001C6701" w:rsidP="00AA3FB9">
      <w:pPr>
        <w:numPr>
          <w:ilvl w:val="0"/>
          <w:numId w:val="99"/>
        </w:numPr>
        <w:tabs>
          <w:tab w:val="clear" w:pos="360"/>
        </w:tabs>
        <w:spacing w:before="120" w:after="120" w:line="360" w:lineRule="auto"/>
        <w:ind w:left="500" w:right="8" w:hanging="500"/>
        <w:jc w:val="both"/>
        <w:rPr>
          <w:rFonts w:ascii="Arial" w:eastAsia="Arial" w:hAnsi="Arial"/>
          <w:sz w:val="22"/>
          <w:szCs w:val="22"/>
        </w:rPr>
      </w:pPr>
      <w:bookmarkStart w:id="124" w:name="page54"/>
      <w:bookmarkEnd w:id="124"/>
      <w:r>
        <w:rPr>
          <w:rFonts w:ascii="Arial" w:eastAsia="Arial" w:hAnsi="Arial"/>
          <w:sz w:val="22"/>
          <w:szCs w:val="22"/>
        </w:rPr>
        <w:t>Sans préjudice des autres textes communautaires, l</w:t>
      </w:r>
      <w:r w:rsidR="00434F2A" w:rsidRPr="00F87769">
        <w:rPr>
          <w:rFonts w:ascii="Arial" w:eastAsia="Arial" w:hAnsi="Arial"/>
          <w:sz w:val="22"/>
          <w:szCs w:val="22"/>
        </w:rPr>
        <w:t xml:space="preserve">'Agence coordonne au niveau de </w:t>
      </w:r>
      <w:r w:rsidR="006A634A">
        <w:rPr>
          <w:rFonts w:ascii="Arial" w:eastAsia="Arial" w:hAnsi="Arial"/>
          <w:sz w:val="22"/>
          <w:szCs w:val="22"/>
        </w:rPr>
        <w:t>la Communauté</w:t>
      </w:r>
      <w:r w:rsidR="00434F2A" w:rsidRPr="00F87769">
        <w:rPr>
          <w:rFonts w:ascii="Arial" w:eastAsia="Arial" w:hAnsi="Arial"/>
          <w:sz w:val="22"/>
          <w:szCs w:val="22"/>
        </w:rPr>
        <w:t xml:space="preserve"> la collecte, l'échange et l'analyse d'informations sur les questions relevant du champ d'application du présent règlement, notamment les données de vol opérationnelles. À cet effet, l'Agence peut conclure, avec </w:t>
      </w:r>
      <w:r w:rsidR="00434F2A" w:rsidRPr="009C688A">
        <w:rPr>
          <w:rFonts w:ascii="Arial" w:eastAsia="Arial" w:hAnsi="Arial"/>
          <w:sz w:val="22"/>
          <w:szCs w:val="22"/>
        </w:rPr>
        <w:t xml:space="preserve">des personnes physiques et morales soumises au présent règlement ou avec des associations de telles personnes, des arrangements relatifs à la collecte, à l'échange et à l'analyse d'informations. Lorsqu'elle collecte, échange et analyse les informations et qu'elle conclut de tels arrangements et y donne effet, l'Agence limite autant que possible la charge administrative pesant sur les personnes concernées et assure une protection adéquate des informations, y compris des éventuelles données à caractère personnel qu'elles contiennent, conformément au paragraphe 6 du présent article, à l'article </w:t>
      </w:r>
      <w:r w:rsidR="009C688A">
        <w:rPr>
          <w:rFonts w:ascii="Arial" w:eastAsia="Arial" w:hAnsi="Arial"/>
          <w:sz w:val="22"/>
          <w:szCs w:val="22"/>
        </w:rPr>
        <w:t>70</w:t>
      </w:r>
      <w:r w:rsidR="00434F2A" w:rsidRPr="009C688A">
        <w:rPr>
          <w:rFonts w:ascii="Arial" w:eastAsia="Arial" w:hAnsi="Arial"/>
          <w:sz w:val="22"/>
          <w:szCs w:val="22"/>
        </w:rPr>
        <w:t xml:space="preserve">, paragraphe 1, et </w:t>
      </w:r>
      <w:r w:rsidR="009C688A">
        <w:rPr>
          <w:rFonts w:ascii="Arial" w:eastAsia="Arial" w:hAnsi="Arial"/>
          <w:sz w:val="22"/>
          <w:szCs w:val="22"/>
        </w:rPr>
        <w:t>conformément au règlement portant organisation et fonctionnement de l’Agence</w:t>
      </w:r>
      <w:r w:rsidR="001971CC">
        <w:rPr>
          <w:rFonts w:ascii="Arial" w:eastAsia="Arial" w:hAnsi="Arial"/>
          <w:sz w:val="22"/>
          <w:szCs w:val="22"/>
        </w:rPr>
        <w:t xml:space="preserve"> et à l’article 75</w:t>
      </w:r>
      <w:r w:rsidR="00434F2A" w:rsidRPr="009C688A">
        <w:rPr>
          <w:rFonts w:ascii="Arial" w:eastAsia="Arial" w:hAnsi="Arial"/>
          <w:sz w:val="22"/>
          <w:szCs w:val="22"/>
        </w:rPr>
        <w:t>.</w:t>
      </w:r>
    </w:p>
    <w:p w14:paraId="7002C680" w14:textId="62DBE5F9" w:rsidR="00434F2A" w:rsidRPr="00F87769" w:rsidRDefault="00434F2A" w:rsidP="00AA3FB9">
      <w:pPr>
        <w:numPr>
          <w:ilvl w:val="0"/>
          <w:numId w:val="99"/>
        </w:numPr>
        <w:tabs>
          <w:tab w:val="clear" w:pos="360"/>
        </w:tabs>
        <w:spacing w:before="120" w:after="120" w:line="360" w:lineRule="auto"/>
        <w:ind w:left="500" w:right="8" w:hanging="500"/>
        <w:jc w:val="both"/>
        <w:rPr>
          <w:rFonts w:ascii="Arial" w:eastAsia="Arial" w:hAnsi="Arial"/>
          <w:sz w:val="22"/>
          <w:szCs w:val="22"/>
        </w:rPr>
      </w:pPr>
      <w:proofErr w:type="gramStart"/>
      <w:r w:rsidRPr="00F87769">
        <w:rPr>
          <w:rFonts w:ascii="Arial" w:eastAsia="Arial" w:hAnsi="Arial"/>
          <w:sz w:val="22"/>
          <w:szCs w:val="22"/>
        </w:rPr>
        <w:t>l'Agence</w:t>
      </w:r>
      <w:proofErr w:type="gramEnd"/>
      <w:r w:rsidRPr="00F87769">
        <w:rPr>
          <w:rFonts w:ascii="Arial" w:eastAsia="Arial" w:hAnsi="Arial"/>
          <w:sz w:val="22"/>
          <w:szCs w:val="22"/>
        </w:rPr>
        <w:t xml:space="preserve"> </w:t>
      </w:r>
      <w:r w:rsidR="006027DE">
        <w:rPr>
          <w:rFonts w:ascii="Arial" w:eastAsia="Arial" w:hAnsi="Arial"/>
          <w:sz w:val="22"/>
          <w:szCs w:val="22"/>
        </w:rPr>
        <w:t>établit et met en œuvre un système de collecte, échange et analyse des informations de sécurité. Le système s’appuie sur un</w:t>
      </w:r>
      <w:r w:rsidR="00EC6DE5">
        <w:rPr>
          <w:rFonts w:ascii="Arial" w:eastAsia="Arial" w:hAnsi="Arial"/>
          <w:sz w:val="22"/>
          <w:szCs w:val="22"/>
        </w:rPr>
        <w:t>e</w:t>
      </w:r>
      <w:r w:rsidR="006027DE">
        <w:rPr>
          <w:rFonts w:ascii="Arial" w:eastAsia="Arial" w:hAnsi="Arial"/>
          <w:sz w:val="22"/>
          <w:szCs w:val="22"/>
        </w:rPr>
        <w:t xml:space="preserve"> b</w:t>
      </w:r>
      <w:r w:rsidR="00EC6DE5">
        <w:rPr>
          <w:rFonts w:ascii="Arial" w:eastAsia="Arial" w:hAnsi="Arial"/>
          <w:sz w:val="22"/>
          <w:szCs w:val="22"/>
        </w:rPr>
        <w:t>ase de données</w:t>
      </w:r>
      <w:r w:rsidR="006027DE">
        <w:rPr>
          <w:rFonts w:ascii="Arial" w:eastAsia="Arial" w:hAnsi="Arial"/>
          <w:sz w:val="22"/>
          <w:szCs w:val="22"/>
        </w:rPr>
        <w:t xml:space="preserve"> central</w:t>
      </w:r>
      <w:r w:rsidR="00EC6DE5">
        <w:rPr>
          <w:rFonts w:ascii="Arial" w:eastAsia="Arial" w:hAnsi="Arial"/>
          <w:sz w:val="22"/>
          <w:szCs w:val="22"/>
        </w:rPr>
        <w:t>e gérée par l’Agence</w:t>
      </w:r>
      <w:r w:rsidRPr="00F87769">
        <w:rPr>
          <w:rFonts w:ascii="Arial" w:eastAsia="Arial" w:hAnsi="Arial"/>
          <w:sz w:val="22"/>
          <w:szCs w:val="22"/>
        </w:rPr>
        <w:t>.</w:t>
      </w:r>
    </w:p>
    <w:p w14:paraId="35861B21" w14:textId="15588F67" w:rsidR="00434F2A" w:rsidRPr="00F87769" w:rsidRDefault="00434F2A" w:rsidP="00AA3FB9">
      <w:pPr>
        <w:numPr>
          <w:ilvl w:val="0"/>
          <w:numId w:val="99"/>
        </w:numPr>
        <w:tabs>
          <w:tab w:val="clear" w:pos="360"/>
        </w:tabs>
        <w:spacing w:before="120" w:after="120" w:line="360" w:lineRule="auto"/>
        <w:ind w:left="500" w:right="8" w:hanging="500"/>
        <w:jc w:val="both"/>
        <w:rPr>
          <w:rFonts w:ascii="Arial" w:eastAsia="Arial" w:hAnsi="Arial"/>
          <w:sz w:val="22"/>
          <w:szCs w:val="22"/>
        </w:rPr>
      </w:pPr>
      <w:r w:rsidRPr="00F87769">
        <w:rPr>
          <w:rFonts w:ascii="Arial" w:eastAsia="Arial" w:hAnsi="Arial"/>
          <w:sz w:val="22"/>
          <w:szCs w:val="22"/>
        </w:rPr>
        <w:t>Sur demande de la Commission, l'Agence analyse les questions urgentes ou importantes relevant du champ d'application du présent règlement. Le cas échéant, les autorités nationales compétentes coopèrent avec l'Agence</w:t>
      </w:r>
      <w:r w:rsidR="00322114">
        <w:rPr>
          <w:rFonts w:ascii="Arial" w:eastAsia="Arial" w:hAnsi="Arial"/>
          <w:sz w:val="22"/>
          <w:szCs w:val="22"/>
        </w:rPr>
        <w:t xml:space="preserve"> </w:t>
      </w:r>
      <w:r w:rsidRPr="00F87769">
        <w:rPr>
          <w:rFonts w:ascii="Arial" w:eastAsia="Arial" w:hAnsi="Arial"/>
          <w:sz w:val="22"/>
          <w:szCs w:val="22"/>
        </w:rPr>
        <w:t>aux fins de ces analyses.</w:t>
      </w:r>
    </w:p>
    <w:p w14:paraId="74CB99ED" w14:textId="5729836D" w:rsidR="00434F2A" w:rsidRPr="00F87769" w:rsidRDefault="00434F2A" w:rsidP="00AA3FB9">
      <w:pPr>
        <w:numPr>
          <w:ilvl w:val="0"/>
          <w:numId w:val="99"/>
        </w:numPr>
        <w:tabs>
          <w:tab w:val="clear" w:pos="360"/>
        </w:tabs>
        <w:spacing w:before="120" w:after="120" w:line="360" w:lineRule="auto"/>
        <w:ind w:left="500" w:right="8" w:hanging="500"/>
        <w:jc w:val="both"/>
        <w:rPr>
          <w:rFonts w:ascii="Arial" w:eastAsia="Arial" w:hAnsi="Arial"/>
          <w:sz w:val="22"/>
          <w:szCs w:val="22"/>
        </w:rPr>
      </w:pPr>
      <w:r w:rsidRPr="00F87769">
        <w:rPr>
          <w:rFonts w:ascii="Arial" w:eastAsia="Arial" w:hAnsi="Arial"/>
          <w:sz w:val="22"/>
          <w:szCs w:val="22"/>
        </w:rPr>
        <w:t>La Commission adopte des actes d'exécution établissant des règles détaillées relatives à l'échange d'informations visé au paragraphe 1 du présent article entre la Commission, l'Agence</w:t>
      </w:r>
      <w:r w:rsidR="00322114">
        <w:rPr>
          <w:rFonts w:ascii="Arial" w:eastAsia="Arial" w:hAnsi="Arial"/>
          <w:sz w:val="22"/>
          <w:szCs w:val="22"/>
        </w:rPr>
        <w:t xml:space="preserve">, </w:t>
      </w:r>
      <w:r w:rsidRPr="00F87769">
        <w:rPr>
          <w:rFonts w:ascii="Arial" w:eastAsia="Arial" w:hAnsi="Arial"/>
          <w:sz w:val="22"/>
          <w:szCs w:val="22"/>
        </w:rPr>
        <w:t xml:space="preserve">et les autorités </w:t>
      </w:r>
      <w:r w:rsidR="001971CC">
        <w:rPr>
          <w:rFonts w:ascii="Arial" w:eastAsia="Arial" w:hAnsi="Arial"/>
          <w:sz w:val="22"/>
          <w:szCs w:val="22"/>
        </w:rPr>
        <w:t>de l’aviation civile</w:t>
      </w:r>
      <w:r w:rsidRPr="00F87769">
        <w:rPr>
          <w:rFonts w:ascii="Arial" w:eastAsia="Arial" w:hAnsi="Arial"/>
          <w:sz w:val="22"/>
          <w:szCs w:val="22"/>
        </w:rPr>
        <w:t xml:space="preserve"> et à la diffusion de ces informations auprès des parties intéressées. Ces actes d'exécution sont adoptés </w:t>
      </w:r>
      <w:r w:rsidR="00382BB5" w:rsidRPr="00455782">
        <w:rPr>
          <w:rFonts w:ascii="Arial" w:eastAsia="Arial" w:hAnsi="Arial"/>
          <w:sz w:val="22"/>
          <w:szCs w:val="22"/>
        </w:rPr>
        <w:t>en conformité avec la procédur</w:t>
      </w:r>
      <w:r w:rsidR="00382BB5">
        <w:rPr>
          <w:rFonts w:ascii="Arial" w:eastAsia="Arial" w:hAnsi="Arial"/>
          <w:sz w:val="22"/>
          <w:szCs w:val="22"/>
        </w:rPr>
        <w:t>e en vigueur dans la communauté.</w:t>
      </w:r>
    </w:p>
    <w:p w14:paraId="41DD0A3D" w14:textId="1AEE33F8" w:rsidR="00434F2A" w:rsidRPr="00F87769" w:rsidRDefault="00434F2A" w:rsidP="006E3DE9">
      <w:pPr>
        <w:spacing w:before="120" w:after="120" w:line="360" w:lineRule="auto"/>
        <w:ind w:left="500" w:right="8"/>
        <w:jc w:val="both"/>
        <w:rPr>
          <w:rFonts w:ascii="Arial" w:eastAsia="Arial" w:hAnsi="Arial"/>
          <w:sz w:val="22"/>
          <w:szCs w:val="22"/>
        </w:rPr>
      </w:pPr>
      <w:r w:rsidRPr="00F87769">
        <w:rPr>
          <w:rFonts w:ascii="Arial" w:eastAsia="Arial" w:hAnsi="Arial"/>
          <w:sz w:val="22"/>
          <w:szCs w:val="22"/>
        </w:rPr>
        <w:t xml:space="preserve">Les règles détaillées visées au premier alinéa du présent paragraphe tiennent compte de la </w:t>
      </w:r>
      <w:r w:rsidR="00EE2579">
        <w:rPr>
          <w:rFonts w:ascii="Arial" w:eastAsia="Arial" w:hAnsi="Arial"/>
          <w:sz w:val="22"/>
          <w:szCs w:val="22"/>
        </w:rPr>
        <w:t>nécessité :</w:t>
      </w:r>
    </w:p>
    <w:p w14:paraId="57DEAACA" w14:textId="4A78A943" w:rsidR="00434F2A" w:rsidRPr="00F87769" w:rsidRDefault="00434F2A" w:rsidP="00AA3FB9">
      <w:pPr>
        <w:numPr>
          <w:ilvl w:val="0"/>
          <w:numId w:val="100"/>
        </w:numPr>
        <w:tabs>
          <w:tab w:val="left" w:pos="851"/>
        </w:tabs>
        <w:spacing w:before="120" w:after="120" w:line="360" w:lineRule="auto"/>
        <w:ind w:left="760" w:right="8" w:hanging="253"/>
        <w:jc w:val="both"/>
        <w:rPr>
          <w:rFonts w:ascii="Arial" w:eastAsia="Arial" w:hAnsi="Arial"/>
          <w:sz w:val="22"/>
          <w:szCs w:val="22"/>
        </w:rPr>
      </w:pPr>
      <w:proofErr w:type="gramStart"/>
      <w:r w:rsidRPr="00F87769">
        <w:rPr>
          <w:rFonts w:ascii="Arial" w:eastAsia="Arial" w:hAnsi="Arial"/>
          <w:sz w:val="22"/>
          <w:szCs w:val="22"/>
        </w:rPr>
        <w:t>de</w:t>
      </w:r>
      <w:proofErr w:type="gramEnd"/>
      <w:r w:rsidRPr="00F87769">
        <w:rPr>
          <w:rFonts w:ascii="Arial" w:eastAsia="Arial" w:hAnsi="Arial"/>
          <w:sz w:val="22"/>
          <w:szCs w:val="22"/>
        </w:rPr>
        <w:t xml:space="preserve"> fournir aux personnes physiques et morales soumises au présent règlement les informations dont elles ont besoin pour se conformer aux objectifs énoncés à l'article 1er et contribuer à leur réalisation</w:t>
      </w:r>
      <w:r w:rsidR="00FC2D99">
        <w:rPr>
          <w:rFonts w:ascii="Arial" w:eastAsia="Arial" w:hAnsi="Arial"/>
          <w:sz w:val="22"/>
          <w:szCs w:val="22"/>
        </w:rPr>
        <w:t xml:space="preserve"> </w:t>
      </w:r>
      <w:r w:rsidRPr="00F87769">
        <w:rPr>
          <w:rFonts w:ascii="Arial" w:eastAsia="Arial" w:hAnsi="Arial"/>
          <w:sz w:val="22"/>
          <w:szCs w:val="22"/>
        </w:rPr>
        <w:t>;</w:t>
      </w:r>
    </w:p>
    <w:p w14:paraId="144ADF0D" w14:textId="12EB5465" w:rsidR="00434F2A" w:rsidRPr="00F87769" w:rsidRDefault="00434F2A" w:rsidP="00AA3FB9">
      <w:pPr>
        <w:numPr>
          <w:ilvl w:val="0"/>
          <w:numId w:val="100"/>
        </w:numPr>
        <w:tabs>
          <w:tab w:val="left" w:pos="851"/>
        </w:tabs>
        <w:spacing w:before="120" w:after="120" w:line="360" w:lineRule="auto"/>
        <w:ind w:left="760" w:right="8" w:hanging="253"/>
        <w:jc w:val="both"/>
        <w:rPr>
          <w:rFonts w:ascii="Arial" w:eastAsia="Arial" w:hAnsi="Arial"/>
          <w:sz w:val="22"/>
          <w:szCs w:val="22"/>
        </w:rPr>
      </w:pPr>
      <w:proofErr w:type="gramStart"/>
      <w:r w:rsidRPr="00F87769">
        <w:rPr>
          <w:rFonts w:ascii="Arial" w:eastAsia="Arial" w:hAnsi="Arial"/>
          <w:sz w:val="22"/>
          <w:szCs w:val="22"/>
        </w:rPr>
        <w:t>de</w:t>
      </w:r>
      <w:proofErr w:type="gramEnd"/>
      <w:r w:rsidRPr="00F87769">
        <w:rPr>
          <w:rFonts w:ascii="Arial" w:eastAsia="Arial" w:hAnsi="Arial"/>
          <w:sz w:val="22"/>
          <w:szCs w:val="22"/>
        </w:rPr>
        <w:t xml:space="preserve"> limiter la diffusion et l'utilisation des informations au strict nécessaire pour la réalisation des objectifs énoncés à l'article 1</w:t>
      </w:r>
      <w:r w:rsidRPr="00C55366">
        <w:rPr>
          <w:rFonts w:ascii="Arial" w:eastAsia="Arial" w:hAnsi="Arial"/>
          <w:sz w:val="22"/>
          <w:szCs w:val="22"/>
          <w:vertAlign w:val="superscript"/>
        </w:rPr>
        <w:t>er</w:t>
      </w:r>
      <w:r w:rsidR="00FC2D99">
        <w:rPr>
          <w:rFonts w:ascii="Arial" w:eastAsia="Arial" w:hAnsi="Arial"/>
          <w:sz w:val="22"/>
          <w:szCs w:val="22"/>
        </w:rPr>
        <w:t xml:space="preserve"> </w:t>
      </w:r>
      <w:r w:rsidRPr="00F87769">
        <w:rPr>
          <w:rFonts w:ascii="Arial" w:eastAsia="Arial" w:hAnsi="Arial"/>
          <w:sz w:val="22"/>
          <w:szCs w:val="22"/>
        </w:rPr>
        <w:t>;</w:t>
      </w:r>
    </w:p>
    <w:p w14:paraId="175BBD22" w14:textId="77777777" w:rsidR="00434F2A" w:rsidRPr="00F87769" w:rsidRDefault="00434F2A" w:rsidP="00AA3FB9">
      <w:pPr>
        <w:numPr>
          <w:ilvl w:val="0"/>
          <w:numId w:val="100"/>
        </w:numPr>
        <w:tabs>
          <w:tab w:val="left" w:pos="851"/>
        </w:tabs>
        <w:spacing w:before="120" w:after="120" w:line="360" w:lineRule="auto"/>
        <w:ind w:left="760" w:right="8" w:hanging="253"/>
        <w:jc w:val="both"/>
        <w:rPr>
          <w:rFonts w:ascii="Arial" w:eastAsia="Arial" w:hAnsi="Arial"/>
          <w:sz w:val="22"/>
          <w:szCs w:val="22"/>
        </w:rPr>
      </w:pPr>
      <w:proofErr w:type="gramStart"/>
      <w:r w:rsidRPr="00F87769">
        <w:rPr>
          <w:rFonts w:ascii="Arial" w:eastAsia="Arial" w:hAnsi="Arial"/>
          <w:sz w:val="22"/>
          <w:szCs w:val="22"/>
        </w:rPr>
        <w:t>d'empêcher</w:t>
      </w:r>
      <w:proofErr w:type="gramEnd"/>
      <w:r w:rsidRPr="00F87769">
        <w:rPr>
          <w:rFonts w:ascii="Arial" w:eastAsia="Arial" w:hAnsi="Arial"/>
          <w:sz w:val="22"/>
          <w:szCs w:val="22"/>
        </w:rPr>
        <w:t xml:space="preserve"> la mise à disposition ou l'utilisation des informations en vue de déterminer des fautes ou des responsabilités, sans préjudice des dispositions de droit pénal national applicables.</w:t>
      </w:r>
    </w:p>
    <w:p w14:paraId="357378CD" w14:textId="438A9DFB" w:rsidR="00434F2A" w:rsidRPr="00F87769" w:rsidRDefault="00434F2A" w:rsidP="00AA3FB9">
      <w:pPr>
        <w:numPr>
          <w:ilvl w:val="0"/>
          <w:numId w:val="99"/>
        </w:numPr>
        <w:tabs>
          <w:tab w:val="clear" w:pos="360"/>
        </w:tabs>
        <w:spacing w:before="120" w:after="120" w:line="360" w:lineRule="auto"/>
        <w:ind w:left="500" w:right="8" w:hanging="500"/>
        <w:jc w:val="both"/>
        <w:rPr>
          <w:rFonts w:ascii="Arial" w:eastAsia="Arial" w:hAnsi="Arial"/>
          <w:sz w:val="22"/>
          <w:szCs w:val="22"/>
        </w:rPr>
      </w:pPr>
      <w:r w:rsidRPr="00F87769">
        <w:rPr>
          <w:rFonts w:ascii="Arial" w:eastAsia="Arial" w:hAnsi="Arial"/>
          <w:sz w:val="22"/>
          <w:szCs w:val="22"/>
        </w:rPr>
        <w:t>La Commission, l'Agence</w:t>
      </w:r>
      <w:r w:rsidR="00EC6DE5">
        <w:rPr>
          <w:rFonts w:ascii="Arial" w:eastAsia="Arial" w:hAnsi="Arial"/>
          <w:sz w:val="22"/>
          <w:szCs w:val="22"/>
        </w:rPr>
        <w:t xml:space="preserve"> </w:t>
      </w:r>
      <w:r w:rsidRPr="00F87769">
        <w:rPr>
          <w:rFonts w:ascii="Arial" w:eastAsia="Arial" w:hAnsi="Arial"/>
          <w:sz w:val="22"/>
          <w:szCs w:val="22"/>
        </w:rPr>
        <w:t xml:space="preserve">et les autorités nationales compétentes, ainsi que les personnes physiques et morales et les associations de ces personnes visées au paragraphe 2 du présent article, prennent, conformément au droit de </w:t>
      </w:r>
      <w:r w:rsidR="00AC5122">
        <w:rPr>
          <w:rFonts w:ascii="Arial" w:eastAsia="Arial" w:hAnsi="Arial"/>
          <w:sz w:val="22"/>
          <w:szCs w:val="22"/>
        </w:rPr>
        <w:t>la Communauté</w:t>
      </w:r>
      <w:r w:rsidRPr="00F87769">
        <w:rPr>
          <w:rFonts w:ascii="Arial" w:eastAsia="Arial" w:hAnsi="Arial"/>
          <w:sz w:val="22"/>
          <w:szCs w:val="22"/>
        </w:rPr>
        <w:t xml:space="preserve"> et à la législation nationale, les mesures nécessaires pour garantir la confidentialité appropriée des informations qu'elles reçoivent en application du présent article. Le présent paragraphe </w:t>
      </w:r>
      <w:r w:rsidR="00436981">
        <w:rPr>
          <w:rFonts w:ascii="Arial" w:eastAsia="Arial" w:hAnsi="Arial"/>
          <w:sz w:val="22"/>
          <w:szCs w:val="22"/>
        </w:rPr>
        <w:t xml:space="preserve">s’applique </w:t>
      </w:r>
      <w:r w:rsidRPr="00F87769">
        <w:rPr>
          <w:rFonts w:ascii="Arial" w:eastAsia="Arial" w:hAnsi="Arial"/>
          <w:sz w:val="22"/>
          <w:szCs w:val="22"/>
        </w:rPr>
        <w:t xml:space="preserve">sans préjudice des exigences de confidentialité plus strictes prévues par les règlements </w:t>
      </w:r>
      <w:r w:rsidR="0077610E">
        <w:rPr>
          <w:rFonts w:ascii="Arial" w:eastAsia="Arial" w:hAnsi="Arial"/>
          <w:sz w:val="22"/>
          <w:szCs w:val="22"/>
        </w:rPr>
        <w:t xml:space="preserve">communautaires </w:t>
      </w:r>
      <w:r w:rsidR="00B60393">
        <w:rPr>
          <w:rFonts w:ascii="Arial" w:eastAsia="Arial" w:hAnsi="Arial"/>
          <w:sz w:val="22"/>
          <w:szCs w:val="22"/>
        </w:rPr>
        <w:t xml:space="preserve">ou nationaux </w:t>
      </w:r>
      <w:r w:rsidR="00AC5122">
        <w:rPr>
          <w:rFonts w:ascii="Arial" w:eastAsia="Arial" w:hAnsi="Arial"/>
          <w:sz w:val="22"/>
          <w:szCs w:val="22"/>
        </w:rPr>
        <w:t xml:space="preserve">en vigueur en matière </w:t>
      </w:r>
      <w:r w:rsidR="00436981">
        <w:rPr>
          <w:rFonts w:ascii="Arial" w:eastAsia="Arial" w:hAnsi="Arial"/>
          <w:sz w:val="22"/>
          <w:szCs w:val="22"/>
        </w:rPr>
        <w:t xml:space="preserve">d’enquêtes et prévention d’accidents et d’incidents graves d’aviation </w:t>
      </w:r>
      <w:r w:rsidRPr="00F87769">
        <w:rPr>
          <w:rFonts w:ascii="Arial" w:eastAsia="Arial" w:hAnsi="Arial"/>
          <w:sz w:val="22"/>
          <w:szCs w:val="22"/>
        </w:rPr>
        <w:t xml:space="preserve">ou d'autres </w:t>
      </w:r>
      <w:r w:rsidR="00563448">
        <w:rPr>
          <w:rFonts w:ascii="Arial" w:eastAsia="Arial" w:hAnsi="Arial"/>
          <w:sz w:val="22"/>
          <w:szCs w:val="22"/>
        </w:rPr>
        <w:t xml:space="preserve">actes juridiques </w:t>
      </w:r>
      <w:r w:rsidRPr="00F87769">
        <w:rPr>
          <w:rFonts w:ascii="Arial" w:eastAsia="Arial" w:hAnsi="Arial"/>
          <w:sz w:val="22"/>
          <w:szCs w:val="22"/>
        </w:rPr>
        <w:t xml:space="preserve">de </w:t>
      </w:r>
      <w:r w:rsidR="007C53F9">
        <w:rPr>
          <w:rFonts w:ascii="Arial" w:eastAsia="Arial" w:hAnsi="Arial"/>
          <w:sz w:val="22"/>
          <w:szCs w:val="22"/>
        </w:rPr>
        <w:t>la Communauté</w:t>
      </w:r>
      <w:r w:rsidRPr="00F87769">
        <w:rPr>
          <w:rFonts w:ascii="Arial" w:eastAsia="Arial" w:hAnsi="Arial"/>
          <w:sz w:val="22"/>
          <w:szCs w:val="22"/>
        </w:rPr>
        <w:t>.</w:t>
      </w:r>
    </w:p>
    <w:p w14:paraId="29EE13D6" w14:textId="74227C41" w:rsidR="00434F2A" w:rsidRPr="00F87769" w:rsidRDefault="00434F2A" w:rsidP="00AA3FB9">
      <w:pPr>
        <w:numPr>
          <w:ilvl w:val="0"/>
          <w:numId w:val="99"/>
        </w:numPr>
        <w:tabs>
          <w:tab w:val="clear" w:pos="360"/>
        </w:tabs>
        <w:spacing w:before="120" w:after="120" w:line="360" w:lineRule="auto"/>
        <w:ind w:left="500" w:right="8" w:hanging="500"/>
        <w:jc w:val="both"/>
        <w:rPr>
          <w:rFonts w:ascii="Arial" w:eastAsia="Arial" w:hAnsi="Arial"/>
          <w:sz w:val="22"/>
          <w:szCs w:val="22"/>
        </w:rPr>
      </w:pPr>
      <w:r w:rsidRPr="00F87769">
        <w:rPr>
          <w:rFonts w:ascii="Arial" w:eastAsia="Arial" w:hAnsi="Arial"/>
          <w:sz w:val="22"/>
          <w:szCs w:val="22"/>
        </w:rPr>
        <w:t xml:space="preserve">Afin d'informer le grand public du niveau global de </w:t>
      </w:r>
      <w:r w:rsidR="00AC225F">
        <w:rPr>
          <w:rFonts w:ascii="Arial" w:eastAsia="Arial" w:hAnsi="Arial"/>
          <w:sz w:val="22"/>
          <w:szCs w:val="22"/>
        </w:rPr>
        <w:t>sécurité aérienne</w:t>
      </w:r>
      <w:r w:rsidRPr="00F87769">
        <w:rPr>
          <w:rFonts w:ascii="Arial" w:eastAsia="Arial" w:hAnsi="Arial"/>
          <w:sz w:val="22"/>
          <w:szCs w:val="22"/>
        </w:rPr>
        <w:t xml:space="preserve"> dans l</w:t>
      </w:r>
      <w:r w:rsidR="007C53F9">
        <w:rPr>
          <w:rFonts w:ascii="Arial" w:eastAsia="Arial" w:hAnsi="Arial"/>
          <w:sz w:val="22"/>
          <w:szCs w:val="22"/>
        </w:rPr>
        <w:t xml:space="preserve">a </w:t>
      </w:r>
      <w:r w:rsidR="002228FB">
        <w:rPr>
          <w:rFonts w:ascii="Arial" w:eastAsia="Arial" w:hAnsi="Arial"/>
          <w:sz w:val="22"/>
          <w:szCs w:val="22"/>
        </w:rPr>
        <w:t>Communauté,</w:t>
      </w:r>
      <w:r w:rsidRPr="00F87769">
        <w:rPr>
          <w:rFonts w:ascii="Arial" w:eastAsia="Arial" w:hAnsi="Arial"/>
          <w:sz w:val="22"/>
          <w:szCs w:val="22"/>
        </w:rPr>
        <w:t xml:space="preserve"> l'Agence publie </w:t>
      </w:r>
      <w:r w:rsidR="00563448">
        <w:rPr>
          <w:rFonts w:ascii="Arial" w:eastAsia="Arial" w:hAnsi="Arial"/>
          <w:sz w:val="22"/>
          <w:szCs w:val="22"/>
        </w:rPr>
        <w:t xml:space="preserve">en collaboration avec les Etats membres </w:t>
      </w:r>
      <w:r w:rsidRPr="00F87769">
        <w:rPr>
          <w:rFonts w:ascii="Arial" w:eastAsia="Arial" w:hAnsi="Arial"/>
          <w:sz w:val="22"/>
          <w:szCs w:val="22"/>
        </w:rPr>
        <w:t>chaque année, et en cas de circonstances particulières, un rapport sur la sécurité. Ce rapport contient une analyse de la situation générale en matière de sécurité dans une formulation simple et facile à comprendre, et indique si des risques accrus existent pour la sécurité.</w:t>
      </w:r>
    </w:p>
    <w:p w14:paraId="2D7BB789" w14:textId="5A089DF5" w:rsidR="00434F2A" w:rsidRPr="002C0ACC" w:rsidRDefault="00434F2A" w:rsidP="006E3DE9">
      <w:pPr>
        <w:pStyle w:val="Titre3"/>
        <w:spacing w:line="360" w:lineRule="auto"/>
        <w:jc w:val="both"/>
        <w:rPr>
          <w:rFonts w:ascii="Arial" w:eastAsia="Arial" w:hAnsi="Arial"/>
          <w:sz w:val="22"/>
          <w:szCs w:val="22"/>
        </w:rPr>
      </w:pPr>
      <w:bookmarkStart w:id="125" w:name="_Toc119582460"/>
      <w:r w:rsidRPr="002C0ACC">
        <w:rPr>
          <w:rFonts w:ascii="Arial" w:eastAsia="Arial" w:hAnsi="Arial"/>
          <w:sz w:val="22"/>
          <w:szCs w:val="22"/>
        </w:rPr>
        <w:t xml:space="preserve">Article </w:t>
      </w:r>
      <w:r w:rsidR="004762DB" w:rsidRPr="002C0ACC">
        <w:rPr>
          <w:rFonts w:ascii="Arial" w:eastAsia="Arial" w:hAnsi="Arial"/>
          <w:sz w:val="22"/>
          <w:szCs w:val="22"/>
        </w:rPr>
        <w:t>70</w:t>
      </w:r>
      <w:r w:rsidR="00EE2579" w:rsidRPr="002C0ACC">
        <w:rPr>
          <w:rFonts w:ascii="Arial" w:eastAsia="Arial" w:hAnsi="Arial"/>
          <w:sz w:val="22"/>
          <w:szCs w:val="22"/>
        </w:rPr>
        <w:t xml:space="preserve"> -</w:t>
      </w:r>
      <w:r w:rsidR="00264E59" w:rsidRPr="002C0ACC">
        <w:rPr>
          <w:rFonts w:ascii="Arial" w:eastAsia="Arial" w:hAnsi="Arial"/>
          <w:sz w:val="22"/>
          <w:szCs w:val="22"/>
        </w:rPr>
        <w:t xml:space="preserve"> </w:t>
      </w:r>
      <w:r w:rsidRPr="002C0ACC">
        <w:rPr>
          <w:rFonts w:ascii="Arial" w:eastAsia="Arial" w:hAnsi="Arial"/>
          <w:sz w:val="22"/>
          <w:szCs w:val="22"/>
        </w:rPr>
        <w:t>Protection des sources d'information</w:t>
      </w:r>
      <w:bookmarkEnd w:id="125"/>
    </w:p>
    <w:p w14:paraId="7E3CBE7C" w14:textId="63DF43E5" w:rsidR="00434F2A" w:rsidRPr="000A4983" w:rsidRDefault="00434F2A" w:rsidP="00AA3FB9">
      <w:pPr>
        <w:numPr>
          <w:ilvl w:val="0"/>
          <w:numId w:val="101"/>
        </w:numPr>
        <w:tabs>
          <w:tab w:val="clear" w:pos="360"/>
        </w:tabs>
        <w:spacing w:before="120" w:after="120" w:line="360" w:lineRule="auto"/>
        <w:ind w:left="500" w:right="8" w:hanging="500"/>
        <w:jc w:val="both"/>
        <w:rPr>
          <w:rFonts w:ascii="Arial" w:eastAsia="Arial" w:hAnsi="Arial"/>
          <w:sz w:val="22"/>
          <w:szCs w:val="22"/>
        </w:rPr>
      </w:pPr>
      <w:r w:rsidRPr="000A4983">
        <w:rPr>
          <w:rFonts w:ascii="Arial" w:eastAsia="Arial" w:hAnsi="Arial"/>
          <w:sz w:val="22"/>
          <w:szCs w:val="22"/>
        </w:rPr>
        <w:t xml:space="preserve">Lorsque les informations </w:t>
      </w:r>
      <w:r w:rsidRPr="00A03855">
        <w:rPr>
          <w:rFonts w:ascii="Arial" w:eastAsia="Arial" w:hAnsi="Arial"/>
          <w:sz w:val="22"/>
          <w:szCs w:val="22"/>
        </w:rPr>
        <w:t xml:space="preserve">visées à l'article </w:t>
      </w:r>
      <w:r w:rsidR="00A03855">
        <w:rPr>
          <w:rFonts w:ascii="Arial" w:eastAsia="Arial" w:hAnsi="Arial"/>
          <w:sz w:val="22"/>
          <w:szCs w:val="22"/>
        </w:rPr>
        <w:t>69</w:t>
      </w:r>
      <w:r w:rsidRPr="00A03855">
        <w:rPr>
          <w:rFonts w:ascii="Arial" w:eastAsia="Arial" w:hAnsi="Arial"/>
          <w:sz w:val="22"/>
          <w:szCs w:val="22"/>
        </w:rPr>
        <w:t>, paragraphes</w:t>
      </w:r>
      <w:r w:rsidRPr="000A4983">
        <w:rPr>
          <w:rFonts w:ascii="Arial" w:eastAsia="Arial" w:hAnsi="Arial"/>
          <w:sz w:val="22"/>
          <w:szCs w:val="22"/>
        </w:rPr>
        <w:t xml:space="preserve"> 1 et 2, ont été communiquées à une </w:t>
      </w:r>
      <w:r w:rsidR="00D9042E">
        <w:rPr>
          <w:rFonts w:ascii="Arial" w:eastAsia="Arial" w:hAnsi="Arial"/>
          <w:sz w:val="22"/>
          <w:szCs w:val="22"/>
        </w:rPr>
        <w:t>Autorité de l’Aviation Civile</w:t>
      </w:r>
      <w:r w:rsidRPr="000A4983">
        <w:rPr>
          <w:rFonts w:ascii="Arial" w:eastAsia="Arial" w:hAnsi="Arial"/>
          <w:sz w:val="22"/>
          <w:szCs w:val="22"/>
        </w:rPr>
        <w:t xml:space="preserve">, la source de ces informations est protégée conformément au droit de </w:t>
      </w:r>
      <w:r w:rsidR="00AC5122">
        <w:rPr>
          <w:rFonts w:ascii="Arial" w:eastAsia="Arial" w:hAnsi="Arial"/>
          <w:sz w:val="22"/>
          <w:szCs w:val="22"/>
        </w:rPr>
        <w:t xml:space="preserve">la Communauté </w:t>
      </w:r>
      <w:r w:rsidRPr="000A4983">
        <w:rPr>
          <w:rFonts w:ascii="Arial" w:eastAsia="Arial" w:hAnsi="Arial"/>
          <w:sz w:val="22"/>
          <w:szCs w:val="22"/>
        </w:rPr>
        <w:t xml:space="preserve">et au droit national applicables en matière de protection de la source d'information concernant la </w:t>
      </w:r>
      <w:r w:rsidR="00AC225F">
        <w:rPr>
          <w:rFonts w:ascii="Arial" w:eastAsia="Arial" w:hAnsi="Arial"/>
          <w:sz w:val="22"/>
          <w:szCs w:val="22"/>
        </w:rPr>
        <w:t>sécurité aérienne</w:t>
      </w:r>
      <w:r w:rsidRPr="000A4983">
        <w:rPr>
          <w:rFonts w:ascii="Arial" w:eastAsia="Arial" w:hAnsi="Arial"/>
          <w:sz w:val="22"/>
          <w:szCs w:val="22"/>
        </w:rPr>
        <w:t>. Lorsque ces informations sont communiquées par une personne physique à la Commission à l'Agence, la source de ces informations n'est pas révélée et les coordonnées personnelles de cette source ne sont pas consignées avec les informations fournies.</w:t>
      </w:r>
    </w:p>
    <w:p w14:paraId="7B649254" w14:textId="0AA76DBE" w:rsidR="00434F2A" w:rsidRPr="000A4983" w:rsidRDefault="00434F2A" w:rsidP="00AA3FB9">
      <w:pPr>
        <w:numPr>
          <w:ilvl w:val="0"/>
          <w:numId w:val="101"/>
        </w:numPr>
        <w:tabs>
          <w:tab w:val="clear" w:pos="360"/>
        </w:tabs>
        <w:spacing w:before="120" w:after="120" w:line="360" w:lineRule="auto"/>
        <w:ind w:left="500" w:right="8" w:hanging="500"/>
        <w:jc w:val="both"/>
        <w:rPr>
          <w:rFonts w:ascii="Arial" w:eastAsia="Arial" w:hAnsi="Arial"/>
          <w:sz w:val="22"/>
          <w:szCs w:val="22"/>
        </w:rPr>
      </w:pPr>
      <w:r w:rsidRPr="000A4983">
        <w:rPr>
          <w:rFonts w:ascii="Arial" w:eastAsia="Arial" w:hAnsi="Arial"/>
          <w:sz w:val="22"/>
          <w:szCs w:val="22"/>
        </w:rPr>
        <w:t>Sans préjudice des dispositions de droit pénal national applicables, les États membres s'abstiennent d'intenter des actions en justice concernant des infractions à la loi commise de manière non préméditée ou par inadvertance, dont ils auraient connaissance uniquement parce que les informations concernant ces infractions leur ont été communiquées en application du présent règlement ainsi que des actes délégués et des actes d'exécution adoptés sur la base de celui-ci.</w:t>
      </w:r>
    </w:p>
    <w:p w14:paraId="5C4EA74F" w14:textId="5429CCB1" w:rsidR="00434F2A" w:rsidRPr="000A4983" w:rsidRDefault="00434F2A" w:rsidP="006E3DE9">
      <w:pPr>
        <w:spacing w:before="120" w:after="120" w:line="360" w:lineRule="auto"/>
        <w:ind w:left="500" w:right="8"/>
        <w:jc w:val="both"/>
        <w:rPr>
          <w:rFonts w:ascii="Arial" w:eastAsia="Arial" w:hAnsi="Arial"/>
          <w:sz w:val="22"/>
          <w:szCs w:val="22"/>
        </w:rPr>
      </w:pPr>
      <w:r w:rsidRPr="000A4983">
        <w:rPr>
          <w:rFonts w:ascii="Arial" w:eastAsia="Arial" w:hAnsi="Arial"/>
          <w:sz w:val="22"/>
          <w:szCs w:val="22"/>
        </w:rPr>
        <w:t xml:space="preserve">Le premier alinéa ne s'applique pas en cas de faute intentionnelle ou en cas de méconnaissance caractérisée, sérieuse et grave d'un risque évident et de manquement patent à la responsabilité professionnelle consistant à prendre les mesures qui s'imposent d'elles-mêmes en pareille circonstance, d'où résulte un dommage prévisible à une personne ou un bien, ou qui compromet gravement le niveau de </w:t>
      </w:r>
      <w:r w:rsidR="00AC225F">
        <w:rPr>
          <w:rFonts w:ascii="Arial" w:eastAsia="Arial" w:hAnsi="Arial"/>
          <w:sz w:val="22"/>
          <w:szCs w:val="22"/>
        </w:rPr>
        <w:t>sécurité aérienne</w:t>
      </w:r>
      <w:r w:rsidRPr="000A4983">
        <w:rPr>
          <w:rFonts w:ascii="Arial" w:eastAsia="Arial" w:hAnsi="Arial"/>
          <w:sz w:val="22"/>
          <w:szCs w:val="22"/>
        </w:rPr>
        <w:t>.</w:t>
      </w:r>
    </w:p>
    <w:p w14:paraId="50757936" w14:textId="77777777" w:rsidR="00434F2A" w:rsidRPr="000A4983" w:rsidRDefault="00434F2A" w:rsidP="00AA3FB9">
      <w:pPr>
        <w:numPr>
          <w:ilvl w:val="0"/>
          <w:numId w:val="101"/>
        </w:numPr>
        <w:tabs>
          <w:tab w:val="clear" w:pos="360"/>
        </w:tabs>
        <w:spacing w:before="120" w:after="120" w:line="360" w:lineRule="auto"/>
        <w:ind w:left="500" w:right="8" w:hanging="500"/>
        <w:jc w:val="both"/>
        <w:rPr>
          <w:rFonts w:ascii="Arial" w:eastAsia="Arial" w:hAnsi="Arial"/>
          <w:sz w:val="22"/>
          <w:szCs w:val="22"/>
        </w:rPr>
      </w:pPr>
      <w:r w:rsidRPr="000A4983">
        <w:rPr>
          <w:rFonts w:ascii="Arial" w:eastAsia="Arial" w:hAnsi="Arial"/>
          <w:sz w:val="22"/>
          <w:szCs w:val="22"/>
        </w:rPr>
        <w:t>Les États membres peuvent maintenir ou adopter des mesures visant à renforcer la protection des sources d'information visées au paragraphe 1.</w:t>
      </w:r>
    </w:p>
    <w:p w14:paraId="45B7DB97" w14:textId="77777777" w:rsidR="00434F2A" w:rsidRPr="000A4983" w:rsidRDefault="00434F2A" w:rsidP="00AA3FB9">
      <w:pPr>
        <w:numPr>
          <w:ilvl w:val="0"/>
          <w:numId w:val="101"/>
        </w:numPr>
        <w:tabs>
          <w:tab w:val="clear" w:pos="360"/>
        </w:tabs>
        <w:spacing w:before="120" w:after="120" w:line="360" w:lineRule="auto"/>
        <w:ind w:left="500" w:right="8" w:hanging="500"/>
        <w:jc w:val="both"/>
        <w:rPr>
          <w:rFonts w:ascii="Arial" w:eastAsia="Arial" w:hAnsi="Arial"/>
          <w:sz w:val="22"/>
          <w:szCs w:val="22"/>
        </w:rPr>
      </w:pPr>
      <w:r w:rsidRPr="000A4983">
        <w:rPr>
          <w:rFonts w:ascii="Arial" w:eastAsia="Arial" w:hAnsi="Arial"/>
          <w:sz w:val="22"/>
          <w:szCs w:val="22"/>
        </w:rPr>
        <w:t>Les employés et les personnels sous contrat qui fournissent des informations en application du présent règlement ainsi que des actes délégués et des actes d'exécution adoptés sur la base de celui-ci ne subissent, en relation avec les informations fournies, aucun préjudice de la part de leurs employeurs ou de l'organisme auquel ils fournissent des services.</w:t>
      </w:r>
    </w:p>
    <w:p w14:paraId="39701AEE" w14:textId="629E84C1" w:rsidR="00434F2A" w:rsidRPr="000A4983" w:rsidRDefault="00434F2A" w:rsidP="006E3DE9">
      <w:pPr>
        <w:spacing w:before="120" w:after="120" w:line="360" w:lineRule="auto"/>
        <w:ind w:left="500" w:right="8"/>
        <w:jc w:val="both"/>
        <w:rPr>
          <w:rFonts w:ascii="Arial" w:eastAsia="Arial" w:hAnsi="Arial"/>
          <w:sz w:val="22"/>
          <w:szCs w:val="22"/>
        </w:rPr>
      </w:pPr>
      <w:bookmarkStart w:id="126" w:name="page55"/>
      <w:bookmarkEnd w:id="126"/>
      <w:r w:rsidRPr="000A4983">
        <w:rPr>
          <w:rFonts w:ascii="Arial" w:eastAsia="Arial" w:hAnsi="Arial"/>
          <w:sz w:val="22"/>
          <w:szCs w:val="22"/>
        </w:rPr>
        <w:t xml:space="preserve">Le premier alinéa ne s'applique pas en cas de faute intentionnelle ou en cas de méconnaissance caractérisée, sérieuse et grave d'un risque évident et de manquement patent à la responsabilité professionnelle consistant à prendre les mesures qui s'imposent d'elles-mêmes en pareille circonstance, d'où résulte un dommage prévisible à une personne ou un bien, ou qui compromet gravement la </w:t>
      </w:r>
      <w:r w:rsidR="00AC225F">
        <w:rPr>
          <w:rFonts w:ascii="Arial" w:eastAsia="Arial" w:hAnsi="Arial"/>
          <w:sz w:val="22"/>
          <w:szCs w:val="22"/>
        </w:rPr>
        <w:t>sécurité aérienne</w:t>
      </w:r>
      <w:r w:rsidRPr="000A4983">
        <w:rPr>
          <w:rFonts w:ascii="Arial" w:eastAsia="Arial" w:hAnsi="Arial"/>
          <w:sz w:val="22"/>
          <w:szCs w:val="22"/>
        </w:rPr>
        <w:t>.</w:t>
      </w:r>
    </w:p>
    <w:p w14:paraId="1CC5E598" w14:textId="7657D3E0" w:rsidR="00434F2A" w:rsidRPr="000A4983" w:rsidRDefault="00434F2A" w:rsidP="00AA3FB9">
      <w:pPr>
        <w:numPr>
          <w:ilvl w:val="0"/>
          <w:numId w:val="101"/>
        </w:numPr>
        <w:tabs>
          <w:tab w:val="clear" w:pos="360"/>
        </w:tabs>
        <w:spacing w:before="120" w:after="120" w:line="360" w:lineRule="auto"/>
        <w:ind w:left="500" w:right="8" w:hanging="500"/>
        <w:jc w:val="both"/>
        <w:rPr>
          <w:rFonts w:ascii="Arial" w:eastAsia="Arial" w:hAnsi="Arial"/>
          <w:sz w:val="22"/>
          <w:szCs w:val="22"/>
        </w:rPr>
      </w:pPr>
      <w:r w:rsidRPr="000A4983">
        <w:rPr>
          <w:rFonts w:ascii="Arial" w:eastAsia="Arial" w:hAnsi="Arial"/>
          <w:sz w:val="22"/>
          <w:szCs w:val="22"/>
        </w:rPr>
        <w:t>Le présent article n'empêche pas la Commission, l'Agence</w:t>
      </w:r>
      <w:r w:rsidR="000505A5">
        <w:rPr>
          <w:rFonts w:ascii="Arial" w:eastAsia="Arial" w:hAnsi="Arial"/>
          <w:sz w:val="22"/>
          <w:szCs w:val="22"/>
        </w:rPr>
        <w:t xml:space="preserve">, </w:t>
      </w:r>
      <w:r w:rsidRPr="000A4983">
        <w:rPr>
          <w:rFonts w:ascii="Arial" w:eastAsia="Arial" w:hAnsi="Arial"/>
          <w:sz w:val="22"/>
          <w:szCs w:val="22"/>
        </w:rPr>
        <w:t xml:space="preserve">et les États membres d'entreprendre toute action nécessaire pour maintenir ou améliorer la </w:t>
      </w:r>
      <w:r w:rsidR="00AC225F">
        <w:rPr>
          <w:rFonts w:ascii="Arial" w:eastAsia="Arial" w:hAnsi="Arial"/>
          <w:sz w:val="22"/>
          <w:szCs w:val="22"/>
        </w:rPr>
        <w:t>sécurité aérienne</w:t>
      </w:r>
      <w:r w:rsidRPr="000A4983">
        <w:rPr>
          <w:rFonts w:ascii="Arial" w:eastAsia="Arial" w:hAnsi="Arial"/>
          <w:sz w:val="22"/>
          <w:szCs w:val="22"/>
        </w:rPr>
        <w:t>.</w:t>
      </w:r>
    </w:p>
    <w:p w14:paraId="6F05B67B" w14:textId="1135CFA0" w:rsidR="00434F2A" w:rsidRPr="000A4983" w:rsidRDefault="00434F2A" w:rsidP="00AA3FB9">
      <w:pPr>
        <w:numPr>
          <w:ilvl w:val="0"/>
          <w:numId w:val="101"/>
        </w:numPr>
        <w:tabs>
          <w:tab w:val="clear" w:pos="360"/>
        </w:tabs>
        <w:spacing w:before="120" w:after="120" w:line="360" w:lineRule="auto"/>
        <w:ind w:left="500" w:right="8" w:hanging="500"/>
        <w:jc w:val="both"/>
        <w:rPr>
          <w:rFonts w:ascii="Arial" w:eastAsia="Arial" w:hAnsi="Arial"/>
          <w:sz w:val="22"/>
          <w:szCs w:val="22"/>
        </w:rPr>
      </w:pPr>
      <w:r w:rsidRPr="000A4983">
        <w:rPr>
          <w:rFonts w:ascii="Arial" w:eastAsia="Arial" w:hAnsi="Arial"/>
          <w:sz w:val="22"/>
          <w:szCs w:val="22"/>
        </w:rPr>
        <w:t>Le présent article ne porte pas atteinte aux règles relatives à la protection de la source d'information</w:t>
      </w:r>
      <w:r w:rsidR="0082262D">
        <w:rPr>
          <w:rFonts w:ascii="Arial" w:eastAsia="Arial" w:hAnsi="Arial"/>
          <w:sz w:val="22"/>
          <w:szCs w:val="22"/>
        </w:rPr>
        <w:t>s</w:t>
      </w:r>
      <w:r w:rsidRPr="000A4983">
        <w:rPr>
          <w:rFonts w:ascii="Arial" w:eastAsia="Arial" w:hAnsi="Arial"/>
          <w:sz w:val="22"/>
          <w:szCs w:val="22"/>
        </w:rPr>
        <w:t xml:space="preserve"> énoncées dans les règlements </w:t>
      </w:r>
      <w:r w:rsidR="0082262D">
        <w:rPr>
          <w:rFonts w:ascii="Arial" w:eastAsia="Arial" w:hAnsi="Arial"/>
          <w:sz w:val="22"/>
          <w:szCs w:val="22"/>
        </w:rPr>
        <w:t xml:space="preserve">communautaires </w:t>
      </w:r>
      <w:r w:rsidR="008C6B8E">
        <w:rPr>
          <w:rFonts w:ascii="Arial" w:eastAsia="Arial" w:hAnsi="Arial"/>
          <w:sz w:val="22"/>
          <w:szCs w:val="22"/>
        </w:rPr>
        <w:t>en vigueur en matière</w:t>
      </w:r>
      <w:r w:rsidR="0082262D">
        <w:rPr>
          <w:rFonts w:ascii="Arial" w:eastAsia="Arial" w:hAnsi="Arial"/>
          <w:sz w:val="22"/>
          <w:szCs w:val="22"/>
        </w:rPr>
        <w:t xml:space="preserve"> de sécurité</w:t>
      </w:r>
    </w:p>
    <w:p w14:paraId="49368AB6" w14:textId="1D8D1761" w:rsidR="00434F2A" w:rsidRPr="002C0ACC" w:rsidRDefault="00434F2A" w:rsidP="006E3DE9">
      <w:pPr>
        <w:pStyle w:val="Titre3"/>
        <w:spacing w:line="360" w:lineRule="auto"/>
        <w:jc w:val="both"/>
        <w:rPr>
          <w:rFonts w:ascii="Arial" w:eastAsia="Arial" w:hAnsi="Arial"/>
          <w:sz w:val="22"/>
          <w:szCs w:val="22"/>
        </w:rPr>
      </w:pPr>
      <w:bookmarkStart w:id="127" w:name="_Toc119582461"/>
      <w:r w:rsidRPr="002C0ACC">
        <w:rPr>
          <w:rFonts w:ascii="Arial" w:eastAsia="Arial" w:hAnsi="Arial"/>
          <w:sz w:val="22"/>
          <w:szCs w:val="22"/>
        </w:rPr>
        <w:t xml:space="preserve">Article </w:t>
      </w:r>
      <w:r w:rsidR="004762DB" w:rsidRPr="002C0ACC">
        <w:rPr>
          <w:rFonts w:ascii="Arial" w:eastAsia="Arial" w:hAnsi="Arial"/>
          <w:sz w:val="22"/>
          <w:szCs w:val="22"/>
        </w:rPr>
        <w:t>71</w:t>
      </w:r>
      <w:r w:rsidR="00EE2579" w:rsidRPr="002C0ACC">
        <w:rPr>
          <w:rFonts w:ascii="Arial" w:eastAsia="Arial" w:hAnsi="Arial"/>
          <w:sz w:val="22"/>
          <w:szCs w:val="22"/>
        </w:rPr>
        <w:t xml:space="preserve"> -</w:t>
      </w:r>
      <w:r w:rsidR="00264E59" w:rsidRPr="002C0ACC">
        <w:rPr>
          <w:rFonts w:ascii="Arial" w:eastAsia="Arial" w:hAnsi="Arial"/>
          <w:sz w:val="22"/>
          <w:szCs w:val="22"/>
        </w:rPr>
        <w:t xml:space="preserve"> </w:t>
      </w:r>
      <w:r w:rsidRPr="002C0ACC">
        <w:rPr>
          <w:rFonts w:ascii="Arial" w:eastAsia="Arial" w:hAnsi="Arial"/>
          <w:sz w:val="22"/>
          <w:szCs w:val="22"/>
        </w:rPr>
        <w:t>Répertoire d'informations</w:t>
      </w:r>
      <w:bookmarkEnd w:id="127"/>
    </w:p>
    <w:p w14:paraId="4C745609" w14:textId="7A3A1B1A" w:rsidR="00434F2A" w:rsidRPr="000A4983" w:rsidRDefault="00434F2A" w:rsidP="00AA3FB9">
      <w:pPr>
        <w:numPr>
          <w:ilvl w:val="0"/>
          <w:numId w:val="102"/>
        </w:numPr>
        <w:tabs>
          <w:tab w:val="clear" w:pos="360"/>
        </w:tabs>
        <w:spacing w:before="120" w:after="120" w:line="360" w:lineRule="auto"/>
        <w:ind w:left="500" w:right="8" w:hanging="500"/>
        <w:jc w:val="both"/>
        <w:rPr>
          <w:rFonts w:ascii="Arial" w:eastAsia="Arial" w:hAnsi="Arial"/>
          <w:sz w:val="22"/>
          <w:szCs w:val="22"/>
        </w:rPr>
      </w:pPr>
      <w:r w:rsidRPr="000A4983">
        <w:rPr>
          <w:rFonts w:ascii="Arial" w:eastAsia="Arial" w:hAnsi="Arial"/>
          <w:sz w:val="22"/>
          <w:szCs w:val="22"/>
        </w:rPr>
        <w:t>L'Agence, en coopération avec la Commission et les autorités nationales compétentes, établit et gère un répertoire d'informations nécessaires pour garantir une coopération efficace entre l'Agence</w:t>
      </w:r>
      <w:r w:rsidR="00725CBE">
        <w:rPr>
          <w:rFonts w:ascii="Arial" w:eastAsia="Arial" w:hAnsi="Arial"/>
          <w:sz w:val="22"/>
          <w:szCs w:val="22"/>
        </w:rPr>
        <w:t xml:space="preserve">, </w:t>
      </w:r>
      <w:r w:rsidRPr="000A4983">
        <w:rPr>
          <w:rFonts w:ascii="Arial" w:eastAsia="Arial" w:hAnsi="Arial"/>
          <w:sz w:val="22"/>
          <w:szCs w:val="22"/>
        </w:rPr>
        <w:t xml:space="preserve">et les </w:t>
      </w:r>
      <w:r w:rsidR="00EE2579">
        <w:rPr>
          <w:rFonts w:ascii="Arial" w:eastAsia="Arial" w:hAnsi="Arial"/>
          <w:sz w:val="22"/>
          <w:szCs w:val="22"/>
        </w:rPr>
        <w:t>autorités de l’aviation civile</w:t>
      </w:r>
      <w:r w:rsidR="00EE2579" w:rsidRPr="00CD4124">
        <w:rPr>
          <w:rFonts w:ascii="Arial" w:eastAsia="Arial" w:hAnsi="Arial"/>
          <w:sz w:val="22"/>
          <w:szCs w:val="22"/>
        </w:rPr>
        <w:t xml:space="preserve"> </w:t>
      </w:r>
      <w:r w:rsidRPr="000A4983">
        <w:rPr>
          <w:rFonts w:ascii="Arial" w:eastAsia="Arial" w:hAnsi="Arial"/>
          <w:sz w:val="22"/>
          <w:szCs w:val="22"/>
        </w:rPr>
        <w:t xml:space="preserve">concernant l'exécution de leurs tâches liées à la certification, à la </w:t>
      </w:r>
      <w:r w:rsidR="00C45AA6">
        <w:rPr>
          <w:rFonts w:ascii="Arial" w:eastAsia="Arial" w:hAnsi="Arial"/>
          <w:sz w:val="22"/>
          <w:szCs w:val="22"/>
        </w:rPr>
        <w:t>surveillance</w:t>
      </w:r>
      <w:r w:rsidRPr="000A4983">
        <w:rPr>
          <w:rFonts w:ascii="Arial" w:eastAsia="Arial" w:hAnsi="Arial"/>
          <w:sz w:val="22"/>
          <w:szCs w:val="22"/>
        </w:rPr>
        <w:t xml:space="preserve"> et au contrôle de l'application en vertu du présent règlement.</w:t>
      </w:r>
    </w:p>
    <w:p w14:paraId="26158305" w14:textId="77777777" w:rsidR="00434F2A" w:rsidRPr="000A4983" w:rsidRDefault="00434F2A" w:rsidP="006E3DE9">
      <w:pPr>
        <w:spacing w:before="120" w:after="120" w:line="360" w:lineRule="auto"/>
        <w:ind w:left="500" w:right="8"/>
        <w:jc w:val="both"/>
        <w:rPr>
          <w:rFonts w:ascii="Arial" w:eastAsia="Arial" w:hAnsi="Arial"/>
          <w:sz w:val="22"/>
          <w:szCs w:val="22"/>
        </w:rPr>
      </w:pPr>
      <w:r w:rsidRPr="000A4983">
        <w:rPr>
          <w:rFonts w:ascii="Arial" w:eastAsia="Arial" w:hAnsi="Arial"/>
          <w:sz w:val="22"/>
          <w:szCs w:val="22"/>
        </w:rPr>
        <w:t xml:space="preserve">Ce répertoire comprend des informations </w:t>
      </w:r>
      <w:r w:rsidR="00A34003" w:rsidRPr="000A4983">
        <w:rPr>
          <w:rFonts w:ascii="Arial" w:eastAsia="Arial" w:hAnsi="Arial"/>
          <w:sz w:val="22"/>
          <w:szCs w:val="22"/>
        </w:rPr>
        <w:t>concernant :</w:t>
      </w:r>
    </w:p>
    <w:p w14:paraId="225011F0" w14:textId="4BCC157A" w:rsidR="00434F2A" w:rsidRPr="00CD0B84" w:rsidRDefault="00434F2A" w:rsidP="00AA3FB9">
      <w:pPr>
        <w:numPr>
          <w:ilvl w:val="0"/>
          <w:numId w:val="103"/>
        </w:numPr>
        <w:tabs>
          <w:tab w:val="left" w:pos="800"/>
        </w:tabs>
        <w:spacing w:before="120" w:after="120" w:line="360" w:lineRule="auto"/>
        <w:ind w:left="800" w:right="8" w:hanging="293"/>
        <w:jc w:val="both"/>
        <w:rPr>
          <w:rFonts w:ascii="Arial" w:eastAsia="Arial" w:hAnsi="Arial"/>
          <w:sz w:val="22"/>
          <w:szCs w:val="22"/>
        </w:rPr>
      </w:pPr>
      <w:proofErr w:type="gramStart"/>
      <w:r w:rsidRPr="000A4983">
        <w:rPr>
          <w:rFonts w:ascii="Arial" w:eastAsia="Arial" w:hAnsi="Arial"/>
          <w:sz w:val="22"/>
          <w:szCs w:val="22"/>
        </w:rPr>
        <w:t>les</w:t>
      </w:r>
      <w:proofErr w:type="gramEnd"/>
      <w:r w:rsidRPr="000A4983">
        <w:rPr>
          <w:rFonts w:ascii="Arial" w:eastAsia="Arial" w:hAnsi="Arial"/>
          <w:sz w:val="22"/>
          <w:szCs w:val="22"/>
        </w:rPr>
        <w:t xml:space="preserve"> certificats délivrés </w:t>
      </w:r>
      <w:r w:rsidRPr="00CC1595">
        <w:rPr>
          <w:rFonts w:ascii="Arial" w:eastAsia="Arial" w:hAnsi="Arial"/>
          <w:sz w:val="22"/>
          <w:szCs w:val="22"/>
        </w:rPr>
        <w:t xml:space="preserve">et les déclarations reçues par </w:t>
      </w:r>
      <w:r w:rsidR="00EE2579" w:rsidRPr="00CC1595">
        <w:rPr>
          <w:rFonts w:ascii="Arial" w:eastAsia="Arial" w:hAnsi="Arial"/>
          <w:sz w:val="22"/>
          <w:szCs w:val="22"/>
        </w:rPr>
        <w:t xml:space="preserve">les autorités de l’aviation civile </w:t>
      </w:r>
      <w:r w:rsidRPr="00CC1595">
        <w:rPr>
          <w:rFonts w:ascii="Arial" w:eastAsia="Arial" w:hAnsi="Arial"/>
          <w:sz w:val="22"/>
          <w:szCs w:val="22"/>
        </w:rPr>
        <w:t xml:space="preserve">conformément </w:t>
      </w:r>
      <w:r w:rsidRPr="00CD0B84">
        <w:rPr>
          <w:rFonts w:ascii="Arial" w:eastAsia="Arial" w:hAnsi="Arial"/>
          <w:sz w:val="22"/>
          <w:szCs w:val="22"/>
        </w:rPr>
        <w:t>au chapitre III</w:t>
      </w:r>
      <w:r w:rsidR="00CC1595" w:rsidRPr="00CD0B84">
        <w:rPr>
          <w:rFonts w:ascii="Arial" w:eastAsia="Arial" w:hAnsi="Arial"/>
          <w:sz w:val="22"/>
          <w:szCs w:val="22"/>
        </w:rPr>
        <w:t>, à l’article</w:t>
      </w:r>
      <w:r w:rsidRPr="00CD0B84">
        <w:rPr>
          <w:rFonts w:ascii="Arial" w:eastAsia="Arial" w:hAnsi="Arial"/>
          <w:sz w:val="22"/>
          <w:szCs w:val="22"/>
        </w:rPr>
        <w:t xml:space="preserve"> </w:t>
      </w:r>
      <w:r w:rsidR="00CC1595" w:rsidRPr="00CD0B84">
        <w:rPr>
          <w:rFonts w:ascii="Arial" w:eastAsia="Arial" w:hAnsi="Arial"/>
          <w:sz w:val="22"/>
          <w:szCs w:val="22"/>
        </w:rPr>
        <w:t>62, et au règlement portant organ</w:t>
      </w:r>
      <w:r w:rsidR="00CD0B84" w:rsidRPr="00CD0B84">
        <w:rPr>
          <w:rFonts w:ascii="Arial" w:eastAsia="Arial" w:hAnsi="Arial"/>
          <w:sz w:val="22"/>
          <w:szCs w:val="22"/>
        </w:rPr>
        <w:t>isation et fonctionnement de l’Agence</w:t>
      </w:r>
      <w:r w:rsidR="002216EB" w:rsidRPr="00CD0B84">
        <w:rPr>
          <w:rFonts w:ascii="Arial" w:eastAsia="Arial" w:hAnsi="Arial"/>
          <w:sz w:val="22"/>
          <w:szCs w:val="22"/>
        </w:rPr>
        <w:t xml:space="preserve"> </w:t>
      </w:r>
      <w:r w:rsidRPr="00CD0B84">
        <w:rPr>
          <w:rFonts w:ascii="Arial" w:eastAsia="Arial" w:hAnsi="Arial"/>
          <w:sz w:val="22"/>
          <w:szCs w:val="22"/>
        </w:rPr>
        <w:t>;</w:t>
      </w:r>
    </w:p>
    <w:p w14:paraId="74CCE3B9" w14:textId="399D991D" w:rsidR="00434F2A" w:rsidRDefault="00845B6D" w:rsidP="00AA3FB9">
      <w:pPr>
        <w:numPr>
          <w:ilvl w:val="0"/>
          <w:numId w:val="103"/>
        </w:numPr>
        <w:tabs>
          <w:tab w:val="left" w:pos="800"/>
        </w:tabs>
        <w:spacing w:before="120" w:after="120" w:line="360" w:lineRule="auto"/>
        <w:ind w:left="800" w:right="8" w:hanging="293"/>
        <w:jc w:val="both"/>
        <w:rPr>
          <w:rFonts w:ascii="Arial" w:eastAsia="Arial" w:hAnsi="Arial"/>
          <w:sz w:val="22"/>
          <w:szCs w:val="22"/>
        </w:rPr>
      </w:pPr>
      <w:proofErr w:type="gramStart"/>
      <w:r w:rsidRPr="00CD0B84">
        <w:rPr>
          <w:rFonts w:ascii="Arial" w:hAnsi="Arial"/>
          <w:sz w:val="22"/>
          <w:szCs w:val="22"/>
        </w:rPr>
        <w:t>les</w:t>
      </w:r>
      <w:proofErr w:type="gramEnd"/>
      <w:r w:rsidRPr="00CD0B84">
        <w:rPr>
          <w:rFonts w:ascii="Arial" w:hAnsi="Arial"/>
          <w:sz w:val="22"/>
          <w:szCs w:val="22"/>
        </w:rPr>
        <w:t xml:space="preserve"> certificats délivrés et les déclarations reçues par les entités qualifiées pour le compte de l'Agence et des </w:t>
      </w:r>
      <w:r w:rsidR="00EE2579" w:rsidRPr="00CD0B84">
        <w:rPr>
          <w:rFonts w:ascii="Arial" w:eastAsia="Arial" w:hAnsi="Arial"/>
          <w:sz w:val="22"/>
          <w:szCs w:val="22"/>
        </w:rPr>
        <w:t xml:space="preserve">autorités de l’aviation civile </w:t>
      </w:r>
      <w:r w:rsidR="00CD0B84">
        <w:rPr>
          <w:rFonts w:ascii="Arial" w:hAnsi="Arial"/>
          <w:sz w:val="22"/>
          <w:szCs w:val="22"/>
        </w:rPr>
        <w:t>conformément à l'article 66</w:t>
      </w:r>
      <w:r w:rsidRPr="00CD0B84">
        <w:rPr>
          <w:rFonts w:ascii="Arial" w:hAnsi="Arial"/>
          <w:sz w:val="22"/>
          <w:szCs w:val="22"/>
        </w:rPr>
        <w:t xml:space="preserve">, paragraphe 3 </w:t>
      </w:r>
      <w:r w:rsidR="00434F2A" w:rsidRPr="00CD0B84">
        <w:rPr>
          <w:rFonts w:ascii="Arial" w:eastAsia="Arial" w:hAnsi="Arial"/>
          <w:sz w:val="22"/>
          <w:szCs w:val="22"/>
        </w:rPr>
        <w:t>;</w:t>
      </w:r>
    </w:p>
    <w:p w14:paraId="6E07B730" w14:textId="69E51CD1" w:rsidR="00CD0B84" w:rsidRPr="00CD0B84" w:rsidRDefault="00CD0B84" w:rsidP="00AA3FB9">
      <w:pPr>
        <w:numPr>
          <w:ilvl w:val="0"/>
          <w:numId w:val="103"/>
        </w:numPr>
        <w:tabs>
          <w:tab w:val="left" w:pos="800"/>
        </w:tabs>
        <w:spacing w:before="120" w:after="120" w:line="360" w:lineRule="auto"/>
        <w:ind w:left="800" w:right="8" w:hanging="293"/>
        <w:jc w:val="both"/>
        <w:rPr>
          <w:rFonts w:ascii="Arial" w:eastAsia="Arial" w:hAnsi="Arial"/>
          <w:sz w:val="22"/>
          <w:szCs w:val="22"/>
        </w:rPr>
      </w:pPr>
      <w:proofErr w:type="gramStart"/>
      <w:r>
        <w:rPr>
          <w:rFonts w:ascii="Arial" w:eastAsia="Arial" w:hAnsi="Arial"/>
          <w:sz w:val="22"/>
          <w:szCs w:val="22"/>
        </w:rPr>
        <w:t>les</w:t>
      </w:r>
      <w:proofErr w:type="gramEnd"/>
      <w:r>
        <w:rPr>
          <w:rFonts w:ascii="Arial" w:eastAsia="Arial" w:hAnsi="Arial"/>
          <w:sz w:val="22"/>
          <w:szCs w:val="22"/>
        </w:rPr>
        <w:t xml:space="preserve"> accréditations accordées par l’Agence et par les autorités de l’aviation civile aux entités qualifiées conformément à l’article 66, y compris les informations sur le champ de l’accréditation et des privilèges octroyés ;</w:t>
      </w:r>
    </w:p>
    <w:p w14:paraId="7349319B" w14:textId="31E96C98" w:rsidR="00434F2A" w:rsidRPr="00CD0B84" w:rsidRDefault="00434F2A" w:rsidP="00AA3FB9">
      <w:pPr>
        <w:numPr>
          <w:ilvl w:val="0"/>
          <w:numId w:val="103"/>
        </w:numPr>
        <w:tabs>
          <w:tab w:val="left" w:pos="800"/>
        </w:tabs>
        <w:spacing w:before="120" w:after="120" w:line="360" w:lineRule="auto"/>
        <w:ind w:left="800" w:right="8" w:hanging="293"/>
        <w:jc w:val="both"/>
        <w:rPr>
          <w:rFonts w:ascii="Arial" w:eastAsia="Arial" w:hAnsi="Arial"/>
          <w:sz w:val="22"/>
          <w:szCs w:val="22"/>
        </w:rPr>
      </w:pPr>
      <w:proofErr w:type="gramStart"/>
      <w:r w:rsidRPr="00CD0B84">
        <w:rPr>
          <w:rFonts w:ascii="Arial" w:eastAsia="Arial" w:hAnsi="Arial"/>
          <w:sz w:val="22"/>
          <w:szCs w:val="22"/>
        </w:rPr>
        <w:t>les</w:t>
      </w:r>
      <w:proofErr w:type="gramEnd"/>
      <w:r w:rsidRPr="00CD0B84">
        <w:rPr>
          <w:rFonts w:ascii="Arial" w:eastAsia="Arial" w:hAnsi="Arial"/>
          <w:sz w:val="22"/>
          <w:szCs w:val="22"/>
        </w:rPr>
        <w:t xml:space="preserve"> mesures prises par les États membres en vertu de l'article 2, paragraphes 6 et 7, ainsi que les décisions correspondantes de la Commission</w:t>
      </w:r>
      <w:r w:rsidR="00FC2D99" w:rsidRPr="00CD0B84">
        <w:rPr>
          <w:rFonts w:ascii="Arial" w:eastAsia="Arial" w:hAnsi="Arial"/>
          <w:sz w:val="22"/>
          <w:szCs w:val="22"/>
        </w:rPr>
        <w:t xml:space="preserve"> </w:t>
      </w:r>
      <w:r w:rsidRPr="00CD0B84">
        <w:rPr>
          <w:rFonts w:ascii="Arial" w:eastAsia="Arial" w:hAnsi="Arial"/>
          <w:sz w:val="22"/>
          <w:szCs w:val="22"/>
        </w:rPr>
        <w:t>;</w:t>
      </w:r>
    </w:p>
    <w:p w14:paraId="5A00FBD2" w14:textId="55430E9E" w:rsidR="00434F2A" w:rsidRPr="00CD0B84" w:rsidRDefault="00434F2A" w:rsidP="00AA3FB9">
      <w:pPr>
        <w:numPr>
          <w:ilvl w:val="0"/>
          <w:numId w:val="103"/>
        </w:numPr>
        <w:tabs>
          <w:tab w:val="left" w:pos="800"/>
        </w:tabs>
        <w:spacing w:before="120" w:after="120" w:line="360" w:lineRule="auto"/>
        <w:ind w:left="800" w:right="8" w:hanging="293"/>
        <w:jc w:val="both"/>
        <w:rPr>
          <w:rFonts w:ascii="Arial" w:eastAsia="Arial" w:hAnsi="Arial"/>
          <w:sz w:val="22"/>
          <w:szCs w:val="22"/>
        </w:rPr>
      </w:pPr>
      <w:proofErr w:type="gramStart"/>
      <w:r w:rsidRPr="00CD0B84">
        <w:rPr>
          <w:rFonts w:ascii="Arial" w:eastAsia="Arial" w:hAnsi="Arial"/>
          <w:sz w:val="22"/>
          <w:szCs w:val="22"/>
        </w:rPr>
        <w:t>les</w:t>
      </w:r>
      <w:proofErr w:type="gramEnd"/>
      <w:r w:rsidRPr="00CD0B84">
        <w:rPr>
          <w:rFonts w:ascii="Arial" w:eastAsia="Arial" w:hAnsi="Arial"/>
          <w:sz w:val="22"/>
          <w:szCs w:val="22"/>
        </w:rPr>
        <w:t xml:space="preserve"> décisions des États membres prises en vertu de l'article 2, paragraphe 8</w:t>
      </w:r>
      <w:r w:rsidR="00FC2D99" w:rsidRPr="00CD0B84">
        <w:rPr>
          <w:rFonts w:ascii="Arial" w:eastAsia="Arial" w:hAnsi="Arial"/>
          <w:sz w:val="22"/>
          <w:szCs w:val="22"/>
        </w:rPr>
        <w:t xml:space="preserve"> </w:t>
      </w:r>
      <w:r w:rsidRPr="00CD0B84">
        <w:rPr>
          <w:rFonts w:ascii="Arial" w:eastAsia="Arial" w:hAnsi="Arial"/>
          <w:sz w:val="22"/>
          <w:szCs w:val="22"/>
        </w:rPr>
        <w:t>;</w:t>
      </w:r>
    </w:p>
    <w:p w14:paraId="72C99282" w14:textId="35808FBC" w:rsidR="00434F2A" w:rsidRDefault="00434F2A" w:rsidP="00AA3FB9">
      <w:pPr>
        <w:numPr>
          <w:ilvl w:val="0"/>
          <w:numId w:val="103"/>
        </w:numPr>
        <w:tabs>
          <w:tab w:val="left" w:pos="800"/>
        </w:tabs>
        <w:spacing w:before="120" w:after="120" w:line="360" w:lineRule="auto"/>
        <w:ind w:left="800" w:right="8" w:hanging="293"/>
        <w:jc w:val="both"/>
        <w:rPr>
          <w:rFonts w:ascii="Arial" w:eastAsia="Arial" w:hAnsi="Arial"/>
          <w:sz w:val="22"/>
          <w:szCs w:val="22"/>
        </w:rPr>
      </w:pPr>
      <w:proofErr w:type="gramStart"/>
      <w:r w:rsidRPr="000A4983">
        <w:rPr>
          <w:rFonts w:ascii="Arial" w:eastAsia="Arial" w:hAnsi="Arial"/>
          <w:sz w:val="22"/>
          <w:szCs w:val="22"/>
        </w:rPr>
        <w:t>les</w:t>
      </w:r>
      <w:proofErr w:type="gramEnd"/>
      <w:r w:rsidRPr="000A4983">
        <w:rPr>
          <w:rFonts w:ascii="Arial" w:eastAsia="Arial" w:hAnsi="Arial"/>
          <w:sz w:val="22"/>
          <w:szCs w:val="22"/>
        </w:rPr>
        <w:t xml:space="preserve"> décisions des États membres prises en vertu de l'article </w:t>
      </w:r>
      <w:r w:rsidR="002216EB">
        <w:rPr>
          <w:rFonts w:ascii="Arial" w:eastAsia="Arial" w:hAnsi="Arial"/>
          <w:sz w:val="22"/>
          <w:szCs w:val="22"/>
        </w:rPr>
        <w:t>40</w:t>
      </w:r>
      <w:r w:rsidRPr="000A4983">
        <w:rPr>
          <w:rFonts w:ascii="Arial" w:eastAsia="Arial" w:hAnsi="Arial"/>
          <w:sz w:val="22"/>
          <w:szCs w:val="22"/>
        </w:rPr>
        <w:t>, paragraphe 5</w:t>
      </w:r>
      <w:r w:rsidR="00FC2D99">
        <w:rPr>
          <w:rFonts w:ascii="Arial" w:eastAsia="Arial" w:hAnsi="Arial"/>
          <w:sz w:val="22"/>
          <w:szCs w:val="22"/>
        </w:rPr>
        <w:t xml:space="preserve"> </w:t>
      </w:r>
      <w:r w:rsidRPr="000A4983">
        <w:rPr>
          <w:rFonts w:ascii="Arial" w:eastAsia="Arial" w:hAnsi="Arial"/>
          <w:sz w:val="22"/>
          <w:szCs w:val="22"/>
        </w:rPr>
        <w:t>;</w:t>
      </w:r>
    </w:p>
    <w:p w14:paraId="2016F2D8" w14:textId="0CC62EE8" w:rsidR="00D555DA" w:rsidRPr="000A4983" w:rsidRDefault="00D555DA" w:rsidP="00AA3FB9">
      <w:pPr>
        <w:numPr>
          <w:ilvl w:val="0"/>
          <w:numId w:val="103"/>
        </w:numPr>
        <w:tabs>
          <w:tab w:val="left" w:pos="800"/>
        </w:tabs>
        <w:spacing w:before="120" w:after="120" w:line="360" w:lineRule="auto"/>
        <w:ind w:left="800" w:right="8" w:hanging="293"/>
        <w:jc w:val="both"/>
        <w:rPr>
          <w:rFonts w:ascii="Arial" w:eastAsia="Arial" w:hAnsi="Arial"/>
          <w:sz w:val="22"/>
          <w:szCs w:val="22"/>
        </w:rPr>
      </w:pPr>
      <w:proofErr w:type="gramStart"/>
      <w:r>
        <w:rPr>
          <w:rFonts w:ascii="Arial" w:eastAsia="Arial" w:hAnsi="Arial"/>
          <w:sz w:val="22"/>
          <w:szCs w:val="22"/>
        </w:rPr>
        <w:t>la</w:t>
      </w:r>
      <w:proofErr w:type="gramEnd"/>
      <w:r>
        <w:rPr>
          <w:rFonts w:ascii="Arial" w:eastAsia="Arial" w:hAnsi="Arial"/>
          <w:sz w:val="22"/>
          <w:szCs w:val="22"/>
        </w:rPr>
        <w:t xml:space="preserve"> réattribution par les Etats membres, à l’agence ou à un autre Etat membre, de la responsabilité des taches conformément à l’article 62 ;</w:t>
      </w:r>
    </w:p>
    <w:p w14:paraId="3A0682A8" w14:textId="60721986" w:rsidR="00434F2A" w:rsidRPr="000A4983" w:rsidRDefault="00434F2A" w:rsidP="00AA3FB9">
      <w:pPr>
        <w:numPr>
          <w:ilvl w:val="0"/>
          <w:numId w:val="103"/>
        </w:numPr>
        <w:tabs>
          <w:tab w:val="left" w:pos="800"/>
        </w:tabs>
        <w:spacing w:before="120" w:after="120" w:line="360" w:lineRule="auto"/>
        <w:ind w:left="800" w:right="8" w:hanging="293"/>
        <w:jc w:val="both"/>
        <w:rPr>
          <w:rFonts w:ascii="Arial" w:eastAsia="Arial" w:hAnsi="Arial"/>
          <w:sz w:val="22"/>
          <w:szCs w:val="22"/>
        </w:rPr>
      </w:pPr>
      <w:proofErr w:type="gramStart"/>
      <w:r w:rsidRPr="000A4983">
        <w:rPr>
          <w:rFonts w:ascii="Arial" w:eastAsia="Arial" w:hAnsi="Arial"/>
          <w:sz w:val="22"/>
          <w:szCs w:val="22"/>
        </w:rPr>
        <w:t>les</w:t>
      </w:r>
      <w:proofErr w:type="gramEnd"/>
      <w:r w:rsidRPr="000A4983">
        <w:rPr>
          <w:rFonts w:ascii="Arial" w:eastAsia="Arial" w:hAnsi="Arial"/>
          <w:sz w:val="22"/>
          <w:szCs w:val="22"/>
        </w:rPr>
        <w:t xml:space="preserve"> décisions de la Commission prises conformément à l'article </w:t>
      </w:r>
      <w:r w:rsidR="00B825D8">
        <w:rPr>
          <w:rFonts w:ascii="Arial" w:eastAsia="Arial" w:hAnsi="Arial"/>
          <w:sz w:val="22"/>
          <w:szCs w:val="22"/>
        </w:rPr>
        <w:t>64</w:t>
      </w:r>
      <w:r w:rsidR="002216EB">
        <w:rPr>
          <w:rFonts w:ascii="Arial" w:eastAsia="Arial" w:hAnsi="Arial"/>
          <w:sz w:val="22"/>
          <w:szCs w:val="22"/>
        </w:rPr>
        <w:t xml:space="preserve"> </w:t>
      </w:r>
      <w:r w:rsidRPr="000A4983">
        <w:rPr>
          <w:rFonts w:ascii="Arial" w:eastAsia="Arial" w:hAnsi="Arial"/>
          <w:sz w:val="22"/>
          <w:szCs w:val="22"/>
        </w:rPr>
        <w:t>;</w:t>
      </w:r>
    </w:p>
    <w:p w14:paraId="26CF4392" w14:textId="35FFB478" w:rsidR="00434F2A" w:rsidRPr="000A4983" w:rsidRDefault="00434F2A" w:rsidP="00AA3FB9">
      <w:pPr>
        <w:numPr>
          <w:ilvl w:val="0"/>
          <w:numId w:val="103"/>
        </w:numPr>
        <w:tabs>
          <w:tab w:val="left" w:pos="800"/>
        </w:tabs>
        <w:spacing w:before="120" w:after="120" w:line="360" w:lineRule="auto"/>
        <w:ind w:left="800" w:right="8" w:hanging="293"/>
        <w:jc w:val="both"/>
        <w:rPr>
          <w:rFonts w:ascii="Arial" w:eastAsia="Arial" w:hAnsi="Arial"/>
          <w:sz w:val="22"/>
          <w:szCs w:val="22"/>
        </w:rPr>
      </w:pPr>
      <w:proofErr w:type="gramStart"/>
      <w:r w:rsidRPr="000A4983">
        <w:rPr>
          <w:rFonts w:ascii="Arial" w:eastAsia="Arial" w:hAnsi="Arial"/>
          <w:sz w:val="22"/>
          <w:szCs w:val="22"/>
        </w:rPr>
        <w:t>les</w:t>
      </w:r>
      <w:proofErr w:type="gramEnd"/>
      <w:r w:rsidRPr="000A4983">
        <w:rPr>
          <w:rFonts w:ascii="Arial" w:eastAsia="Arial" w:hAnsi="Arial"/>
          <w:sz w:val="22"/>
          <w:szCs w:val="22"/>
        </w:rPr>
        <w:t xml:space="preserve"> notifications des autorités nationales compétentes concernant les régimes individuels de spécification de temps de vol soumis à l'Agence</w:t>
      </w:r>
      <w:r w:rsidR="00725CBE">
        <w:rPr>
          <w:rFonts w:ascii="Arial" w:eastAsia="Arial" w:hAnsi="Arial"/>
          <w:sz w:val="22"/>
          <w:szCs w:val="22"/>
        </w:rPr>
        <w:t xml:space="preserve"> </w:t>
      </w:r>
      <w:r w:rsidRPr="000A4983">
        <w:rPr>
          <w:rFonts w:ascii="Arial" w:eastAsia="Arial" w:hAnsi="Arial"/>
          <w:sz w:val="22"/>
          <w:szCs w:val="22"/>
        </w:rPr>
        <w:t xml:space="preserve">sur la base des actes délégués adoptés conformément à l'article </w:t>
      </w:r>
      <w:r w:rsidR="0048384E">
        <w:rPr>
          <w:rFonts w:ascii="Arial" w:eastAsia="Arial" w:hAnsi="Arial"/>
          <w:sz w:val="22"/>
          <w:szCs w:val="22"/>
        </w:rPr>
        <w:t>32</w:t>
      </w:r>
      <w:r w:rsidRPr="000A4983">
        <w:rPr>
          <w:rFonts w:ascii="Arial" w:eastAsia="Arial" w:hAnsi="Arial"/>
          <w:sz w:val="22"/>
          <w:szCs w:val="22"/>
        </w:rPr>
        <w:t>, paragraphe 1, point b), et des avis correspondants de l'Agence</w:t>
      </w:r>
      <w:r w:rsidR="00B26442">
        <w:rPr>
          <w:rFonts w:ascii="Arial" w:eastAsia="Arial" w:hAnsi="Arial"/>
          <w:sz w:val="22"/>
          <w:szCs w:val="22"/>
        </w:rPr>
        <w:t xml:space="preserve">, </w:t>
      </w:r>
      <w:r w:rsidRPr="005C676F">
        <w:rPr>
          <w:rFonts w:ascii="Arial" w:eastAsia="Arial" w:hAnsi="Arial"/>
          <w:sz w:val="22"/>
          <w:szCs w:val="22"/>
          <w:highlight w:val="yellow"/>
        </w:rPr>
        <w:t xml:space="preserve">émis conformément à l'article </w:t>
      </w:r>
      <w:r w:rsidR="005C676F" w:rsidRPr="005C676F">
        <w:rPr>
          <w:rFonts w:ascii="Arial" w:eastAsia="Arial" w:hAnsi="Arial"/>
          <w:sz w:val="22"/>
          <w:szCs w:val="22"/>
          <w:highlight w:val="yellow"/>
        </w:rPr>
        <w:t>76</w:t>
      </w:r>
      <w:r w:rsidRPr="005C676F">
        <w:rPr>
          <w:rFonts w:ascii="Arial" w:eastAsia="Arial" w:hAnsi="Arial"/>
          <w:sz w:val="22"/>
          <w:szCs w:val="22"/>
          <w:highlight w:val="yellow"/>
        </w:rPr>
        <w:t>, paragraphe 7</w:t>
      </w:r>
      <w:r w:rsidR="00FC2D99" w:rsidRPr="005C676F">
        <w:rPr>
          <w:rFonts w:ascii="Arial" w:eastAsia="Arial" w:hAnsi="Arial"/>
          <w:sz w:val="22"/>
          <w:szCs w:val="22"/>
          <w:highlight w:val="yellow"/>
        </w:rPr>
        <w:t xml:space="preserve"> </w:t>
      </w:r>
      <w:r w:rsidRPr="005C676F">
        <w:rPr>
          <w:rFonts w:ascii="Arial" w:eastAsia="Arial" w:hAnsi="Arial"/>
          <w:sz w:val="22"/>
          <w:szCs w:val="22"/>
          <w:highlight w:val="yellow"/>
        </w:rPr>
        <w:t>;</w:t>
      </w:r>
    </w:p>
    <w:p w14:paraId="785FF806" w14:textId="6153FFD7" w:rsidR="00434F2A" w:rsidRPr="000A4983" w:rsidRDefault="00434F2A" w:rsidP="00AA3FB9">
      <w:pPr>
        <w:numPr>
          <w:ilvl w:val="0"/>
          <w:numId w:val="103"/>
        </w:numPr>
        <w:tabs>
          <w:tab w:val="left" w:pos="800"/>
        </w:tabs>
        <w:spacing w:before="120" w:after="120" w:line="360" w:lineRule="auto"/>
        <w:ind w:left="800" w:right="8" w:hanging="293"/>
        <w:jc w:val="both"/>
        <w:rPr>
          <w:rFonts w:ascii="Arial" w:eastAsia="Arial" w:hAnsi="Arial"/>
          <w:sz w:val="22"/>
          <w:szCs w:val="22"/>
        </w:rPr>
      </w:pPr>
      <w:proofErr w:type="gramStart"/>
      <w:r w:rsidRPr="000A4983">
        <w:rPr>
          <w:rFonts w:ascii="Arial" w:eastAsia="Arial" w:hAnsi="Arial"/>
          <w:sz w:val="22"/>
          <w:szCs w:val="22"/>
        </w:rPr>
        <w:t>les</w:t>
      </w:r>
      <w:proofErr w:type="gramEnd"/>
      <w:r w:rsidRPr="000A4983">
        <w:rPr>
          <w:rFonts w:ascii="Arial" w:eastAsia="Arial" w:hAnsi="Arial"/>
          <w:sz w:val="22"/>
          <w:szCs w:val="22"/>
        </w:rPr>
        <w:t xml:space="preserve"> notifications des États membres concernant les mesures prises pour réagir immédiatement à un problème lié à la </w:t>
      </w:r>
      <w:r w:rsidR="00AC225F">
        <w:rPr>
          <w:rFonts w:ascii="Arial" w:eastAsia="Arial" w:hAnsi="Arial"/>
          <w:sz w:val="22"/>
          <w:szCs w:val="22"/>
        </w:rPr>
        <w:t>sécurité aérienne</w:t>
      </w:r>
      <w:r w:rsidRPr="000A4983">
        <w:rPr>
          <w:rFonts w:ascii="Arial" w:eastAsia="Arial" w:hAnsi="Arial"/>
          <w:sz w:val="22"/>
          <w:szCs w:val="22"/>
        </w:rPr>
        <w:t xml:space="preserve"> et concernant l'octroi de dérogations, ainsi que les recommandations de l'Agence</w:t>
      </w:r>
      <w:r w:rsidR="00B26442">
        <w:rPr>
          <w:rFonts w:ascii="Arial" w:eastAsia="Arial" w:hAnsi="Arial"/>
          <w:sz w:val="22"/>
          <w:szCs w:val="22"/>
        </w:rPr>
        <w:t xml:space="preserve">, </w:t>
      </w:r>
      <w:r w:rsidRPr="000A4983">
        <w:rPr>
          <w:rFonts w:ascii="Arial" w:eastAsia="Arial" w:hAnsi="Arial"/>
          <w:sz w:val="22"/>
          <w:szCs w:val="22"/>
        </w:rPr>
        <w:t xml:space="preserve">et les décisions de la Commission correspondantes, en vertu de l'article </w:t>
      </w:r>
      <w:r w:rsidR="005C676F">
        <w:rPr>
          <w:rFonts w:ascii="Arial" w:eastAsia="Arial" w:hAnsi="Arial"/>
          <w:sz w:val="22"/>
          <w:szCs w:val="22"/>
        </w:rPr>
        <w:t>67</w:t>
      </w:r>
      <w:r w:rsidRPr="000A4983">
        <w:rPr>
          <w:rFonts w:ascii="Arial" w:eastAsia="Arial" w:hAnsi="Arial"/>
          <w:sz w:val="22"/>
          <w:szCs w:val="22"/>
        </w:rPr>
        <w:t xml:space="preserve">, paragraphe 1, et de l'article </w:t>
      </w:r>
      <w:r w:rsidR="005C676F">
        <w:rPr>
          <w:rFonts w:ascii="Arial" w:eastAsia="Arial" w:hAnsi="Arial"/>
          <w:sz w:val="22"/>
          <w:szCs w:val="22"/>
        </w:rPr>
        <w:t>68</w:t>
      </w:r>
      <w:r w:rsidRPr="000A4983">
        <w:rPr>
          <w:rFonts w:ascii="Arial" w:eastAsia="Arial" w:hAnsi="Arial"/>
          <w:sz w:val="22"/>
          <w:szCs w:val="22"/>
        </w:rPr>
        <w:t>, paragraphe 1</w:t>
      </w:r>
      <w:r w:rsidR="00FC2D99">
        <w:rPr>
          <w:rFonts w:ascii="Arial" w:eastAsia="Arial" w:hAnsi="Arial"/>
          <w:sz w:val="22"/>
          <w:szCs w:val="22"/>
        </w:rPr>
        <w:t xml:space="preserve"> </w:t>
      </w:r>
      <w:r w:rsidRPr="000A4983">
        <w:rPr>
          <w:rFonts w:ascii="Arial" w:eastAsia="Arial" w:hAnsi="Arial"/>
          <w:sz w:val="22"/>
          <w:szCs w:val="22"/>
        </w:rPr>
        <w:t>;</w:t>
      </w:r>
    </w:p>
    <w:p w14:paraId="14BB0308" w14:textId="76705D55" w:rsidR="00434F2A" w:rsidRPr="000A4983" w:rsidRDefault="00434F2A" w:rsidP="00AA3FB9">
      <w:pPr>
        <w:numPr>
          <w:ilvl w:val="0"/>
          <w:numId w:val="103"/>
        </w:numPr>
        <w:tabs>
          <w:tab w:val="left" w:pos="800"/>
        </w:tabs>
        <w:spacing w:before="120" w:after="120" w:line="360" w:lineRule="auto"/>
        <w:ind w:left="800" w:right="8" w:hanging="293"/>
        <w:jc w:val="both"/>
        <w:rPr>
          <w:rFonts w:ascii="Arial" w:eastAsia="Arial" w:hAnsi="Arial"/>
          <w:sz w:val="22"/>
          <w:szCs w:val="22"/>
        </w:rPr>
      </w:pPr>
      <w:proofErr w:type="gramStart"/>
      <w:r w:rsidRPr="000A4983">
        <w:rPr>
          <w:rFonts w:ascii="Arial" w:eastAsia="Arial" w:hAnsi="Arial"/>
          <w:sz w:val="22"/>
          <w:szCs w:val="22"/>
        </w:rPr>
        <w:t>les</w:t>
      </w:r>
      <w:proofErr w:type="gramEnd"/>
      <w:r w:rsidRPr="000A4983">
        <w:rPr>
          <w:rFonts w:ascii="Arial" w:eastAsia="Arial" w:hAnsi="Arial"/>
          <w:sz w:val="22"/>
          <w:szCs w:val="22"/>
        </w:rPr>
        <w:t xml:space="preserve"> demandes d'États membres concernant d'autres moyens de mise en conformité avec les exigences essentielles, et les recommandations correspondantes de l'Agence en vertu de l'article </w:t>
      </w:r>
      <w:r w:rsidR="002042AB">
        <w:rPr>
          <w:rFonts w:ascii="Arial" w:eastAsia="Arial" w:hAnsi="Arial"/>
          <w:sz w:val="22"/>
          <w:szCs w:val="22"/>
        </w:rPr>
        <w:t>68</w:t>
      </w:r>
      <w:r w:rsidRPr="000A4983">
        <w:rPr>
          <w:rFonts w:ascii="Arial" w:eastAsia="Arial" w:hAnsi="Arial"/>
          <w:sz w:val="22"/>
          <w:szCs w:val="22"/>
        </w:rPr>
        <w:t>, paragraphe 3</w:t>
      </w:r>
      <w:r w:rsidR="00FC2D99">
        <w:rPr>
          <w:rFonts w:ascii="Arial" w:eastAsia="Arial" w:hAnsi="Arial"/>
          <w:sz w:val="22"/>
          <w:szCs w:val="22"/>
        </w:rPr>
        <w:t xml:space="preserve"> </w:t>
      </w:r>
      <w:r w:rsidRPr="000A4983">
        <w:rPr>
          <w:rFonts w:ascii="Arial" w:eastAsia="Arial" w:hAnsi="Arial"/>
          <w:sz w:val="22"/>
          <w:szCs w:val="22"/>
        </w:rPr>
        <w:t>;</w:t>
      </w:r>
    </w:p>
    <w:p w14:paraId="656FFF54" w14:textId="24AA1875" w:rsidR="00434F2A" w:rsidRPr="002042AB" w:rsidRDefault="00434F2A" w:rsidP="00AA3FB9">
      <w:pPr>
        <w:numPr>
          <w:ilvl w:val="0"/>
          <w:numId w:val="103"/>
        </w:numPr>
        <w:tabs>
          <w:tab w:val="left" w:pos="800"/>
        </w:tabs>
        <w:spacing w:before="120" w:after="120" w:line="360" w:lineRule="auto"/>
        <w:ind w:left="800" w:right="8" w:hanging="293"/>
        <w:jc w:val="both"/>
        <w:rPr>
          <w:rFonts w:ascii="Arial" w:eastAsia="Arial" w:hAnsi="Arial"/>
          <w:sz w:val="22"/>
          <w:szCs w:val="22"/>
          <w:highlight w:val="yellow"/>
        </w:rPr>
      </w:pPr>
      <w:proofErr w:type="gramStart"/>
      <w:r w:rsidRPr="002042AB">
        <w:rPr>
          <w:rFonts w:ascii="Arial" w:eastAsia="Arial" w:hAnsi="Arial"/>
          <w:sz w:val="22"/>
          <w:szCs w:val="22"/>
          <w:highlight w:val="yellow"/>
        </w:rPr>
        <w:t>les</w:t>
      </w:r>
      <w:proofErr w:type="gramEnd"/>
      <w:r w:rsidRPr="002042AB">
        <w:rPr>
          <w:rFonts w:ascii="Arial" w:eastAsia="Arial" w:hAnsi="Arial"/>
          <w:sz w:val="22"/>
          <w:szCs w:val="22"/>
          <w:highlight w:val="yellow"/>
        </w:rPr>
        <w:t xml:space="preserve"> notifications de l'Agence et les décisions correspondantes de la Commission en vertu de l'article </w:t>
      </w:r>
      <w:r w:rsidR="002042AB" w:rsidRPr="002042AB">
        <w:rPr>
          <w:rFonts w:ascii="Arial" w:eastAsia="Arial" w:hAnsi="Arial"/>
          <w:sz w:val="22"/>
          <w:szCs w:val="22"/>
          <w:highlight w:val="yellow"/>
        </w:rPr>
        <w:t>76</w:t>
      </w:r>
      <w:r w:rsidRPr="002042AB">
        <w:rPr>
          <w:rFonts w:ascii="Arial" w:eastAsia="Arial" w:hAnsi="Arial"/>
          <w:sz w:val="22"/>
          <w:szCs w:val="22"/>
          <w:highlight w:val="yellow"/>
        </w:rPr>
        <w:t>, paragraphe 4</w:t>
      </w:r>
      <w:r w:rsidR="00FC2D99" w:rsidRPr="002042AB">
        <w:rPr>
          <w:rFonts w:ascii="Arial" w:eastAsia="Arial" w:hAnsi="Arial"/>
          <w:sz w:val="22"/>
          <w:szCs w:val="22"/>
          <w:highlight w:val="yellow"/>
        </w:rPr>
        <w:t xml:space="preserve"> </w:t>
      </w:r>
      <w:r w:rsidRPr="002042AB">
        <w:rPr>
          <w:rFonts w:ascii="Arial" w:eastAsia="Arial" w:hAnsi="Arial"/>
          <w:sz w:val="22"/>
          <w:szCs w:val="22"/>
          <w:highlight w:val="yellow"/>
        </w:rPr>
        <w:t>;</w:t>
      </w:r>
    </w:p>
    <w:p w14:paraId="14A326EA" w14:textId="3DB702F8" w:rsidR="00434F2A" w:rsidRPr="000A4983" w:rsidRDefault="00434F2A" w:rsidP="00AA3FB9">
      <w:pPr>
        <w:numPr>
          <w:ilvl w:val="0"/>
          <w:numId w:val="103"/>
        </w:numPr>
        <w:tabs>
          <w:tab w:val="left" w:pos="800"/>
        </w:tabs>
        <w:spacing w:before="120" w:after="120" w:line="360" w:lineRule="auto"/>
        <w:ind w:left="800" w:right="8" w:hanging="293"/>
        <w:jc w:val="both"/>
        <w:rPr>
          <w:rFonts w:ascii="Arial" w:eastAsia="Arial" w:hAnsi="Arial"/>
          <w:sz w:val="22"/>
          <w:szCs w:val="22"/>
        </w:rPr>
      </w:pPr>
      <w:proofErr w:type="gramStart"/>
      <w:r w:rsidRPr="000A4983">
        <w:rPr>
          <w:rFonts w:ascii="Arial" w:eastAsia="Arial" w:hAnsi="Arial"/>
          <w:sz w:val="22"/>
          <w:szCs w:val="22"/>
        </w:rPr>
        <w:t>les</w:t>
      </w:r>
      <w:proofErr w:type="gramEnd"/>
      <w:r w:rsidRPr="000A4983">
        <w:rPr>
          <w:rFonts w:ascii="Arial" w:eastAsia="Arial" w:hAnsi="Arial"/>
          <w:sz w:val="22"/>
          <w:szCs w:val="22"/>
        </w:rPr>
        <w:t xml:space="preserve"> informations qui sont à la disposition des </w:t>
      </w:r>
      <w:r w:rsidR="00EE2579">
        <w:rPr>
          <w:rFonts w:ascii="Arial" w:eastAsia="Arial" w:hAnsi="Arial"/>
          <w:sz w:val="22"/>
          <w:szCs w:val="22"/>
        </w:rPr>
        <w:t>autorités de l’aviation civile</w:t>
      </w:r>
      <w:r w:rsidR="00EE2579" w:rsidRPr="00CD4124">
        <w:rPr>
          <w:rFonts w:ascii="Arial" w:eastAsia="Arial" w:hAnsi="Arial"/>
          <w:sz w:val="22"/>
          <w:szCs w:val="22"/>
        </w:rPr>
        <w:t xml:space="preserve"> </w:t>
      </w:r>
      <w:r w:rsidRPr="000A4983">
        <w:rPr>
          <w:rFonts w:ascii="Arial" w:eastAsia="Arial" w:hAnsi="Arial"/>
          <w:sz w:val="22"/>
          <w:szCs w:val="22"/>
        </w:rPr>
        <w:t>et qui ont trait aux activités des aéronefs participant à des activités autres que le transport aérien commercial</w:t>
      </w:r>
      <w:r w:rsidR="00FC2D99">
        <w:rPr>
          <w:rFonts w:ascii="Arial" w:eastAsia="Arial" w:hAnsi="Arial"/>
          <w:sz w:val="22"/>
          <w:szCs w:val="22"/>
        </w:rPr>
        <w:t xml:space="preserve"> </w:t>
      </w:r>
      <w:r w:rsidRPr="000A4983">
        <w:rPr>
          <w:rFonts w:ascii="Arial" w:eastAsia="Arial" w:hAnsi="Arial"/>
          <w:sz w:val="22"/>
          <w:szCs w:val="22"/>
        </w:rPr>
        <w:t>;</w:t>
      </w:r>
    </w:p>
    <w:p w14:paraId="521899FA" w14:textId="393B28FC" w:rsidR="00434F2A" w:rsidRPr="000A4983" w:rsidRDefault="00434F2A" w:rsidP="00AA3FB9">
      <w:pPr>
        <w:numPr>
          <w:ilvl w:val="0"/>
          <w:numId w:val="103"/>
        </w:numPr>
        <w:tabs>
          <w:tab w:val="left" w:pos="800"/>
        </w:tabs>
        <w:spacing w:before="120" w:after="120" w:line="360" w:lineRule="auto"/>
        <w:ind w:left="800" w:right="8" w:hanging="293"/>
        <w:jc w:val="both"/>
        <w:rPr>
          <w:rFonts w:ascii="Arial" w:eastAsia="Arial" w:hAnsi="Arial"/>
          <w:sz w:val="22"/>
          <w:szCs w:val="22"/>
        </w:rPr>
      </w:pPr>
      <w:proofErr w:type="gramStart"/>
      <w:r w:rsidRPr="000A4983">
        <w:rPr>
          <w:rFonts w:ascii="Arial" w:eastAsia="Arial" w:hAnsi="Arial"/>
          <w:sz w:val="22"/>
          <w:szCs w:val="22"/>
        </w:rPr>
        <w:t>les</w:t>
      </w:r>
      <w:proofErr w:type="gramEnd"/>
      <w:r w:rsidRPr="000A4983">
        <w:rPr>
          <w:rFonts w:ascii="Arial" w:eastAsia="Arial" w:hAnsi="Arial"/>
          <w:sz w:val="22"/>
          <w:szCs w:val="22"/>
        </w:rPr>
        <w:t xml:space="preserve"> informations </w:t>
      </w:r>
      <w:r w:rsidR="002042AB">
        <w:rPr>
          <w:rFonts w:ascii="Arial" w:eastAsia="Arial" w:hAnsi="Arial"/>
          <w:sz w:val="22"/>
          <w:szCs w:val="22"/>
        </w:rPr>
        <w:t xml:space="preserve">à </w:t>
      </w:r>
      <w:r w:rsidR="00BC00DF">
        <w:rPr>
          <w:rFonts w:ascii="Arial" w:eastAsia="Arial" w:hAnsi="Arial"/>
          <w:sz w:val="22"/>
          <w:szCs w:val="22"/>
        </w:rPr>
        <w:t>intégrer</w:t>
      </w:r>
      <w:r w:rsidR="002042AB">
        <w:rPr>
          <w:rFonts w:ascii="Arial" w:eastAsia="Arial" w:hAnsi="Arial"/>
          <w:sz w:val="22"/>
          <w:szCs w:val="22"/>
        </w:rPr>
        <w:t xml:space="preserve"> et </w:t>
      </w:r>
      <w:r w:rsidR="00BC00DF">
        <w:rPr>
          <w:rFonts w:ascii="Arial" w:eastAsia="Arial" w:hAnsi="Arial"/>
          <w:sz w:val="22"/>
          <w:szCs w:val="22"/>
        </w:rPr>
        <w:t xml:space="preserve">à mettre à jour au besoin, dans le cadre de </w:t>
      </w:r>
      <w:r w:rsidRPr="000A4983">
        <w:rPr>
          <w:rFonts w:ascii="Arial" w:eastAsia="Arial" w:hAnsi="Arial"/>
          <w:sz w:val="22"/>
          <w:szCs w:val="22"/>
        </w:rPr>
        <w:t>la mise en œuvre des normes internationales et pratiques recommandées</w:t>
      </w:r>
      <w:r w:rsidR="00FC2D99">
        <w:rPr>
          <w:rFonts w:ascii="Arial" w:eastAsia="Arial" w:hAnsi="Arial"/>
          <w:sz w:val="22"/>
          <w:szCs w:val="22"/>
        </w:rPr>
        <w:t xml:space="preserve"> </w:t>
      </w:r>
      <w:r w:rsidR="00A80D0D">
        <w:rPr>
          <w:rFonts w:ascii="Arial" w:eastAsia="Arial" w:hAnsi="Arial"/>
          <w:sz w:val="22"/>
          <w:szCs w:val="22"/>
        </w:rPr>
        <w:t>conformément au règlement portant organisation et fonctionnement de l’Agence</w:t>
      </w:r>
      <w:r w:rsidRPr="000A4983">
        <w:rPr>
          <w:rFonts w:ascii="Arial" w:eastAsia="Arial" w:hAnsi="Arial"/>
          <w:sz w:val="22"/>
          <w:szCs w:val="22"/>
        </w:rPr>
        <w:t>;</w:t>
      </w:r>
    </w:p>
    <w:p w14:paraId="14D7E3CA" w14:textId="3182E8F9" w:rsidR="00434F2A" w:rsidRPr="000A4983" w:rsidRDefault="00434F2A" w:rsidP="00AA3FB9">
      <w:pPr>
        <w:numPr>
          <w:ilvl w:val="0"/>
          <w:numId w:val="103"/>
        </w:numPr>
        <w:tabs>
          <w:tab w:val="left" w:pos="800"/>
        </w:tabs>
        <w:spacing w:before="120" w:after="120" w:line="360" w:lineRule="auto"/>
        <w:ind w:left="800" w:right="8" w:hanging="293"/>
        <w:jc w:val="both"/>
        <w:rPr>
          <w:rFonts w:ascii="Arial" w:eastAsia="Arial" w:hAnsi="Arial"/>
          <w:sz w:val="22"/>
          <w:szCs w:val="22"/>
        </w:rPr>
      </w:pPr>
      <w:proofErr w:type="gramStart"/>
      <w:r w:rsidRPr="000A4983">
        <w:rPr>
          <w:rFonts w:ascii="Arial" w:eastAsia="Arial" w:hAnsi="Arial"/>
          <w:sz w:val="22"/>
          <w:szCs w:val="22"/>
        </w:rPr>
        <w:t>les</w:t>
      </w:r>
      <w:proofErr w:type="gramEnd"/>
      <w:r w:rsidRPr="000A4983">
        <w:rPr>
          <w:rFonts w:ascii="Arial" w:eastAsia="Arial" w:hAnsi="Arial"/>
          <w:sz w:val="22"/>
          <w:szCs w:val="22"/>
        </w:rPr>
        <w:t xml:space="preserve"> décisions des États membres et de la Commission notifiées en application de l'article </w:t>
      </w:r>
      <w:r w:rsidR="00757FEF">
        <w:rPr>
          <w:rFonts w:ascii="Arial" w:eastAsia="Arial" w:hAnsi="Arial"/>
          <w:sz w:val="22"/>
          <w:szCs w:val="22"/>
        </w:rPr>
        <w:t>60</w:t>
      </w:r>
      <w:r w:rsidRPr="000A4983">
        <w:rPr>
          <w:rFonts w:ascii="Arial" w:eastAsia="Arial" w:hAnsi="Arial"/>
          <w:sz w:val="22"/>
          <w:szCs w:val="22"/>
        </w:rPr>
        <w:t>, paragraphe 5, y compris des informations sur les tâches qui sont exécutées conjointement</w:t>
      </w:r>
      <w:r w:rsidR="00FC2D99">
        <w:rPr>
          <w:rFonts w:ascii="Arial" w:eastAsia="Arial" w:hAnsi="Arial"/>
          <w:sz w:val="22"/>
          <w:szCs w:val="22"/>
        </w:rPr>
        <w:t xml:space="preserve"> </w:t>
      </w:r>
      <w:r w:rsidRPr="000A4983">
        <w:rPr>
          <w:rFonts w:ascii="Arial" w:eastAsia="Arial" w:hAnsi="Arial"/>
          <w:sz w:val="22"/>
          <w:szCs w:val="22"/>
        </w:rPr>
        <w:t>;</w:t>
      </w:r>
    </w:p>
    <w:p w14:paraId="394A794D" w14:textId="5D0B238A" w:rsidR="00434F2A" w:rsidRDefault="00434F2A" w:rsidP="00AA3FB9">
      <w:pPr>
        <w:numPr>
          <w:ilvl w:val="0"/>
          <w:numId w:val="103"/>
        </w:numPr>
        <w:tabs>
          <w:tab w:val="left" w:pos="800"/>
        </w:tabs>
        <w:spacing w:before="120" w:after="120" w:line="360" w:lineRule="auto"/>
        <w:ind w:left="800" w:right="8" w:hanging="293"/>
        <w:jc w:val="both"/>
        <w:rPr>
          <w:rFonts w:ascii="Arial" w:eastAsia="Arial" w:hAnsi="Arial"/>
          <w:sz w:val="22"/>
          <w:szCs w:val="22"/>
        </w:rPr>
      </w:pPr>
      <w:proofErr w:type="gramStart"/>
      <w:r w:rsidRPr="000A4983">
        <w:rPr>
          <w:rFonts w:ascii="Arial" w:eastAsia="Arial" w:hAnsi="Arial"/>
          <w:sz w:val="22"/>
          <w:szCs w:val="22"/>
        </w:rPr>
        <w:t>les</w:t>
      </w:r>
      <w:proofErr w:type="gramEnd"/>
      <w:r w:rsidRPr="000A4983">
        <w:rPr>
          <w:rFonts w:ascii="Arial" w:eastAsia="Arial" w:hAnsi="Arial"/>
          <w:sz w:val="22"/>
          <w:szCs w:val="22"/>
        </w:rPr>
        <w:t xml:space="preserve"> dérogations accordées par les États membres en application de l'article </w:t>
      </w:r>
      <w:r w:rsidR="00333567">
        <w:rPr>
          <w:rFonts w:ascii="Arial" w:eastAsia="Arial" w:hAnsi="Arial"/>
          <w:sz w:val="22"/>
          <w:szCs w:val="22"/>
        </w:rPr>
        <w:t>40</w:t>
      </w:r>
      <w:r w:rsidRPr="000A4983">
        <w:rPr>
          <w:rFonts w:ascii="Arial" w:eastAsia="Arial" w:hAnsi="Arial"/>
          <w:sz w:val="22"/>
          <w:szCs w:val="22"/>
        </w:rPr>
        <w:t>, paragraphe 6, ainsi que les décisions correspondantes de la Commission</w:t>
      </w:r>
      <w:r w:rsidR="00FC2D99">
        <w:rPr>
          <w:rFonts w:ascii="Arial" w:eastAsia="Arial" w:hAnsi="Arial"/>
          <w:sz w:val="22"/>
          <w:szCs w:val="22"/>
        </w:rPr>
        <w:t xml:space="preserve"> </w:t>
      </w:r>
      <w:r w:rsidRPr="000A4983">
        <w:rPr>
          <w:rFonts w:ascii="Arial" w:eastAsia="Arial" w:hAnsi="Arial"/>
          <w:sz w:val="22"/>
          <w:szCs w:val="22"/>
        </w:rPr>
        <w:t>;</w:t>
      </w:r>
    </w:p>
    <w:p w14:paraId="791C4C4C" w14:textId="6C2B2B5C" w:rsidR="00434F2A" w:rsidRDefault="00434F2A" w:rsidP="00AA3FB9">
      <w:pPr>
        <w:numPr>
          <w:ilvl w:val="0"/>
          <w:numId w:val="103"/>
        </w:numPr>
        <w:tabs>
          <w:tab w:val="left" w:pos="800"/>
        </w:tabs>
        <w:spacing w:before="120" w:after="120" w:line="360" w:lineRule="auto"/>
        <w:ind w:left="800" w:right="8" w:hanging="293"/>
        <w:jc w:val="both"/>
        <w:rPr>
          <w:rFonts w:ascii="Arial" w:eastAsia="Arial" w:hAnsi="Arial"/>
          <w:sz w:val="22"/>
          <w:szCs w:val="22"/>
        </w:rPr>
      </w:pPr>
      <w:proofErr w:type="gramStart"/>
      <w:r w:rsidRPr="000A4983">
        <w:rPr>
          <w:rFonts w:ascii="Arial" w:eastAsia="Arial" w:hAnsi="Arial"/>
          <w:sz w:val="22"/>
          <w:szCs w:val="22"/>
        </w:rPr>
        <w:t>d'autres</w:t>
      </w:r>
      <w:proofErr w:type="gramEnd"/>
      <w:r w:rsidRPr="000A4983">
        <w:rPr>
          <w:rFonts w:ascii="Arial" w:eastAsia="Arial" w:hAnsi="Arial"/>
          <w:sz w:val="22"/>
          <w:szCs w:val="22"/>
        </w:rPr>
        <w:t xml:space="preserve"> informations qui peuvent être nécessaires pour garantir une coopération efficace entre l'Agence</w:t>
      </w:r>
      <w:r w:rsidR="00EE2579">
        <w:rPr>
          <w:rFonts w:ascii="Arial" w:eastAsia="Arial" w:hAnsi="Arial"/>
          <w:sz w:val="22"/>
          <w:szCs w:val="22"/>
        </w:rPr>
        <w:t xml:space="preserve"> </w:t>
      </w:r>
      <w:r w:rsidRPr="000A4983">
        <w:rPr>
          <w:rFonts w:ascii="Arial" w:eastAsia="Arial" w:hAnsi="Arial"/>
          <w:sz w:val="22"/>
          <w:szCs w:val="22"/>
        </w:rPr>
        <w:t xml:space="preserve">et les </w:t>
      </w:r>
      <w:r w:rsidR="00EE2579">
        <w:rPr>
          <w:rFonts w:ascii="Arial" w:eastAsia="Arial" w:hAnsi="Arial"/>
          <w:sz w:val="22"/>
          <w:szCs w:val="22"/>
        </w:rPr>
        <w:t>autorités de l’aviation civile</w:t>
      </w:r>
      <w:r w:rsidR="00EE2579" w:rsidRPr="00CD4124">
        <w:rPr>
          <w:rFonts w:ascii="Arial" w:eastAsia="Arial" w:hAnsi="Arial"/>
          <w:sz w:val="22"/>
          <w:szCs w:val="22"/>
        </w:rPr>
        <w:t xml:space="preserve"> </w:t>
      </w:r>
      <w:r w:rsidRPr="000A4983">
        <w:rPr>
          <w:rFonts w:ascii="Arial" w:eastAsia="Arial" w:hAnsi="Arial"/>
          <w:sz w:val="22"/>
          <w:szCs w:val="22"/>
        </w:rPr>
        <w:t xml:space="preserve">concernant l'exécution de leurs tâches liées à la certification, à la </w:t>
      </w:r>
      <w:r w:rsidR="00C45AA6">
        <w:rPr>
          <w:rFonts w:ascii="Arial" w:eastAsia="Arial" w:hAnsi="Arial"/>
          <w:sz w:val="22"/>
          <w:szCs w:val="22"/>
        </w:rPr>
        <w:t>surveillance</w:t>
      </w:r>
      <w:r w:rsidRPr="000A4983">
        <w:rPr>
          <w:rFonts w:ascii="Arial" w:eastAsia="Arial" w:hAnsi="Arial"/>
          <w:sz w:val="22"/>
          <w:szCs w:val="22"/>
        </w:rPr>
        <w:t xml:space="preserve"> et au contrôle de l'application en vertu du présent règlement</w:t>
      </w:r>
      <w:r w:rsidR="00845B6D">
        <w:rPr>
          <w:rFonts w:ascii="Arial" w:eastAsia="Arial" w:hAnsi="Arial"/>
          <w:sz w:val="22"/>
          <w:szCs w:val="22"/>
        </w:rPr>
        <w:t> ;</w:t>
      </w:r>
    </w:p>
    <w:p w14:paraId="4DA7EAD5" w14:textId="301C1C78" w:rsidR="00434F2A" w:rsidRPr="002C0ACC" w:rsidRDefault="00434F2A" w:rsidP="00AA3FB9">
      <w:pPr>
        <w:numPr>
          <w:ilvl w:val="0"/>
          <w:numId w:val="102"/>
        </w:numPr>
        <w:tabs>
          <w:tab w:val="clear" w:pos="360"/>
        </w:tabs>
        <w:spacing w:before="120" w:after="120" w:line="360" w:lineRule="auto"/>
        <w:ind w:left="500" w:right="8" w:hanging="500"/>
        <w:jc w:val="both"/>
        <w:rPr>
          <w:rFonts w:ascii="Arial" w:eastAsia="Arial" w:hAnsi="Arial"/>
          <w:sz w:val="22"/>
          <w:szCs w:val="22"/>
        </w:rPr>
      </w:pPr>
      <w:bookmarkStart w:id="128" w:name="page56"/>
      <w:bookmarkEnd w:id="128"/>
      <w:r w:rsidRPr="00F624A7">
        <w:rPr>
          <w:rFonts w:ascii="Arial" w:eastAsia="Arial" w:hAnsi="Arial"/>
          <w:sz w:val="22"/>
          <w:szCs w:val="22"/>
        </w:rPr>
        <w:t xml:space="preserve">Les </w:t>
      </w:r>
      <w:r w:rsidR="00EE2579">
        <w:rPr>
          <w:rFonts w:ascii="Arial" w:eastAsia="Arial" w:hAnsi="Arial"/>
          <w:sz w:val="22"/>
          <w:szCs w:val="22"/>
        </w:rPr>
        <w:t>autorités de l’aviation civile</w:t>
      </w:r>
      <w:r w:rsidRPr="00F624A7">
        <w:rPr>
          <w:rFonts w:ascii="Arial" w:eastAsia="Arial" w:hAnsi="Arial"/>
          <w:sz w:val="22"/>
          <w:szCs w:val="22"/>
        </w:rPr>
        <w:t xml:space="preserve">, les examinateurs </w:t>
      </w:r>
      <w:r w:rsidR="004F6483" w:rsidRPr="00C55366">
        <w:rPr>
          <w:rFonts w:ascii="Arial" w:eastAsia="Arial" w:hAnsi="Arial"/>
          <w:sz w:val="22"/>
          <w:szCs w:val="22"/>
        </w:rPr>
        <w:t>de médecine aéronautiques</w:t>
      </w:r>
      <w:r w:rsidRPr="00F624A7">
        <w:rPr>
          <w:rFonts w:ascii="Arial" w:eastAsia="Arial" w:hAnsi="Arial"/>
          <w:sz w:val="22"/>
          <w:szCs w:val="22"/>
        </w:rPr>
        <w:t xml:space="preserve"> et les centres </w:t>
      </w:r>
      <w:r w:rsidR="004F6483" w:rsidRPr="00C55366">
        <w:rPr>
          <w:rFonts w:ascii="Arial" w:eastAsia="Arial" w:hAnsi="Arial"/>
          <w:sz w:val="22"/>
          <w:szCs w:val="22"/>
        </w:rPr>
        <w:t>de médecine aéronautiques</w:t>
      </w:r>
      <w:r w:rsidRPr="00F624A7">
        <w:rPr>
          <w:rFonts w:ascii="Arial" w:eastAsia="Arial" w:hAnsi="Arial"/>
          <w:sz w:val="22"/>
          <w:szCs w:val="22"/>
        </w:rPr>
        <w:t xml:space="preserve"> échangent également au moyen du répertoire des informations concernant l'aptitude médicale des pilotes. </w:t>
      </w:r>
      <w:r w:rsidR="000B5B48">
        <w:rPr>
          <w:rFonts w:ascii="Arial" w:eastAsia="Arial" w:hAnsi="Arial"/>
          <w:sz w:val="22"/>
          <w:szCs w:val="22"/>
        </w:rPr>
        <w:t>Toutes les informations revêtant un caractère personnel, notamment les données relatives à la santé, sont limitées au strict nécessaire pour assurer la certification et la supervision efficaces des pilotes conformément à l’article 21</w:t>
      </w:r>
      <w:r w:rsidR="00FC2D99">
        <w:rPr>
          <w:rFonts w:ascii="Arial" w:eastAsia="Arial" w:hAnsi="Arial"/>
          <w:sz w:val="22"/>
          <w:szCs w:val="22"/>
        </w:rPr>
        <w:t>.</w:t>
      </w:r>
    </w:p>
    <w:p w14:paraId="3DE8C485" w14:textId="2874F765" w:rsidR="00434F2A" w:rsidRPr="000A4983" w:rsidRDefault="00434F2A" w:rsidP="00AA3FB9">
      <w:pPr>
        <w:numPr>
          <w:ilvl w:val="0"/>
          <w:numId w:val="102"/>
        </w:numPr>
        <w:tabs>
          <w:tab w:val="clear" w:pos="360"/>
        </w:tabs>
        <w:spacing w:before="120" w:after="120" w:line="360" w:lineRule="auto"/>
        <w:ind w:left="500" w:right="8" w:hanging="500"/>
        <w:jc w:val="both"/>
        <w:rPr>
          <w:rFonts w:ascii="Arial" w:eastAsia="Arial" w:hAnsi="Arial"/>
          <w:sz w:val="22"/>
          <w:szCs w:val="22"/>
        </w:rPr>
      </w:pPr>
      <w:r w:rsidRPr="000A4983">
        <w:rPr>
          <w:rFonts w:ascii="Arial" w:eastAsia="Arial" w:hAnsi="Arial"/>
          <w:sz w:val="22"/>
          <w:szCs w:val="22"/>
        </w:rPr>
        <w:t xml:space="preserve">Sans préjudice du paragraphe 7, la Commission, l'Agence </w:t>
      </w:r>
      <w:r w:rsidR="00E95D40">
        <w:rPr>
          <w:rFonts w:ascii="Arial" w:eastAsia="Arial" w:hAnsi="Arial"/>
          <w:sz w:val="22"/>
          <w:szCs w:val="22"/>
        </w:rPr>
        <w:t xml:space="preserve">et </w:t>
      </w:r>
      <w:r w:rsidRPr="000A4983">
        <w:rPr>
          <w:rFonts w:ascii="Arial" w:eastAsia="Arial" w:hAnsi="Arial"/>
          <w:sz w:val="22"/>
          <w:szCs w:val="22"/>
        </w:rPr>
        <w:t>les autorités</w:t>
      </w:r>
      <w:r w:rsidR="00234693">
        <w:rPr>
          <w:rFonts w:ascii="Arial" w:eastAsia="Arial" w:hAnsi="Arial"/>
          <w:sz w:val="22"/>
          <w:szCs w:val="22"/>
        </w:rPr>
        <w:t xml:space="preserve"> de l’aviation civile </w:t>
      </w:r>
      <w:r w:rsidRPr="000A4983">
        <w:rPr>
          <w:rFonts w:ascii="Arial" w:eastAsia="Arial" w:hAnsi="Arial"/>
          <w:sz w:val="22"/>
          <w:szCs w:val="22"/>
        </w:rPr>
        <w:t>et toute autorité compétente des États membres chargée d'enquêter sur les accidents et incidents dans l'aviation civile disposent d'un accès sécurisé en ligne, aux fins de l'exécution de leurs tâches, à toutes les informations consignées dans le répertoire.</w:t>
      </w:r>
    </w:p>
    <w:p w14:paraId="25C805AC" w14:textId="77777777" w:rsidR="00434F2A" w:rsidRPr="000A4983" w:rsidRDefault="00434F2A" w:rsidP="006E3DE9">
      <w:pPr>
        <w:spacing w:before="120" w:after="120" w:line="360" w:lineRule="auto"/>
        <w:ind w:left="500" w:right="8"/>
        <w:jc w:val="both"/>
        <w:rPr>
          <w:rFonts w:ascii="Arial" w:eastAsia="Arial" w:hAnsi="Arial"/>
          <w:sz w:val="22"/>
          <w:szCs w:val="22"/>
        </w:rPr>
      </w:pPr>
      <w:r w:rsidRPr="000A4983">
        <w:rPr>
          <w:rFonts w:ascii="Arial" w:eastAsia="Arial" w:hAnsi="Arial"/>
          <w:sz w:val="22"/>
          <w:szCs w:val="22"/>
        </w:rPr>
        <w:t>Au besoin, la Commission</w:t>
      </w:r>
      <w:r w:rsidR="00AB1B7A">
        <w:rPr>
          <w:rFonts w:ascii="Arial" w:eastAsia="Arial" w:hAnsi="Arial"/>
          <w:sz w:val="22"/>
          <w:szCs w:val="22"/>
        </w:rPr>
        <w:t>,</w:t>
      </w:r>
      <w:r w:rsidRPr="000A4983">
        <w:rPr>
          <w:rFonts w:ascii="Arial" w:eastAsia="Arial" w:hAnsi="Arial"/>
          <w:sz w:val="22"/>
          <w:szCs w:val="22"/>
        </w:rPr>
        <w:t xml:space="preserve"> l'Agence peuvent diffuser auprès de parties intéressées, ou rendre publiques, certaines informations consignées dans le répertoire autres que celles visées au paragraphe 2.</w:t>
      </w:r>
    </w:p>
    <w:p w14:paraId="058E6BC8" w14:textId="77777777" w:rsidR="00434F2A" w:rsidRPr="00757FEF" w:rsidRDefault="00434F2A" w:rsidP="006E3DE9">
      <w:pPr>
        <w:spacing w:before="120" w:after="120" w:line="360" w:lineRule="auto"/>
        <w:ind w:left="500" w:right="8"/>
        <w:jc w:val="both"/>
        <w:rPr>
          <w:rFonts w:ascii="Arial" w:eastAsia="Arial" w:hAnsi="Arial"/>
          <w:sz w:val="22"/>
          <w:szCs w:val="22"/>
        </w:rPr>
      </w:pPr>
      <w:r w:rsidRPr="00757FEF">
        <w:rPr>
          <w:rFonts w:ascii="Arial" w:eastAsia="Arial" w:hAnsi="Arial"/>
          <w:sz w:val="22"/>
          <w:szCs w:val="22"/>
        </w:rPr>
        <w:t>L'Agence rend en tout état de cause, publiques les informations concernant</w:t>
      </w:r>
      <w:r w:rsidR="00AD041A" w:rsidRPr="00757FEF">
        <w:rPr>
          <w:rFonts w:ascii="Arial" w:eastAsia="Arial" w:hAnsi="Arial"/>
          <w:sz w:val="22"/>
          <w:szCs w:val="22"/>
        </w:rPr>
        <w:t xml:space="preserve"> </w:t>
      </w:r>
      <w:r w:rsidRPr="00757FEF">
        <w:rPr>
          <w:rFonts w:ascii="Arial" w:eastAsia="Arial" w:hAnsi="Arial"/>
          <w:sz w:val="22"/>
          <w:szCs w:val="22"/>
        </w:rPr>
        <w:t>:</w:t>
      </w:r>
    </w:p>
    <w:p w14:paraId="43C99865" w14:textId="5B059B3B" w:rsidR="00434F2A" w:rsidRPr="00757FEF" w:rsidRDefault="00434F2A" w:rsidP="00AA3FB9">
      <w:pPr>
        <w:numPr>
          <w:ilvl w:val="0"/>
          <w:numId w:val="104"/>
        </w:numPr>
        <w:tabs>
          <w:tab w:val="left" w:pos="851"/>
        </w:tabs>
        <w:spacing w:before="120" w:after="120" w:line="360" w:lineRule="auto"/>
        <w:ind w:left="760" w:right="8" w:hanging="253"/>
        <w:jc w:val="both"/>
        <w:rPr>
          <w:rFonts w:ascii="Arial" w:eastAsia="Arial" w:hAnsi="Arial"/>
          <w:sz w:val="22"/>
          <w:szCs w:val="22"/>
        </w:rPr>
      </w:pPr>
      <w:proofErr w:type="gramStart"/>
      <w:r w:rsidRPr="00757FEF">
        <w:rPr>
          <w:rFonts w:ascii="Arial" w:eastAsia="Arial" w:hAnsi="Arial"/>
          <w:sz w:val="22"/>
          <w:szCs w:val="22"/>
        </w:rPr>
        <w:t>les</w:t>
      </w:r>
      <w:proofErr w:type="gramEnd"/>
      <w:r w:rsidRPr="00757FEF">
        <w:rPr>
          <w:rFonts w:ascii="Arial" w:eastAsia="Arial" w:hAnsi="Arial"/>
          <w:sz w:val="22"/>
          <w:szCs w:val="22"/>
        </w:rPr>
        <w:t xml:space="preserve"> décisions de la Commission ou d'un État membre qui l</w:t>
      </w:r>
      <w:r w:rsidR="00C33878" w:rsidRPr="00757FEF">
        <w:rPr>
          <w:rFonts w:ascii="Arial" w:eastAsia="Arial" w:hAnsi="Arial"/>
          <w:sz w:val="22"/>
          <w:szCs w:val="22"/>
        </w:rPr>
        <w:t xml:space="preserve">ui </w:t>
      </w:r>
      <w:r w:rsidR="006D714D" w:rsidRPr="00757FEF">
        <w:rPr>
          <w:rFonts w:ascii="Arial" w:eastAsia="Arial" w:hAnsi="Arial"/>
          <w:sz w:val="22"/>
          <w:szCs w:val="22"/>
        </w:rPr>
        <w:t xml:space="preserve"> </w:t>
      </w:r>
      <w:r w:rsidRPr="00757FEF">
        <w:rPr>
          <w:rFonts w:ascii="Arial" w:eastAsia="Arial" w:hAnsi="Arial"/>
          <w:sz w:val="22"/>
          <w:szCs w:val="22"/>
        </w:rPr>
        <w:t xml:space="preserve"> ont été notifiées en vertu de l'article 2, paragraphes 6 et 7</w:t>
      </w:r>
      <w:r w:rsidR="00FC2D99" w:rsidRPr="00757FEF">
        <w:rPr>
          <w:rFonts w:ascii="Arial" w:eastAsia="Arial" w:hAnsi="Arial"/>
          <w:sz w:val="22"/>
          <w:szCs w:val="22"/>
        </w:rPr>
        <w:t xml:space="preserve"> </w:t>
      </w:r>
      <w:r w:rsidRPr="00757FEF">
        <w:rPr>
          <w:rFonts w:ascii="Arial" w:eastAsia="Arial" w:hAnsi="Arial"/>
          <w:sz w:val="22"/>
          <w:szCs w:val="22"/>
        </w:rPr>
        <w:t>;</w:t>
      </w:r>
    </w:p>
    <w:p w14:paraId="27E83222" w14:textId="77777777" w:rsidR="00434F2A" w:rsidRPr="00757FEF" w:rsidRDefault="00434F2A" w:rsidP="00AA3FB9">
      <w:pPr>
        <w:numPr>
          <w:ilvl w:val="0"/>
          <w:numId w:val="104"/>
        </w:numPr>
        <w:tabs>
          <w:tab w:val="left" w:pos="851"/>
        </w:tabs>
        <w:spacing w:before="120" w:after="120" w:line="360" w:lineRule="auto"/>
        <w:ind w:left="760" w:right="8" w:hanging="253"/>
        <w:jc w:val="both"/>
        <w:rPr>
          <w:rFonts w:ascii="Arial" w:eastAsia="Arial" w:hAnsi="Arial"/>
          <w:sz w:val="22"/>
          <w:szCs w:val="22"/>
        </w:rPr>
      </w:pPr>
      <w:proofErr w:type="gramStart"/>
      <w:r w:rsidRPr="00757FEF">
        <w:rPr>
          <w:rFonts w:ascii="Arial" w:eastAsia="Arial" w:hAnsi="Arial"/>
          <w:sz w:val="22"/>
          <w:szCs w:val="22"/>
        </w:rPr>
        <w:t>les</w:t>
      </w:r>
      <w:proofErr w:type="gramEnd"/>
      <w:r w:rsidRPr="00757FEF">
        <w:rPr>
          <w:rFonts w:ascii="Arial" w:eastAsia="Arial" w:hAnsi="Arial"/>
          <w:sz w:val="22"/>
          <w:szCs w:val="22"/>
        </w:rPr>
        <w:t xml:space="preserve"> décisions d'un État membre qui ont été notifiées en vertu de l'article 2, paragraphe</w:t>
      </w:r>
      <w:r w:rsidR="00606B63" w:rsidRPr="00757FEF">
        <w:rPr>
          <w:rFonts w:ascii="Arial" w:eastAsia="Arial" w:hAnsi="Arial"/>
          <w:sz w:val="22"/>
          <w:szCs w:val="22"/>
        </w:rPr>
        <w:t xml:space="preserve"> </w:t>
      </w:r>
      <w:r w:rsidRPr="00757FEF">
        <w:rPr>
          <w:rFonts w:ascii="Arial" w:eastAsia="Arial" w:hAnsi="Arial"/>
          <w:sz w:val="22"/>
          <w:szCs w:val="22"/>
        </w:rPr>
        <w:t>11, deuxième alinéa.</w:t>
      </w:r>
    </w:p>
    <w:p w14:paraId="11D81B38" w14:textId="77777777" w:rsidR="00434F2A" w:rsidRPr="000A4983" w:rsidRDefault="00434F2A" w:rsidP="00AA3FB9">
      <w:pPr>
        <w:numPr>
          <w:ilvl w:val="0"/>
          <w:numId w:val="102"/>
        </w:numPr>
        <w:tabs>
          <w:tab w:val="clear" w:pos="360"/>
        </w:tabs>
        <w:spacing w:before="120" w:after="120" w:line="360" w:lineRule="auto"/>
        <w:ind w:left="500" w:right="8" w:hanging="500"/>
        <w:jc w:val="both"/>
        <w:rPr>
          <w:rFonts w:ascii="Arial" w:eastAsia="Arial" w:hAnsi="Arial"/>
          <w:sz w:val="22"/>
          <w:szCs w:val="22"/>
        </w:rPr>
      </w:pPr>
      <w:r w:rsidRPr="000A4983">
        <w:rPr>
          <w:rFonts w:ascii="Arial" w:eastAsia="Arial" w:hAnsi="Arial"/>
          <w:sz w:val="22"/>
          <w:szCs w:val="22"/>
        </w:rPr>
        <w:t xml:space="preserve">Les informations consignées dans le répertoire sont protégées, par des outils et protocoles appropriés, contre l'accès non autorisé. L'accès aux informations visées au paragraphe 2 et leur divulgation sont limités aux personnes chargées de la certification et de la </w:t>
      </w:r>
      <w:r w:rsidR="00C45AA6">
        <w:rPr>
          <w:rFonts w:ascii="Arial" w:eastAsia="Arial" w:hAnsi="Arial"/>
          <w:sz w:val="22"/>
          <w:szCs w:val="22"/>
        </w:rPr>
        <w:t>surveillance</w:t>
      </w:r>
      <w:r w:rsidRPr="000A4983">
        <w:rPr>
          <w:rFonts w:ascii="Arial" w:eastAsia="Arial" w:hAnsi="Arial"/>
          <w:sz w:val="22"/>
          <w:szCs w:val="22"/>
        </w:rPr>
        <w:t xml:space="preserve"> de l'aptitude médicale des pilotes, aux fins de l'exécution des tâches qui leur incombent en vertu du présent règlement. Un accès limité à ces informations peut également être accordé à d'autres personnes autorisées aux fins du bon fonctionnement du répertoire, en particulier sa maintenance technique. Les personnes autorisées à accéder aux informations contenant des données à caractère personnel reçoivent au préalable une formation concernant la législation applicable relative à la protection de ces données et les sauvegardes y afférentes.</w:t>
      </w:r>
    </w:p>
    <w:p w14:paraId="2A98F728" w14:textId="77777777" w:rsidR="00434F2A" w:rsidRPr="000A4983" w:rsidRDefault="00434F2A" w:rsidP="00AA3FB9">
      <w:pPr>
        <w:numPr>
          <w:ilvl w:val="0"/>
          <w:numId w:val="102"/>
        </w:numPr>
        <w:tabs>
          <w:tab w:val="clear" w:pos="360"/>
        </w:tabs>
        <w:spacing w:before="120" w:after="120" w:line="360" w:lineRule="auto"/>
        <w:ind w:left="500" w:right="8" w:hanging="500"/>
        <w:jc w:val="both"/>
        <w:rPr>
          <w:rFonts w:ascii="Arial" w:eastAsia="Arial" w:hAnsi="Arial"/>
          <w:sz w:val="22"/>
          <w:szCs w:val="22"/>
        </w:rPr>
      </w:pPr>
      <w:r w:rsidRPr="000A4983">
        <w:rPr>
          <w:rFonts w:ascii="Arial" w:eastAsia="Arial" w:hAnsi="Arial"/>
          <w:sz w:val="22"/>
          <w:szCs w:val="22"/>
        </w:rPr>
        <w:t xml:space="preserve">La Commission adopte les actes d'exécution établissant les règles nécessaires pour le fonctionnement et la gestion du répertoire et les exigences détaillées </w:t>
      </w:r>
      <w:r w:rsidR="00A34003" w:rsidRPr="000A4983">
        <w:rPr>
          <w:rFonts w:ascii="Arial" w:eastAsia="Arial" w:hAnsi="Arial"/>
          <w:sz w:val="22"/>
          <w:szCs w:val="22"/>
        </w:rPr>
        <w:t>concernant :</w:t>
      </w:r>
    </w:p>
    <w:p w14:paraId="494E7BC5" w14:textId="554CB4C8" w:rsidR="00434F2A" w:rsidRPr="000A4983" w:rsidRDefault="00434F2A" w:rsidP="00AA3FB9">
      <w:pPr>
        <w:numPr>
          <w:ilvl w:val="0"/>
          <w:numId w:val="105"/>
        </w:numPr>
        <w:tabs>
          <w:tab w:val="left" w:pos="993"/>
        </w:tabs>
        <w:spacing w:before="120" w:after="120" w:line="360" w:lineRule="auto"/>
        <w:ind w:left="993" w:right="8" w:hanging="426"/>
        <w:jc w:val="both"/>
        <w:rPr>
          <w:rFonts w:ascii="Arial" w:eastAsia="Arial" w:hAnsi="Arial"/>
          <w:sz w:val="22"/>
          <w:szCs w:val="22"/>
        </w:rPr>
      </w:pPr>
      <w:proofErr w:type="gramStart"/>
      <w:r w:rsidRPr="000A4983">
        <w:rPr>
          <w:rFonts w:ascii="Arial" w:eastAsia="Arial" w:hAnsi="Arial"/>
          <w:sz w:val="22"/>
          <w:szCs w:val="22"/>
        </w:rPr>
        <w:t>les</w:t>
      </w:r>
      <w:proofErr w:type="gramEnd"/>
      <w:r w:rsidRPr="000A4983">
        <w:rPr>
          <w:rFonts w:ascii="Arial" w:eastAsia="Arial" w:hAnsi="Arial"/>
          <w:sz w:val="22"/>
          <w:szCs w:val="22"/>
        </w:rPr>
        <w:t xml:space="preserve"> aspects techniques de la mise en place et de la maintenance du répertoire</w:t>
      </w:r>
      <w:r w:rsidR="00FC2D99">
        <w:rPr>
          <w:rFonts w:ascii="Arial" w:eastAsia="Arial" w:hAnsi="Arial"/>
          <w:sz w:val="22"/>
          <w:szCs w:val="22"/>
        </w:rPr>
        <w:t xml:space="preserve"> </w:t>
      </w:r>
      <w:r w:rsidRPr="000A4983">
        <w:rPr>
          <w:rFonts w:ascii="Arial" w:eastAsia="Arial" w:hAnsi="Arial"/>
          <w:sz w:val="22"/>
          <w:szCs w:val="22"/>
        </w:rPr>
        <w:t>;</w:t>
      </w:r>
    </w:p>
    <w:p w14:paraId="62EEFDEB" w14:textId="7E8EE119" w:rsidR="00434F2A" w:rsidRPr="000A4983" w:rsidRDefault="00434F2A" w:rsidP="00AA3FB9">
      <w:pPr>
        <w:numPr>
          <w:ilvl w:val="0"/>
          <w:numId w:val="105"/>
        </w:numPr>
        <w:tabs>
          <w:tab w:val="left" w:pos="993"/>
        </w:tabs>
        <w:spacing w:before="120" w:after="120" w:line="360" w:lineRule="auto"/>
        <w:ind w:left="993" w:right="8" w:hanging="426"/>
        <w:jc w:val="both"/>
        <w:rPr>
          <w:rFonts w:ascii="Arial" w:eastAsia="Arial" w:hAnsi="Arial"/>
          <w:sz w:val="22"/>
          <w:szCs w:val="22"/>
        </w:rPr>
      </w:pPr>
      <w:proofErr w:type="gramStart"/>
      <w:r w:rsidRPr="000A4983">
        <w:rPr>
          <w:rFonts w:ascii="Arial" w:eastAsia="Arial" w:hAnsi="Arial"/>
          <w:sz w:val="22"/>
          <w:szCs w:val="22"/>
        </w:rPr>
        <w:t>la</w:t>
      </w:r>
      <w:proofErr w:type="gramEnd"/>
      <w:r w:rsidRPr="000A4983">
        <w:rPr>
          <w:rFonts w:ascii="Arial" w:eastAsia="Arial" w:hAnsi="Arial"/>
          <w:sz w:val="22"/>
          <w:szCs w:val="22"/>
        </w:rPr>
        <w:t xml:space="preserve"> classification des informations à transmettre par la Commission, l'Agence</w:t>
      </w:r>
      <w:r w:rsidR="006D714D">
        <w:rPr>
          <w:rFonts w:ascii="Arial" w:eastAsia="Arial" w:hAnsi="Arial"/>
          <w:sz w:val="22"/>
          <w:szCs w:val="22"/>
        </w:rPr>
        <w:t xml:space="preserve">, </w:t>
      </w:r>
      <w:r w:rsidRPr="000A4983">
        <w:rPr>
          <w:rFonts w:ascii="Arial" w:eastAsia="Arial" w:hAnsi="Arial"/>
          <w:sz w:val="22"/>
          <w:szCs w:val="22"/>
        </w:rPr>
        <w:t xml:space="preserve">et les </w:t>
      </w:r>
      <w:r w:rsidR="004F5D85">
        <w:rPr>
          <w:rFonts w:ascii="Arial" w:eastAsia="Arial" w:hAnsi="Arial"/>
          <w:sz w:val="22"/>
          <w:szCs w:val="22"/>
        </w:rPr>
        <w:t>autorités de l’aviation civile</w:t>
      </w:r>
      <w:r w:rsidR="004F5D85" w:rsidRPr="00CD4124">
        <w:rPr>
          <w:rFonts w:ascii="Arial" w:eastAsia="Arial" w:hAnsi="Arial"/>
          <w:sz w:val="22"/>
          <w:szCs w:val="22"/>
        </w:rPr>
        <w:t xml:space="preserve"> </w:t>
      </w:r>
      <w:r w:rsidRPr="000A4983">
        <w:rPr>
          <w:rFonts w:ascii="Arial" w:eastAsia="Arial" w:hAnsi="Arial"/>
          <w:sz w:val="22"/>
          <w:szCs w:val="22"/>
        </w:rPr>
        <w:t>en vue de leur consignation dans le répertoire, y compris la forme et les modalités de transmission de ces informations</w:t>
      </w:r>
      <w:r w:rsidR="00FC2D99">
        <w:rPr>
          <w:rFonts w:ascii="Arial" w:eastAsia="Arial" w:hAnsi="Arial"/>
          <w:sz w:val="22"/>
          <w:szCs w:val="22"/>
        </w:rPr>
        <w:t xml:space="preserve"> </w:t>
      </w:r>
      <w:r w:rsidRPr="000A4983">
        <w:rPr>
          <w:rFonts w:ascii="Arial" w:eastAsia="Arial" w:hAnsi="Arial"/>
          <w:sz w:val="22"/>
          <w:szCs w:val="22"/>
        </w:rPr>
        <w:t>;</w:t>
      </w:r>
    </w:p>
    <w:p w14:paraId="059019E9" w14:textId="22F6A94E" w:rsidR="00434F2A" w:rsidRPr="000A4983" w:rsidRDefault="00434F2A" w:rsidP="00AA3FB9">
      <w:pPr>
        <w:numPr>
          <w:ilvl w:val="0"/>
          <w:numId w:val="105"/>
        </w:numPr>
        <w:tabs>
          <w:tab w:val="left" w:pos="993"/>
        </w:tabs>
        <w:spacing w:before="120" w:after="120" w:line="360" w:lineRule="auto"/>
        <w:ind w:left="993" w:right="8" w:hanging="426"/>
        <w:jc w:val="both"/>
        <w:rPr>
          <w:rFonts w:ascii="Arial" w:eastAsia="Arial" w:hAnsi="Arial"/>
          <w:sz w:val="22"/>
          <w:szCs w:val="22"/>
        </w:rPr>
      </w:pPr>
      <w:proofErr w:type="gramStart"/>
      <w:r w:rsidRPr="000A4983">
        <w:rPr>
          <w:rFonts w:ascii="Arial" w:eastAsia="Arial" w:hAnsi="Arial"/>
          <w:sz w:val="22"/>
          <w:szCs w:val="22"/>
        </w:rPr>
        <w:t>les</w:t>
      </w:r>
      <w:proofErr w:type="gramEnd"/>
      <w:r w:rsidRPr="000A4983">
        <w:rPr>
          <w:rFonts w:ascii="Arial" w:eastAsia="Arial" w:hAnsi="Arial"/>
          <w:sz w:val="22"/>
          <w:szCs w:val="22"/>
        </w:rPr>
        <w:t xml:space="preserve"> mises à jour régulières et normalisées des informations stockées dans le répertoire</w:t>
      </w:r>
      <w:r w:rsidR="00FC2D99">
        <w:rPr>
          <w:rFonts w:ascii="Arial" w:eastAsia="Arial" w:hAnsi="Arial"/>
          <w:sz w:val="22"/>
          <w:szCs w:val="22"/>
        </w:rPr>
        <w:t xml:space="preserve"> </w:t>
      </w:r>
      <w:r w:rsidRPr="000A4983">
        <w:rPr>
          <w:rFonts w:ascii="Arial" w:eastAsia="Arial" w:hAnsi="Arial"/>
          <w:sz w:val="22"/>
          <w:szCs w:val="22"/>
        </w:rPr>
        <w:t>;</w:t>
      </w:r>
    </w:p>
    <w:p w14:paraId="043EA497" w14:textId="099F153D" w:rsidR="00434F2A" w:rsidRPr="000A4983" w:rsidRDefault="00434F2A" w:rsidP="00AA3FB9">
      <w:pPr>
        <w:numPr>
          <w:ilvl w:val="0"/>
          <w:numId w:val="105"/>
        </w:numPr>
        <w:tabs>
          <w:tab w:val="left" w:pos="993"/>
        </w:tabs>
        <w:spacing w:before="120" w:after="120" w:line="360" w:lineRule="auto"/>
        <w:ind w:left="993" w:right="8" w:hanging="426"/>
        <w:jc w:val="both"/>
        <w:rPr>
          <w:rFonts w:ascii="Arial" w:eastAsia="Arial" w:hAnsi="Arial"/>
          <w:sz w:val="22"/>
          <w:szCs w:val="22"/>
        </w:rPr>
      </w:pPr>
      <w:proofErr w:type="gramStart"/>
      <w:r w:rsidRPr="000A4983">
        <w:rPr>
          <w:rFonts w:ascii="Arial" w:eastAsia="Arial" w:hAnsi="Arial"/>
          <w:sz w:val="22"/>
          <w:szCs w:val="22"/>
        </w:rPr>
        <w:t>les</w:t>
      </w:r>
      <w:proofErr w:type="gramEnd"/>
      <w:r w:rsidRPr="000A4983">
        <w:rPr>
          <w:rFonts w:ascii="Arial" w:eastAsia="Arial" w:hAnsi="Arial"/>
          <w:sz w:val="22"/>
          <w:szCs w:val="22"/>
        </w:rPr>
        <w:t xml:space="preserve"> modalités relatives à la diffusion et à la publication de certaines informations consignées dans le répertoire conformément au paragraphe 6 du présent article</w:t>
      </w:r>
      <w:r w:rsidR="00FC2D99">
        <w:rPr>
          <w:rFonts w:ascii="Arial" w:eastAsia="Arial" w:hAnsi="Arial"/>
          <w:sz w:val="22"/>
          <w:szCs w:val="22"/>
        </w:rPr>
        <w:t xml:space="preserve"> </w:t>
      </w:r>
      <w:r w:rsidRPr="000A4983">
        <w:rPr>
          <w:rFonts w:ascii="Arial" w:eastAsia="Arial" w:hAnsi="Arial"/>
          <w:sz w:val="22"/>
          <w:szCs w:val="22"/>
        </w:rPr>
        <w:t>;</w:t>
      </w:r>
    </w:p>
    <w:p w14:paraId="723CD705" w14:textId="5C1EC99A" w:rsidR="00434F2A" w:rsidRPr="000A4983" w:rsidRDefault="00434F2A" w:rsidP="00AA3FB9">
      <w:pPr>
        <w:numPr>
          <w:ilvl w:val="0"/>
          <w:numId w:val="105"/>
        </w:numPr>
        <w:tabs>
          <w:tab w:val="left" w:pos="993"/>
        </w:tabs>
        <w:spacing w:before="120" w:after="120" w:line="360" w:lineRule="auto"/>
        <w:ind w:left="993" w:right="8" w:hanging="426"/>
        <w:jc w:val="both"/>
        <w:rPr>
          <w:rFonts w:ascii="Arial" w:eastAsia="Arial" w:hAnsi="Arial"/>
          <w:sz w:val="22"/>
          <w:szCs w:val="22"/>
        </w:rPr>
      </w:pPr>
      <w:proofErr w:type="gramStart"/>
      <w:r w:rsidRPr="000A4983">
        <w:rPr>
          <w:rFonts w:ascii="Arial" w:eastAsia="Arial" w:hAnsi="Arial"/>
          <w:sz w:val="22"/>
          <w:szCs w:val="22"/>
        </w:rPr>
        <w:t>la</w:t>
      </w:r>
      <w:proofErr w:type="gramEnd"/>
      <w:r w:rsidRPr="000A4983">
        <w:rPr>
          <w:rFonts w:ascii="Arial" w:eastAsia="Arial" w:hAnsi="Arial"/>
          <w:sz w:val="22"/>
          <w:szCs w:val="22"/>
        </w:rPr>
        <w:t xml:space="preserve"> classification des informations concernant l'aptitude médicale des pilotes qui doivent être communiquées par les </w:t>
      </w:r>
      <w:r w:rsidR="004F5D85">
        <w:rPr>
          <w:rFonts w:ascii="Arial" w:eastAsia="Arial" w:hAnsi="Arial"/>
          <w:sz w:val="22"/>
          <w:szCs w:val="22"/>
        </w:rPr>
        <w:t>autorités de l’aviation civile</w:t>
      </w:r>
      <w:r w:rsidRPr="000A4983">
        <w:rPr>
          <w:rFonts w:ascii="Arial" w:eastAsia="Arial" w:hAnsi="Arial"/>
          <w:sz w:val="22"/>
          <w:szCs w:val="22"/>
        </w:rPr>
        <w:t xml:space="preserve">, les examinateurs </w:t>
      </w:r>
      <w:r w:rsidR="004F6483" w:rsidRPr="00C55366">
        <w:rPr>
          <w:rFonts w:ascii="Arial" w:eastAsia="Arial" w:hAnsi="Arial"/>
          <w:sz w:val="22"/>
          <w:szCs w:val="22"/>
        </w:rPr>
        <w:t>de médecine aéronautiques</w:t>
      </w:r>
      <w:r w:rsidRPr="00C55366">
        <w:rPr>
          <w:rFonts w:ascii="Arial" w:eastAsia="Arial" w:hAnsi="Arial"/>
          <w:sz w:val="22"/>
          <w:szCs w:val="22"/>
        </w:rPr>
        <w:t xml:space="preserve"> et les centres </w:t>
      </w:r>
      <w:r w:rsidR="004F6483" w:rsidRPr="00C55366">
        <w:rPr>
          <w:rFonts w:ascii="Arial" w:eastAsia="Arial" w:hAnsi="Arial"/>
          <w:sz w:val="22"/>
          <w:szCs w:val="22"/>
        </w:rPr>
        <w:t>de médecine aéronautiques</w:t>
      </w:r>
      <w:r w:rsidRPr="00C55366">
        <w:rPr>
          <w:rFonts w:ascii="Arial" w:eastAsia="Arial" w:hAnsi="Arial"/>
          <w:sz w:val="22"/>
          <w:szCs w:val="22"/>
        </w:rPr>
        <w:t>, en vue de leur consignation</w:t>
      </w:r>
      <w:r w:rsidRPr="000A4983">
        <w:rPr>
          <w:rFonts w:ascii="Arial" w:eastAsia="Arial" w:hAnsi="Arial"/>
          <w:sz w:val="22"/>
          <w:szCs w:val="22"/>
        </w:rPr>
        <w:t xml:space="preserve"> dans le répertoire, y compris la forme et les modalités de la transmission de ces informations</w:t>
      </w:r>
      <w:r w:rsidR="00FC2D99">
        <w:rPr>
          <w:rFonts w:ascii="Arial" w:eastAsia="Arial" w:hAnsi="Arial"/>
          <w:sz w:val="22"/>
          <w:szCs w:val="22"/>
        </w:rPr>
        <w:t xml:space="preserve"> </w:t>
      </w:r>
      <w:r w:rsidRPr="000A4983">
        <w:rPr>
          <w:rFonts w:ascii="Arial" w:eastAsia="Arial" w:hAnsi="Arial"/>
          <w:sz w:val="22"/>
          <w:szCs w:val="22"/>
        </w:rPr>
        <w:t>;</w:t>
      </w:r>
    </w:p>
    <w:p w14:paraId="2311D46D" w14:textId="23864869" w:rsidR="00434F2A" w:rsidRPr="000A4983" w:rsidRDefault="00434F2A" w:rsidP="00AA3FB9">
      <w:pPr>
        <w:numPr>
          <w:ilvl w:val="0"/>
          <w:numId w:val="105"/>
        </w:numPr>
        <w:tabs>
          <w:tab w:val="left" w:pos="993"/>
        </w:tabs>
        <w:spacing w:before="120" w:after="120" w:line="360" w:lineRule="auto"/>
        <w:ind w:left="993" w:right="8" w:hanging="426"/>
        <w:jc w:val="both"/>
        <w:rPr>
          <w:rFonts w:ascii="Arial" w:eastAsia="Arial" w:hAnsi="Arial"/>
          <w:sz w:val="22"/>
          <w:szCs w:val="22"/>
        </w:rPr>
      </w:pPr>
      <w:proofErr w:type="gramStart"/>
      <w:r w:rsidRPr="000A4983">
        <w:rPr>
          <w:rFonts w:ascii="Arial" w:eastAsia="Arial" w:hAnsi="Arial"/>
          <w:sz w:val="22"/>
          <w:szCs w:val="22"/>
        </w:rPr>
        <w:t>les</w:t>
      </w:r>
      <w:proofErr w:type="gramEnd"/>
      <w:r w:rsidRPr="000A4983">
        <w:rPr>
          <w:rFonts w:ascii="Arial" w:eastAsia="Arial" w:hAnsi="Arial"/>
          <w:sz w:val="22"/>
          <w:szCs w:val="22"/>
        </w:rPr>
        <w:t xml:space="preserve"> modalités relatives à la protection des informations consignées dans le répertoire contre les accès non autorisés, la restriction de l'accès aux informations et la protection des données à caractère personnel consignées dans le répertoire, conformément au droit de </w:t>
      </w:r>
      <w:r w:rsidR="006D714D">
        <w:rPr>
          <w:rFonts w:ascii="Arial" w:eastAsia="Arial" w:hAnsi="Arial"/>
          <w:sz w:val="22"/>
          <w:szCs w:val="22"/>
        </w:rPr>
        <w:t xml:space="preserve">la Communauté </w:t>
      </w:r>
      <w:r w:rsidRPr="000A4983">
        <w:rPr>
          <w:rFonts w:ascii="Arial" w:eastAsia="Arial" w:hAnsi="Arial"/>
          <w:sz w:val="22"/>
          <w:szCs w:val="22"/>
        </w:rPr>
        <w:t xml:space="preserve"> applicable dans le domaine de la protection des données à caractère personnel, en particulier contre la destruction, la perte, l'altération ou la divulgation accidentelle ou illégale</w:t>
      </w:r>
      <w:r w:rsidR="00FC2D99">
        <w:rPr>
          <w:rFonts w:ascii="Arial" w:eastAsia="Arial" w:hAnsi="Arial"/>
          <w:sz w:val="22"/>
          <w:szCs w:val="22"/>
        </w:rPr>
        <w:t xml:space="preserve"> </w:t>
      </w:r>
      <w:r w:rsidRPr="000A4983">
        <w:rPr>
          <w:rFonts w:ascii="Arial" w:eastAsia="Arial" w:hAnsi="Arial"/>
          <w:sz w:val="22"/>
          <w:szCs w:val="22"/>
        </w:rPr>
        <w:t>;</w:t>
      </w:r>
    </w:p>
    <w:p w14:paraId="7E0F2BF1" w14:textId="1360A976" w:rsidR="00434F2A" w:rsidRPr="000A4983" w:rsidRDefault="00434F2A" w:rsidP="00AA3FB9">
      <w:pPr>
        <w:numPr>
          <w:ilvl w:val="0"/>
          <w:numId w:val="105"/>
        </w:numPr>
        <w:tabs>
          <w:tab w:val="left" w:pos="993"/>
        </w:tabs>
        <w:spacing w:before="120" w:after="120" w:line="360" w:lineRule="auto"/>
        <w:ind w:left="993" w:right="8" w:hanging="426"/>
        <w:jc w:val="both"/>
        <w:rPr>
          <w:rFonts w:ascii="Arial" w:eastAsia="Arial" w:hAnsi="Arial"/>
          <w:sz w:val="22"/>
          <w:szCs w:val="22"/>
        </w:rPr>
      </w:pPr>
      <w:proofErr w:type="gramStart"/>
      <w:r w:rsidRPr="000A4983">
        <w:rPr>
          <w:rFonts w:ascii="Arial" w:eastAsia="Arial" w:hAnsi="Arial"/>
          <w:sz w:val="22"/>
          <w:szCs w:val="22"/>
        </w:rPr>
        <w:t>la</w:t>
      </w:r>
      <w:proofErr w:type="gramEnd"/>
      <w:r w:rsidRPr="000A4983">
        <w:rPr>
          <w:rFonts w:ascii="Arial" w:eastAsia="Arial" w:hAnsi="Arial"/>
          <w:sz w:val="22"/>
          <w:szCs w:val="22"/>
        </w:rPr>
        <w:t xml:space="preserve"> période de stockage maximale admissible en ce qui concerne les données à caractère personnel consignées dans le répertoire, y compris les informations concernant l'aptitude médicale des pilotes qui constituent des données à caractère personnel</w:t>
      </w:r>
      <w:r w:rsidR="00FC2D99">
        <w:rPr>
          <w:rFonts w:ascii="Arial" w:eastAsia="Arial" w:hAnsi="Arial"/>
          <w:sz w:val="22"/>
          <w:szCs w:val="22"/>
        </w:rPr>
        <w:t xml:space="preserve"> </w:t>
      </w:r>
      <w:r w:rsidRPr="000A4983">
        <w:rPr>
          <w:rFonts w:ascii="Arial" w:eastAsia="Arial" w:hAnsi="Arial"/>
          <w:sz w:val="22"/>
          <w:szCs w:val="22"/>
        </w:rPr>
        <w:t>;</w:t>
      </w:r>
    </w:p>
    <w:p w14:paraId="2715AE4B" w14:textId="77777777" w:rsidR="00434F2A" w:rsidRPr="000A4983" w:rsidRDefault="00434F2A" w:rsidP="00AA3FB9">
      <w:pPr>
        <w:numPr>
          <w:ilvl w:val="0"/>
          <w:numId w:val="105"/>
        </w:numPr>
        <w:tabs>
          <w:tab w:val="left" w:pos="993"/>
        </w:tabs>
        <w:spacing w:before="120" w:after="120" w:line="360" w:lineRule="auto"/>
        <w:ind w:left="993" w:right="8" w:hanging="426"/>
        <w:jc w:val="both"/>
        <w:rPr>
          <w:rFonts w:ascii="Arial" w:eastAsia="Arial" w:hAnsi="Arial"/>
          <w:sz w:val="22"/>
          <w:szCs w:val="22"/>
        </w:rPr>
      </w:pPr>
      <w:proofErr w:type="gramStart"/>
      <w:r w:rsidRPr="000A4983">
        <w:rPr>
          <w:rFonts w:ascii="Arial" w:eastAsia="Arial" w:hAnsi="Arial"/>
          <w:sz w:val="22"/>
          <w:szCs w:val="22"/>
        </w:rPr>
        <w:t>les</w:t>
      </w:r>
      <w:proofErr w:type="gramEnd"/>
      <w:r w:rsidRPr="000A4983">
        <w:rPr>
          <w:rFonts w:ascii="Arial" w:eastAsia="Arial" w:hAnsi="Arial"/>
          <w:sz w:val="22"/>
          <w:szCs w:val="22"/>
        </w:rPr>
        <w:t xml:space="preserve"> conditions détaillées conformément auxquelles les États membres</w:t>
      </w:r>
      <w:r w:rsidR="006D714D">
        <w:rPr>
          <w:rFonts w:ascii="Arial" w:eastAsia="Arial" w:hAnsi="Arial"/>
          <w:sz w:val="22"/>
          <w:szCs w:val="22"/>
        </w:rPr>
        <w:t>,</w:t>
      </w:r>
      <w:r w:rsidRPr="000A4983">
        <w:rPr>
          <w:rFonts w:ascii="Arial" w:eastAsia="Arial" w:hAnsi="Arial"/>
          <w:sz w:val="22"/>
          <w:szCs w:val="22"/>
        </w:rPr>
        <w:t xml:space="preserve"> l'Agence peuvent limiter, pour les personnes concernées par les données, les droits d'accès, de rectification et de suppression des données à caractère personnel consignées dans le répertoire, aux fins du paragraphe 5 du présent article.</w:t>
      </w:r>
    </w:p>
    <w:p w14:paraId="05CC42E6" w14:textId="440EA401" w:rsidR="00434F2A" w:rsidRPr="000A4983" w:rsidRDefault="00434F2A" w:rsidP="006E3DE9">
      <w:pPr>
        <w:spacing w:before="120" w:after="120" w:line="360" w:lineRule="auto"/>
        <w:ind w:left="567" w:right="8"/>
        <w:jc w:val="both"/>
        <w:rPr>
          <w:rFonts w:ascii="Arial" w:eastAsia="Arial" w:hAnsi="Arial"/>
          <w:sz w:val="22"/>
          <w:szCs w:val="22"/>
        </w:rPr>
      </w:pPr>
      <w:r w:rsidRPr="000A4983">
        <w:rPr>
          <w:rFonts w:ascii="Arial" w:eastAsia="Arial" w:hAnsi="Arial"/>
          <w:sz w:val="22"/>
          <w:szCs w:val="22"/>
        </w:rPr>
        <w:t xml:space="preserve">Ces actes d'exécution sont adoptés </w:t>
      </w:r>
      <w:r w:rsidR="00334E29" w:rsidRPr="00455782">
        <w:rPr>
          <w:rFonts w:ascii="Arial" w:eastAsia="Arial" w:hAnsi="Arial"/>
          <w:sz w:val="22"/>
          <w:szCs w:val="22"/>
        </w:rPr>
        <w:t>en conformité avec la procédure en vigueur dans la communauté.</w:t>
      </w:r>
    </w:p>
    <w:p w14:paraId="3D767FE9" w14:textId="77777777" w:rsidR="00434F2A" w:rsidRPr="00E64B76" w:rsidRDefault="00434F2A" w:rsidP="006E3DE9">
      <w:pPr>
        <w:pStyle w:val="Titre1"/>
        <w:spacing w:line="360" w:lineRule="auto"/>
        <w:jc w:val="both"/>
        <w:rPr>
          <w:rFonts w:ascii="Arial" w:eastAsia="Arial" w:hAnsi="Arial"/>
          <w:sz w:val="22"/>
          <w:szCs w:val="22"/>
        </w:rPr>
      </w:pPr>
      <w:bookmarkStart w:id="129" w:name="page57"/>
      <w:bookmarkStart w:id="130" w:name="page58"/>
      <w:bookmarkStart w:id="131" w:name="page59"/>
      <w:bookmarkStart w:id="132" w:name="page60"/>
      <w:bookmarkStart w:id="133" w:name="page61"/>
      <w:bookmarkStart w:id="134" w:name="page62"/>
      <w:bookmarkStart w:id="135" w:name="page63"/>
      <w:bookmarkStart w:id="136" w:name="page69"/>
      <w:bookmarkStart w:id="137" w:name="page70"/>
      <w:bookmarkStart w:id="138" w:name="page71"/>
      <w:bookmarkStart w:id="139" w:name="page72"/>
      <w:bookmarkStart w:id="140" w:name="page73"/>
      <w:bookmarkStart w:id="141" w:name="page74"/>
      <w:bookmarkStart w:id="142" w:name="page75"/>
      <w:bookmarkStart w:id="143" w:name="page76"/>
      <w:bookmarkStart w:id="144" w:name="_Toc119582462"/>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3E312B">
        <w:rPr>
          <w:rFonts w:ascii="Arial" w:eastAsia="Arial" w:hAnsi="Arial"/>
          <w:sz w:val="22"/>
          <w:szCs w:val="22"/>
        </w:rPr>
        <w:t>CHAPITRE VI</w:t>
      </w:r>
      <w:r w:rsidR="00EF0DAE" w:rsidRPr="003E312B">
        <w:rPr>
          <w:rFonts w:ascii="Arial" w:eastAsia="Arial" w:hAnsi="Arial"/>
          <w:sz w:val="22"/>
          <w:szCs w:val="22"/>
        </w:rPr>
        <w:t xml:space="preserve"> - </w:t>
      </w:r>
      <w:r w:rsidRPr="003E312B">
        <w:rPr>
          <w:rFonts w:ascii="Arial" w:eastAsia="Arial" w:hAnsi="Arial"/>
          <w:sz w:val="22"/>
          <w:szCs w:val="22"/>
        </w:rPr>
        <w:t>DISPOSITIONS FINALES</w:t>
      </w:r>
      <w:bookmarkEnd w:id="144"/>
    </w:p>
    <w:p w14:paraId="168321BC" w14:textId="369214A4" w:rsidR="0065334A" w:rsidRDefault="00434F2A" w:rsidP="006E3DE9">
      <w:pPr>
        <w:pStyle w:val="Titre3"/>
        <w:spacing w:line="360" w:lineRule="auto"/>
        <w:jc w:val="both"/>
        <w:rPr>
          <w:rFonts w:ascii="Arial" w:eastAsia="Arial" w:hAnsi="Arial"/>
          <w:sz w:val="22"/>
          <w:szCs w:val="22"/>
        </w:rPr>
      </w:pPr>
      <w:bookmarkStart w:id="145" w:name="_Toc119582463"/>
      <w:r w:rsidRPr="00E64B76">
        <w:rPr>
          <w:rFonts w:ascii="Arial" w:eastAsia="Arial" w:hAnsi="Arial"/>
          <w:sz w:val="22"/>
          <w:szCs w:val="22"/>
        </w:rPr>
        <w:t xml:space="preserve">Article </w:t>
      </w:r>
      <w:r w:rsidR="004762DB">
        <w:rPr>
          <w:rFonts w:ascii="Arial" w:eastAsia="Arial" w:hAnsi="Arial"/>
          <w:sz w:val="22"/>
          <w:szCs w:val="22"/>
        </w:rPr>
        <w:t>72</w:t>
      </w:r>
      <w:r w:rsidR="00F37AC0" w:rsidRPr="00E64B76">
        <w:rPr>
          <w:rFonts w:ascii="Arial" w:eastAsia="Arial" w:hAnsi="Arial"/>
          <w:sz w:val="22"/>
          <w:szCs w:val="22"/>
        </w:rPr>
        <w:t xml:space="preserve"> </w:t>
      </w:r>
      <w:r w:rsidR="0065334A">
        <w:rPr>
          <w:rFonts w:ascii="Arial" w:eastAsia="Arial" w:hAnsi="Arial"/>
          <w:sz w:val="22"/>
          <w:szCs w:val="22"/>
        </w:rPr>
        <w:t>–</w:t>
      </w:r>
      <w:r w:rsidR="00F37AC0" w:rsidRPr="00E64B76">
        <w:rPr>
          <w:rFonts w:ascii="Arial" w:eastAsia="Arial" w:hAnsi="Arial"/>
          <w:sz w:val="22"/>
          <w:szCs w:val="22"/>
        </w:rPr>
        <w:t xml:space="preserve"> </w:t>
      </w:r>
      <w:r w:rsidR="0065334A">
        <w:rPr>
          <w:rFonts w:ascii="Arial" w:eastAsia="Arial" w:hAnsi="Arial"/>
          <w:sz w:val="22"/>
          <w:szCs w:val="22"/>
        </w:rPr>
        <w:t>A</w:t>
      </w:r>
      <w:r w:rsidR="003C51B0">
        <w:rPr>
          <w:rFonts w:ascii="Arial" w:eastAsia="Arial" w:hAnsi="Arial"/>
          <w:sz w:val="22"/>
          <w:szCs w:val="22"/>
        </w:rPr>
        <w:t>dop</w:t>
      </w:r>
      <w:r w:rsidR="0065334A">
        <w:rPr>
          <w:rFonts w:ascii="Arial" w:eastAsia="Arial" w:hAnsi="Arial"/>
          <w:sz w:val="22"/>
          <w:szCs w:val="22"/>
        </w:rPr>
        <w:t xml:space="preserve">tion </w:t>
      </w:r>
      <w:r w:rsidR="00F00834">
        <w:rPr>
          <w:rFonts w:ascii="Arial" w:eastAsia="Arial" w:hAnsi="Arial"/>
          <w:sz w:val="22"/>
          <w:szCs w:val="22"/>
        </w:rPr>
        <w:t>des actes d’exécution</w:t>
      </w:r>
      <w:bookmarkEnd w:id="145"/>
      <w:r w:rsidR="00F00834">
        <w:rPr>
          <w:rFonts w:ascii="Arial" w:eastAsia="Arial" w:hAnsi="Arial"/>
          <w:sz w:val="22"/>
          <w:szCs w:val="22"/>
        </w:rPr>
        <w:t xml:space="preserve"> </w:t>
      </w:r>
      <w:r w:rsidR="0065334A">
        <w:rPr>
          <w:rFonts w:ascii="Arial" w:eastAsia="Arial" w:hAnsi="Arial"/>
          <w:sz w:val="22"/>
          <w:szCs w:val="22"/>
        </w:rPr>
        <w:t xml:space="preserve"> </w:t>
      </w:r>
    </w:p>
    <w:p w14:paraId="02C9F196" w14:textId="6BFC9592" w:rsidR="000C4E0A" w:rsidRPr="00DF4CC2" w:rsidRDefault="000C4E0A" w:rsidP="00086272">
      <w:pPr>
        <w:spacing w:line="360" w:lineRule="auto"/>
        <w:jc w:val="both"/>
      </w:pPr>
      <w:r w:rsidRPr="00DF4CC2">
        <w:rPr>
          <w:rFonts w:ascii="Arial" w:eastAsia="Arial" w:hAnsi="Arial"/>
          <w:bCs/>
          <w:sz w:val="22"/>
          <w:szCs w:val="22"/>
        </w:rPr>
        <w:t>L’Agence soumet à la Commission, les projets d’actes d’exécution, pour adoption. Dès réception desdits projets de texte</w:t>
      </w:r>
      <w:r w:rsidR="00FE07BB">
        <w:rPr>
          <w:rFonts w:ascii="Arial" w:eastAsia="Arial" w:hAnsi="Arial"/>
          <w:bCs/>
          <w:sz w:val="22"/>
          <w:szCs w:val="22"/>
        </w:rPr>
        <w:t>,</w:t>
      </w:r>
      <w:r w:rsidRPr="00DF4CC2">
        <w:rPr>
          <w:rFonts w:ascii="Arial" w:eastAsia="Arial" w:hAnsi="Arial"/>
          <w:bCs/>
          <w:sz w:val="22"/>
          <w:szCs w:val="22"/>
        </w:rPr>
        <w:t xml:space="preserve"> la commission met en place un comité interne d’examen. Le Comité interne examine</w:t>
      </w:r>
      <w:r w:rsidRPr="00DF4CC2">
        <w:rPr>
          <w:rFonts w:ascii="Arial" w:eastAsia="Arial" w:hAnsi="Arial"/>
          <w:sz w:val="22"/>
          <w:szCs w:val="22"/>
        </w:rPr>
        <w:t xml:space="preserve"> lesdits projets de textes et s’assure de leur conformité avec les politiques communautaires en la matière. La Commission associe l’agence, le cas échéant à cet examen</w:t>
      </w:r>
      <w:r w:rsidR="004F5D85">
        <w:rPr>
          <w:rFonts w:ascii="Arial" w:eastAsia="Arial" w:hAnsi="Arial"/>
          <w:sz w:val="22"/>
          <w:szCs w:val="22"/>
        </w:rPr>
        <w:t> :</w:t>
      </w:r>
    </w:p>
    <w:p w14:paraId="587AC9C7" w14:textId="77777777" w:rsidR="00714C28" w:rsidRPr="001A5B73" w:rsidRDefault="00714C28" w:rsidP="00AA3FB9">
      <w:pPr>
        <w:pStyle w:val="Paragraphedeliste"/>
        <w:numPr>
          <w:ilvl w:val="0"/>
          <w:numId w:val="182"/>
        </w:numPr>
      </w:pPr>
      <w:r w:rsidRPr="00EE0F26">
        <w:t>Lorsque le comité émet un avis favorable, la Commission adopte le projet d'acte d'exécution.</w:t>
      </w:r>
    </w:p>
    <w:p w14:paraId="14C2C8C7" w14:textId="6F348C7E" w:rsidR="002C4C23" w:rsidRPr="00CC1ED6" w:rsidRDefault="00714C28" w:rsidP="00CC1ED6">
      <w:pPr>
        <w:pStyle w:val="Paragraphedeliste"/>
      </w:pPr>
      <w:r w:rsidRPr="005B773E">
        <w:t xml:space="preserve">Si le </w:t>
      </w:r>
      <w:r w:rsidR="007C6327" w:rsidRPr="005B773E">
        <w:t>C</w:t>
      </w:r>
      <w:r w:rsidRPr="00A205C7">
        <w:t>omité émet un avis défavorable, la Commission n'adopte pas le</w:t>
      </w:r>
      <w:r w:rsidR="007C1973" w:rsidRPr="00A205C7">
        <w:t xml:space="preserve"> </w:t>
      </w:r>
      <w:r w:rsidRPr="00A205C7">
        <w:t xml:space="preserve">projet d'acte d'exécution. </w:t>
      </w:r>
      <w:r w:rsidR="002C4C23" w:rsidRPr="00A205C7">
        <w:t>Dans ce cas, la Commission retourne le projet d’acte d’exécution à l’Agence</w:t>
      </w:r>
      <w:r w:rsidR="00917BA8" w:rsidRPr="005E5706">
        <w:t xml:space="preserve"> avec l’avis de rejet motivé afin de permettre </w:t>
      </w:r>
      <w:r w:rsidR="008E76A9" w:rsidRPr="005E5706">
        <w:t xml:space="preserve">à </w:t>
      </w:r>
      <w:r w:rsidR="00917BA8" w:rsidRPr="005E5706">
        <w:t>l’Agence d’</w:t>
      </w:r>
      <w:r w:rsidR="008E76A9" w:rsidRPr="005E5706">
        <w:t>apporter des modifications</w:t>
      </w:r>
      <w:r w:rsidR="00917BA8" w:rsidRPr="005E5706">
        <w:t xml:space="preserve"> </w:t>
      </w:r>
      <w:r w:rsidR="008E76A9" w:rsidRPr="005E5706">
        <w:t>nécessaires</w:t>
      </w:r>
      <w:r w:rsidR="00917BA8" w:rsidRPr="005E5706">
        <w:t xml:space="preserve"> dans un </w:t>
      </w:r>
      <w:r w:rsidR="008E76A9" w:rsidRPr="005E5706">
        <w:t>délai</w:t>
      </w:r>
      <w:r w:rsidR="00917BA8" w:rsidRPr="005E5706">
        <w:t xml:space="preserve"> de deux mois</w:t>
      </w:r>
      <w:r w:rsidR="008E76A9" w:rsidRPr="005E5706">
        <w:t>.</w:t>
      </w:r>
    </w:p>
    <w:p w14:paraId="0092D187" w14:textId="5EE44C49" w:rsidR="00714C28" w:rsidRPr="0027535F" w:rsidRDefault="00714C28" w:rsidP="0027535F">
      <w:pPr>
        <w:spacing w:line="360" w:lineRule="auto"/>
        <w:jc w:val="both"/>
        <w:rPr>
          <w:sz w:val="24"/>
        </w:rPr>
      </w:pPr>
      <w:r w:rsidRPr="00086272">
        <w:rPr>
          <w:rFonts w:ascii="Arial" w:hAnsi="Arial"/>
          <w:sz w:val="22"/>
          <w:szCs w:val="22"/>
          <w:lang w:eastAsia="en-US"/>
        </w:rPr>
        <w:t xml:space="preserve">Par dérogation aux </w:t>
      </w:r>
      <w:r w:rsidR="00086272">
        <w:rPr>
          <w:rFonts w:ascii="Arial" w:hAnsi="Arial"/>
          <w:sz w:val="22"/>
          <w:szCs w:val="22"/>
          <w:lang w:eastAsia="en-US"/>
        </w:rPr>
        <w:t>points</w:t>
      </w:r>
      <w:r w:rsidRPr="00086272">
        <w:rPr>
          <w:rFonts w:ascii="Arial" w:hAnsi="Arial"/>
          <w:sz w:val="22"/>
          <w:szCs w:val="22"/>
          <w:lang w:eastAsia="en-US"/>
        </w:rPr>
        <w:t xml:space="preserve"> </w:t>
      </w:r>
      <w:r w:rsidR="00086272" w:rsidRPr="00086272">
        <w:rPr>
          <w:rFonts w:ascii="Arial" w:hAnsi="Arial"/>
          <w:sz w:val="22"/>
          <w:szCs w:val="22"/>
          <w:lang w:eastAsia="en-US"/>
        </w:rPr>
        <w:t>a)</w:t>
      </w:r>
      <w:r w:rsidRPr="00086272">
        <w:rPr>
          <w:rFonts w:ascii="Arial" w:hAnsi="Arial"/>
          <w:sz w:val="22"/>
          <w:szCs w:val="22"/>
          <w:lang w:eastAsia="en-US"/>
        </w:rPr>
        <w:t xml:space="preserve"> et </w:t>
      </w:r>
      <w:r w:rsidR="00086272" w:rsidRPr="00086272">
        <w:rPr>
          <w:rFonts w:ascii="Arial" w:hAnsi="Arial"/>
          <w:sz w:val="22"/>
          <w:szCs w:val="22"/>
          <w:lang w:eastAsia="en-US"/>
        </w:rPr>
        <w:t>b)</w:t>
      </w:r>
      <w:r w:rsidRPr="00086272">
        <w:rPr>
          <w:rFonts w:ascii="Arial" w:hAnsi="Arial"/>
          <w:sz w:val="22"/>
          <w:szCs w:val="22"/>
          <w:lang w:eastAsia="en-US"/>
        </w:rPr>
        <w:t xml:space="preserve"> du présent article, pour des raisons d'urgence</w:t>
      </w:r>
      <w:r w:rsidR="007C1973" w:rsidRPr="00086272">
        <w:rPr>
          <w:rFonts w:ascii="Arial" w:hAnsi="Arial"/>
          <w:sz w:val="22"/>
          <w:szCs w:val="22"/>
          <w:lang w:eastAsia="en-US"/>
        </w:rPr>
        <w:t xml:space="preserve"> </w:t>
      </w:r>
      <w:r w:rsidRPr="00086272">
        <w:rPr>
          <w:rFonts w:ascii="Arial" w:hAnsi="Arial"/>
          <w:sz w:val="22"/>
          <w:szCs w:val="22"/>
          <w:lang w:eastAsia="en-US"/>
        </w:rPr>
        <w:t>impérieuses dûment justifiées, la Commission</w:t>
      </w:r>
      <w:r w:rsidRPr="00742519">
        <w:rPr>
          <w:rFonts w:ascii="Arial" w:hAnsi="Arial"/>
          <w:sz w:val="22"/>
          <w:szCs w:val="22"/>
          <w:lang w:eastAsia="en-US"/>
        </w:rPr>
        <w:t xml:space="preserve"> adopte un acte d'exécution qui s'applique</w:t>
      </w:r>
      <w:r w:rsidR="007C1973" w:rsidRPr="00742519">
        <w:rPr>
          <w:rFonts w:ascii="Arial" w:hAnsi="Arial"/>
          <w:sz w:val="22"/>
          <w:szCs w:val="22"/>
          <w:lang w:eastAsia="en-US"/>
        </w:rPr>
        <w:t xml:space="preserve"> </w:t>
      </w:r>
      <w:r w:rsidRPr="00742519">
        <w:rPr>
          <w:rFonts w:ascii="Arial" w:hAnsi="Arial"/>
          <w:sz w:val="22"/>
          <w:szCs w:val="22"/>
          <w:lang w:eastAsia="en-US"/>
        </w:rPr>
        <w:t>immédiatement, sans qu'il soit préalablement soumis au comité, et qui reste en vigueur pour</w:t>
      </w:r>
      <w:r w:rsidR="007C1973" w:rsidRPr="00742519">
        <w:rPr>
          <w:rFonts w:ascii="Arial" w:hAnsi="Arial"/>
          <w:sz w:val="22"/>
          <w:szCs w:val="22"/>
          <w:lang w:eastAsia="en-US"/>
        </w:rPr>
        <w:t xml:space="preserve"> </w:t>
      </w:r>
      <w:r w:rsidRPr="00742519">
        <w:rPr>
          <w:rFonts w:ascii="Arial" w:hAnsi="Arial"/>
          <w:sz w:val="22"/>
          <w:szCs w:val="22"/>
          <w:lang w:eastAsia="en-US"/>
        </w:rPr>
        <w:t>une période qui n'excède pas six mois.</w:t>
      </w:r>
      <w:r w:rsidR="000E2C04" w:rsidRPr="00742519">
        <w:rPr>
          <w:rFonts w:ascii="Arial" w:hAnsi="Arial"/>
          <w:sz w:val="22"/>
          <w:szCs w:val="22"/>
          <w:lang w:eastAsia="en-US"/>
        </w:rPr>
        <w:t xml:space="preserve"> Dans cet intervalle, le Président de la Commission </w:t>
      </w:r>
      <w:r w:rsidRPr="00742519">
        <w:rPr>
          <w:rFonts w:ascii="Arial" w:hAnsi="Arial"/>
          <w:sz w:val="22"/>
          <w:szCs w:val="22"/>
          <w:lang w:eastAsia="en-US"/>
        </w:rPr>
        <w:t>soumet l'acte visé à l'alinéa</w:t>
      </w:r>
      <w:r w:rsidR="007C1973" w:rsidRPr="00742519">
        <w:rPr>
          <w:rFonts w:ascii="Arial" w:hAnsi="Arial"/>
          <w:sz w:val="22"/>
          <w:szCs w:val="22"/>
          <w:lang w:eastAsia="en-US"/>
        </w:rPr>
        <w:t xml:space="preserve"> </w:t>
      </w:r>
      <w:r w:rsidRPr="00742519">
        <w:rPr>
          <w:rFonts w:ascii="Arial" w:hAnsi="Arial"/>
          <w:sz w:val="22"/>
          <w:szCs w:val="22"/>
          <w:lang w:eastAsia="en-US"/>
        </w:rPr>
        <w:t>précédent au comité afin d'obtenir son avis.</w:t>
      </w:r>
      <w:r w:rsidR="001F3FEE" w:rsidRPr="00742519">
        <w:rPr>
          <w:rFonts w:ascii="Arial" w:hAnsi="Arial"/>
          <w:sz w:val="22"/>
          <w:szCs w:val="22"/>
          <w:lang w:eastAsia="en-US"/>
        </w:rPr>
        <w:t xml:space="preserve"> </w:t>
      </w:r>
      <w:r w:rsidR="00001E39" w:rsidRPr="00742519">
        <w:rPr>
          <w:rFonts w:ascii="Arial" w:hAnsi="Arial"/>
          <w:sz w:val="22"/>
          <w:szCs w:val="22"/>
          <w:lang w:eastAsia="en-US"/>
        </w:rPr>
        <w:t>E</w:t>
      </w:r>
      <w:r w:rsidRPr="00742519">
        <w:rPr>
          <w:rFonts w:ascii="Arial" w:hAnsi="Arial"/>
          <w:sz w:val="22"/>
          <w:szCs w:val="22"/>
          <w:lang w:eastAsia="en-US"/>
        </w:rPr>
        <w:t>n cas d'avis défavorable émis par le comité, la</w:t>
      </w:r>
      <w:r w:rsidR="007C1973" w:rsidRPr="00742519">
        <w:rPr>
          <w:rFonts w:ascii="Arial" w:hAnsi="Arial"/>
          <w:sz w:val="22"/>
          <w:szCs w:val="22"/>
          <w:lang w:eastAsia="en-US"/>
        </w:rPr>
        <w:t xml:space="preserve"> </w:t>
      </w:r>
      <w:r w:rsidRPr="00742519">
        <w:rPr>
          <w:rFonts w:ascii="Arial" w:hAnsi="Arial"/>
          <w:sz w:val="22"/>
          <w:szCs w:val="22"/>
          <w:lang w:eastAsia="en-US"/>
        </w:rPr>
        <w:t>Commission abroge immédiatement l'acte d'exécution adopté</w:t>
      </w:r>
      <w:r w:rsidRPr="0027535F">
        <w:rPr>
          <w:sz w:val="24"/>
        </w:rPr>
        <w:t>.</w:t>
      </w:r>
    </w:p>
    <w:p w14:paraId="66EAF23F" w14:textId="4E1BBEC8" w:rsidR="00434F2A" w:rsidRPr="002C0ACC" w:rsidRDefault="00434F2A" w:rsidP="006E3DE9">
      <w:pPr>
        <w:pStyle w:val="Titre3"/>
        <w:spacing w:line="360" w:lineRule="auto"/>
        <w:jc w:val="both"/>
        <w:rPr>
          <w:rFonts w:ascii="Arial" w:eastAsia="Arial" w:hAnsi="Arial"/>
          <w:sz w:val="22"/>
          <w:szCs w:val="22"/>
        </w:rPr>
      </w:pPr>
      <w:bookmarkStart w:id="146" w:name="_Toc119582464"/>
      <w:r w:rsidRPr="002C0ACC">
        <w:rPr>
          <w:rFonts w:ascii="Arial" w:eastAsia="Arial" w:hAnsi="Arial"/>
          <w:sz w:val="22"/>
          <w:szCs w:val="22"/>
        </w:rPr>
        <w:t xml:space="preserve">Article </w:t>
      </w:r>
      <w:r w:rsidR="00FD1847" w:rsidRPr="002C0ACC">
        <w:rPr>
          <w:rFonts w:ascii="Arial" w:eastAsia="Arial" w:hAnsi="Arial"/>
          <w:sz w:val="22"/>
          <w:szCs w:val="22"/>
        </w:rPr>
        <w:t>7</w:t>
      </w:r>
      <w:r w:rsidR="00E4705D" w:rsidRPr="002C0ACC">
        <w:rPr>
          <w:rFonts w:ascii="Arial" w:eastAsia="Arial" w:hAnsi="Arial"/>
          <w:sz w:val="22"/>
          <w:szCs w:val="22"/>
        </w:rPr>
        <w:t>3</w:t>
      </w:r>
      <w:r w:rsidR="0027147B" w:rsidRPr="002C0ACC">
        <w:rPr>
          <w:rFonts w:ascii="Arial" w:eastAsia="Arial" w:hAnsi="Arial"/>
          <w:sz w:val="22"/>
          <w:szCs w:val="22"/>
        </w:rPr>
        <w:t xml:space="preserve"> </w:t>
      </w:r>
      <w:r w:rsidR="00F37AC0" w:rsidRPr="002C0ACC">
        <w:rPr>
          <w:rFonts w:ascii="Arial" w:eastAsia="Arial" w:hAnsi="Arial"/>
          <w:sz w:val="22"/>
          <w:szCs w:val="22"/>
        </w:rPr>
        <w:t xml:space="preserve">- </w:t>
      </w:r>
      <w:r w:rsidRPr="002C0ACC">
        <w:rPr>
          <w:rFonts w:ascii="Arial" w:eastAsia="Arial" w:hAnsi="Arial"/>
          <w:sz w:val="22"/>
          <w:szCs w:val="22"/>
        </w:rPr>
        <w:t>Exercice de la délégation</w:t>
      </w:r>
      <w:bookmarkEnd w:id="146"/>
    </w:p>
    <w:p w14:paraId="5E5C3EB1" w14:textId="77777777" w:rsidR="00434F2A" w:rsidRPr="00E64B76" w:rsidRDefault="00434F2A" w:rsidP="00AA3FB9">
      <w:pPr>
        <w:numPr>
          <w:ilvl w:val="0"/>
          <w:numId w:val="107"/>
        </w:numPr>
        <w:tabs>
          <w:tab w:val="clear" w:pos="360"/>
          <w:tab w:val="left" w:pos="567"/>
        </w:tabs>
        <w:spacing w:before="120" w:after="120" w:line="360" w:lineRule="auto"/>
        <w:ind w:left="500" w:right="11" w:hanging="500"/>
        <w:jc w:val="both"/>
        <w:rPr>
          <w:rFonts w:ascii="Arial" w:eastAsia="Arial" w:hAnsi="Arial"/>
          <w:sz w:val="22"/>
          <w:szCs w:val="22"/>
        </w:rPr>
      </w:pPr>
      <w:r w:rsidRPr="00E64B76">
        <w:rPr>
          <w:rFonts w:ascii="Arial" w:eastAsia="Arial" w:hAnsi="Arial"/>
          <w:sz w:val="22"/>
          <w:szCs w:val="22"/>
        </w:rPr>
        <w:t>Le pouvoir d'adopter des actes délégués conféré à la Commission est soumis aux conditions fixées au présent article.</w:t>
      </w:r>
    </w:p>
    <w:p w14:paraId="13DDE40B" w14:textId="315B2CD8" w:rsidR="00434F2A" w:rsidRPr="00E64B76" w:rsidRDefault="00434F2A" w:rsidP="00AA3FB9">
      <w:pPr>
        <w:numPr>
          <w:ilvl w:val="0"/>
          <w:numId w:val="107"/>
        </w:numPr>
        <w:tabs>
          <w:tab w:val="clear" w:pos="360"/>
          <w:tab w:val="left" w:pos="567"/>
        </w:tabs>
        <w:spacing w:before="120" w:after="120" w:line="360" w:lineRule="auto"/>
        <w:ind w:left="500" w:right="11" w:hanging="500"/>
        <w:jc w:val="both"/>
        <w:rPr>
          <w:rFonts w:ascii="Arial" w:eastAsia="Arial" w:hAnsi="Arial"/>
          <w:sz w:val="22"/>
          <w:szCs w:val="22"/>
        </w:rPr>
      </w:pPr>
      <w:r w:rsidRPr="00E64B76">
        <w:rPr>
          <w:rFonts w:ascii="Arial" w:eastAsia="Arial" w:hAnsi="Arial"/>
          <w:sz w:val="22"/>
          <w:szCs w:val="22"/>
        </w:rPr>
        <w:t xml:space="preserve">Le pouvoir d'adopter des actes délégués </w:t>
      </w:r>
      <w:r w:rsidR="003E0FE1">
        <w:rPr>
          <w:rFonts w:ascii="Arial" w:eastAsia="Arial" w:hAnsi="Arial"/>
          <w:sz w:val="22"/>
          <w:szCs w:val="22"/>
        </w:rPr>
        <w:t>e</w:t>
      </w:r>
      <w:r w:rsidRPr="00E64B76">
        <w:rPr>
          <w:rFonts w:ascii="Arial" w:eastAsia="Arial" w:hAnsi="Arial"/>
          <w:sz w:val="22"/>
          <w:szCs w:val="22"/>
        </w:rPr>
        <w:t xml:space="preserve">st conféré à la Commission pour une période de cinq ans à compter </w:t>
      </w:r>
      <w:r w:rsidR="00DC7517">
        <w:rPr>
          <w:rFonts w:ascii="Arial" w:eastAsia="Arial" w:hAnsi="Arial"/>
          <w:sz w:val="22"/>
          <w:szCs w:val="22"/>
        </w:rPr>
        <w:t>de la date d’entrée en application du présent règlement</w:t>
      </w:r>
      <w:r w:rsidRPr="00E64B76">
        <w:rPr>
          <w:rFonts w:ascii="Arial" w:eastAsia="Arial" w:hAnsi="Arial"/>
          <w:sz w:val="22"/>
          <w:szCs w:val="22"/>
        </w:rPr>
        <w:t xml:space="preserve">. La Commission élabore un rapport relatif à la délégation de pouvoir au plus tard neuf mois avant la fin de la période de cinq ans. La délégation de pouvoir est tacitement </w:t>
      </w:r>
      <w:r w:rsidRPr="00C55366">
        <w:rPr>
          <w:rFonts w:ascii="Arial" w:eastAsia="Arial" w:hAnsi="Arial"/>
          <w:sz w:val="22"/>
          <w:szCs w:val="22"/>
        </w:rPr>
        <w:t xml:space="preserve">prorogée pour des périodes d'une durée identique, sauf si le Conseil </w:t>
      </w:r>
      <w:r w:rsidR="00DC7517" w:rsidRPr="00C55366">
        <w:rPr>
          <w:rFonts w:ascii="Arial" w:eastAsia="Arial" w:hAnsi="Arial"/>
          <w:sz w:val="22"/>
          <w:szCs w:val="22"/>
        </w:rPr>
        <w:t xml:space="preserve">des Ministres </w:t>
      </w:r>
      <w:r w:rsidRPr="00C55366">
        <w:rPr>
          <w:rFonts w:ascii="Arial" w:eastAsia="Arial" w:hAnsi="Arial"/>
          <w:sz w:val="22"/>
          <w:szCs w:val="22"/>
        </w:rPr>
        <w:t>s'oppose à cette prorogation trois mois au plus tard avant la fin</w:t>
      </w:r>
      <w:r w:rsidRPr="00E64B76">
        <w:rPr>
          <w:rFonts w:ascii="Arial" w:eastAsia="Arial" w:hAnsi="Arial"/>
          <w:sz w:val="22"/>
          <w:szCs w:val="22"/>
        </w:rPr>
        <w:t xml:space="preserve"> de chaque période.</w:t>
      </w:r>
    </w:p>
    <w:p w14:paraId="4282485F" w14:textId="690B17AD" w:rsidR="00434F2A" w:rsidRPr="00E64B76" w:rsidRDefault="00434F2A" w:rsidP="00AA3FB9">
      <w:pPr>
        <w:numPr>
          <w:ilvl w:val="0"/>
          <w:numId w:val="107"/>
        </w:numPr>
        <w:tabs>
          <w:tab w:val="clear" w:pos="360"/>
          <w:tab w:val="left" w:pos="567"/>
        </w:tabs>
        <w:spacing w:before="120" w:after="120" w:line="360" w:lineRule="auto"/>
        <w:ind w:left="500" w:right="11" w:hanging="500"/>
        <w:jc w:val="both"/>
        <w:rPr>
          <w:rFonts w:ascii="Arial" w:eastAsia="Arial" w:hAnsi="Arial"/>
          <w:sz w:val="22"/>
          <w:szCs w:val="22"/>
        </w:rPr>
      </w:pPr>
      <w:bookmarkStart w:id="147" w:name="page79"/>
      <w:bookmarkEnd w:id="147"/>
      <w:r w:rsidRPr="00E64B76">
        <w:rPr>
          <w:rFonts w:ascii="Arial" w:eastAsia="Arial" w:hAnsi="Arial"/>
          <w:sz w:val="22"/>
          <w:szCs w:val="22"/>
        </w:rPr>
        <w:t>La délégation de pouvoir peut être révoquée à tout moment par le Conseil</w:t>
      </w:r>
      <w:r w:rsidR="00DC7517">
        <w:rPr>
          <w:rFonts w:ascii="Arial" w:eastAsia="Arial" w:hAnsi="Arial"/>
          <w:sz w:val="22"/>
          <w:szCs w:val="22"/>
        </w:rPr>
        <w:t xml:space="preserve"> des Ministres</w:t>
      </w:r>
      <w:r w:rsidRPr="00E64B76">
        <w:rPr>
          <w:rFonts w:ascii="Arial" w:eastAsia="Arial" w:hAnsi="Arial"/>
          <w:sz w:val="22"/>
          <w:szCs w:val="22"/>
        </w:rPr>
        <w:t xml:space="preserve">. La décision de révocation met fin à la délégation de pouvoir qui y est précisée. La révocation prend effet le jour suivant celui de la publication de ladite décision au </w:t>
      </w:r>
      <w:r w:rsidR="00DC7517">
        <w:rPr>
          <w:rFonts w:ascii="Arial" w:eastAsia="Arial" w:hAnsi="Arial"/>
          <w:sz w:val="22"/>
          <w:szCs w:val="22"/>
        </w:rPr>
        <w:t>Bulletin</w:t>
      </w:r>
      <w:r w:rsidRPr="00E64B76">
        <w:rPr>
          <w:rFonts w:ascii="Arial" w:eastAsia="Arial" w:hAnsi="Arial"/>
          <w:sz w:val="22"/>
          <w:szCs w:val="22"/>
        </w:rPr>
        <w:t xml:space="preserve"> officiel de </w:t>
      </w:r>
      <w:r w:rsidR="00DC7517">
        <w:rPr>
          <w:rFonts w:ascii="Arial" w:eastAsia="Arial" w:hAnsi="Arial"/>
          <w:sz w:val="22"/>
          <w:szCs w:val="22"/>
        </w:rPr>
        <w:t>la Communauté</w:t>
      </w:r>
      <w:r w:rsidRPr="00E64B76">
        <w:rPr>
          <w:rFonts w:ascii="Arial" w:eastAsia="Arial" w:hAnsi="Arial"/>
          <w:sz w:val="22"/>
          <w:szCs w:val="22"/>
        </w:rPr>
        <w:t xml:space="preserve"> ou à une date ultérieure qui est précisée dans ladite décision. Elle ne porte pas atteinte à la validité des actes délégués déjà en vigueur.</w:t>
      </w:r>
    </w:p>
    <w:p w14:paraId="18A214A1" w14:textId="77777777" w:rsidR="00434F2A" w:rsidRPr="00E64B76" w:rsidRDefault="00434F2A" w:rsidP="00AA3FB9">
      <w:pPr>
        <w:numPr>
          <w:ilvl w:val="0"/>
          <w:numId w:val="107"/>
        </w:numPr>
        <w:tabs>
          <w:tab w:val="clear" w:pos="360"/>
          <w:tab w:val="left" w:pos="567"/>
        </w:tabs>
        <w:spacing w:before="120" w:after="120" w:line="360" w:lineRule="auto"/>
        <w:ind w:left="500" w:right="11" w:hanging="500"/>
        <w:jc w:val="both"/>
        <w:rPr>
          <w:rFonts w:ascii="Arial" w:eastAsia="Arial" w:hAnsi="Arial"/>
          <w:sz w:val="22"/>
          <w:szCs w:val="22"/>
        </w:rPr>
      </w:pPr>
      <w:r w:rsidRPr="00E64B76">
        <w:rPr>
          <w:rFonts w:ascii="Arial" w:eastAsia="Arial" w:hAnsi="Arial"/>
          <w:sz w:val="22"/>
          <w:szCs w:val="22"/>
        </w:rPr>
        <w:t xml:space="preserve">Aussitôt qu'elle adopte un acte délégué, la Commission le notifie </w:t>
      </w:r>
      <w:r w:rsidR="00F37AC0" w:rsidRPr="00E64B76">
        <w:rPr>
          <w:rFonts w:ascii="Arial" w:eastAsia="Arial" w:hAnsi="Arial"/>
          <w:sz w:val="22"/>
          <w:szCs w:val="22"/>
        </w:rPr>
        <w:t xml:space="preserve">au Conseil </w:t>
      </w:r>
      <w:r w:rsidR="00DC7517">
        <w:rPr>
          <w:rFonts w:ascii="Arial" w:eastAsia="Arial" w:hAnsi="Arial"/>
          <w:sz w:val="22"/>
          <w:szCs w:val="22"/>
        </w:rPr>
        <w:t>des Ministres</w:t>
      </w:r>
      <w:r w:rsidRPr="00E64B76">
        <w:rPr>
          <w:rFonts w:ascii="Arial" w:eastAsia="Arial" w:hAnsi="Arial"/>
          <w:sz w:val="22"/>
          <w:szCs w:val="22"/>
        </w:rPr>
        <w:t>.</w:t>
      </w:r>
    </w:p>
    <w:p w14:paraId="1CFE1FC2" w14:textId="48CEE832" w:rsidR="00434F2A" w:rsidRPr="00E64B76" w:rsidRDefault="00434F2A" w:rsidP="00AA3FB9">
      <w:pPr>
        <w:numPr>
          <w:ilvl w:val="0"/>
          <w:numId w:val="107"/>
        </w:numPr>
        <w:tabs>
          <w:tab w:val="clear" w:pos="360"/>
          <w:tab w:val="left" w:pos="567"/>
        </w:tabs>
        <w:spacing w:before="120" w:after="120" w:line="360" w:lineRule="auto"/>
        <w:ind w:left="500" w:right="11" w:hanging="500"/>
        <w:jc w:val="both"/>
        <w:rPr>
          <w:rFonts w:ascii="Arial" w:eastAsia="Arial" w:hAnsi="Arial"/>
          <w:sz w:val="22"/>
          <w:szCs w:val="22"/>
        </w:rPr>
      </w:pPr>
      <w:r w:rsidRPr="00E64B76">
        <w:rPr>
          <w:rFonts w:ascii="Arial" w:eastAsia="Arial" w:hAnsi="Arial"/>
          <w:sz w:val="22"/>
          <w:szCs w:val="22"/>
        </w:rPr>
        <w:t xml:space="preserve">Un acte délégué n'entre en vigueur que si le Conseil </w:t>
      </w:r>
      <w:r w:rsidR="000B6650">
        <w:rPr>
          <w:rFonts w:ascii="Arial" w:eastAsia="Arial" w:hAnsi="Arial"/>
          <w:sz w:val="22"/>
          <w:szCs w:val="22"/>
        </w:rPr>
        <w:t xml:space="preserve">des Ministres </w:t>
      </w:r>
      <w:r w:rsidRPr="00E64B76">
        <w:rPr>
          <w:rFonts w:ascii="Arial" w:eastAsia="Arial" w:hAnsi="Arial"/>
          <w:sz w:val="22"/>
          <w:szCs w:val="22"/>
        </w:rPr>
        <w:t xml:space="preserve">n'a pas exprimé d'objections dans un délai de deux mois à compter de la notification de cet acte au Conseil ou si, avant l'expiration de ce délai, le Conseil </w:t>
      </w:r>
      <w:r w:rsidR="000B6650">
        <w:rPr>
          <w:rFonts w:ascii="Arial" w:eastAsia="Arial" w:hAnsi="Arial"/>
          <w:sz w:val="22"/>
          <w:szCs w:val="22"/>
        </w:rPr>
        <w:t xml:space="preserve">des Ministres a </w:t>
      </w:r>
      <w:r w:rsidRPr="00E64B76">
        <w:rPr>
          <w:rFonts w:ascii="Arial" w:eastAsia="Arial" w:hAnsi="Arial"/>
          <w:sz w:val="22"/>
          <w:szCs w:val="22"/>
        </w:rPr>
        <w:t xml:space="preserve">informé la Commission de </w:t>
      </w:r>
      <w:r w:rsidR="000B6650">
        <w:rPr>
          <w:rFonts w:ascii="Arial" w:eastAsia="Arial" w:hAnsi="Arial"/>
          <w:sz w:val="22"/>
          <w:szCs w:val="22"/>
        </w:rPr>
        <w:t xml:space="preserve">son </w:t>
      </w:r>
      <w:r w:rsidRPr="00E64B76">
        <w:rPr>
          <w:rFonts w:ascii="Arial" w:eastAsia="Arial" w:hAnsi="Arial"/>
          <w:sz w:val="22"/>
          <w:szCs w:val="22"/>
        </w:rPr>
        <w:t>intention de ne pas exprimer d'objections. Ce délai est prolongé de deux mois à l'initiative du Conseil</w:t>
      </w:r>
      <w:r w:rsidR="000B6650">
        <w:rPr>
          <w:rFonts w:ascii="Arial" w:eastAsia="Arial" w:hAnsi="Arial"/>
          <w:sz w:val="22"/>
          <w:szCs w:val="22"/>
        </w:rPr>
        <w:t xml:space="preserve"> des Ministres</w:t>
      </w:r>
      <w:r w:rsidRPr="00E64B76">
        <w:rPr>
          <w:rFonts w:ascii="Arial" w:eastAsia="Arial" w:hAnsi="Arial"/>
          <w:sz w:val="22"/>
          <w:szCs w:val="22"/>
        </w:rPr>
        <w:t>.</w:t>
      </w:r>
    </w:p>
    <w:p w14:paraId="2D0B9DAC" w14:textId="0108C728" w:rsidR="00434F2A" w:rsidRPr="002C0ACC" w:rsidRDefault="00434F2A" w:rsidP="006E3DE9">
      <w:pPr>
        <w:pStyle w:val="Titre3"/>
        <w:spacing w:line="360" w:lineRule="auto"/>
        <w:jc w:val="both"/>
        <w:rPr>
          <w:rFonts w:ascii="Arial" w:eastAsia="Arial" w:hAnsi="Arial"/>
          <w:sz w:val="22"/>
          <w:szCs w:val="22"/>
        </w:rPr>
      </w:pPr>
      <w:bookmarkStart w:id="148" w:name="_Toc119582465"/>
      <w:r w:rsidRPr="002C0ACC">
        <w:rPr>
          <w:rFonts w:ascii="Arial" w:eastAsia="Arial" w:hAnsi="Arial"/>
          <w:sz w:val="22"/>
          <w:szCs w:val="22"/>
        </w:rPr>
        <w:t xml:space="preserve">Article </w:t>
      </w:r>
      <w:r w:rsidR="00EC0E13" w:rsidRPr="002C0ACC">
        <w:rPr>
          <w:rFonts w:ascii="Arial" w:eastAsia="Arial" w:hAnsi="Arial"/>
          <w:sz w:val="22"/>
          <w:szCs w:val="22"/>
        </w:rPr>
        <w:t>7</w:t>
      </w:r>
      <w:r w:rsidR="00E4705D" w:rsidRPr="002C0ACC">
        <w:rPr>
          <w:rFonts w:ascii="Arial" w:eastAsia="Arial" w:hAnsi="Arial"/>
          <w:sz w:val="22"/>
          <w:szCs w:val="22"/>
        </w:rPr>
        <w:t>4</w:t>
      </w:r>
      <w:r w:rsidR="00380F46" w:rsidRPr="002C0ACC">
        <w:rPr>
          <w:rFonts w:ascii="Arial" w:eastAsia="Arial" w:hAnsi="Arial"/>
          <w:sz w:val="22"/>
          <w:szCs w:val="22"/>
        </w:rPr>
        <w:t xml:space="preserve"> </w:t>
      </w:r>
      <w:r w:rsidR="00F37AC0" w:rsidRPr="002C0ACC">
        <w:rPr>
          <w:rFonts w:ascii="Arial" w:eastAsia="Arial" w:hAnsi="Arial"/>
          <w:sz w:val="22"/>
          <w:szCs w:val="22"/>
        </w:rPr>
        <w:t xml:space="preserve">- </w:t>
      </w:r>
      <w:r w:rsidRPr="002C0ACC">
        <w:rPr>
          <w:rFonts w:ascii="Arial" w:eastAsia="Arial" w:hAnsi="Arial"/>
          <w:sz w:val="22"/>
          <w:szCs w:val="22"/>
        </w:rPr>
        <w:t>Sanctions</w:t>
      </w:r>
      <w:bookmarkEnd w:id="148"/>
    </w:p>
    <w:p w14:paraId="31AC99BD" w14:textId="30E58E68" w:rsidR="001B4302" w:rsidRPr="0002130B" w:rsidRDefault="001B4302" w:rsidP="006E3DE9">
      <w:pPr>
        <w:autoSpaceDE w:val="0"/>
        <w:autoSpaceDN w:val="0"/>
        <w:adjustRightInd w:val="0"/>
        <w:spacing w:before="120" w:after="120" w:line="360" w:lineRule="auto"/>
        <w:jc w:val="both"/>
        <w:rPr>
          <w:rFonts w:ascii="Arial" w:hAnsi="Arial"/>
          <w:sz w:val="22"/>
          <w:szCs w:val="22"/>
        </w:rPr>
      </w:pPr>
      <w:r w:rsidRPr="0002130B">
        <w:rPr>
          <w:rFonts w:ascii="Arial" w:hAnsi="Arial"/>
          <w:sz w:val="22"/>
          <w:szCs w:val="22"/>
        </w:rPr>
        <w:t>En cas de violation des dispositions du présent règlement</w:t>
      </w:r>
      <w:r w:rsidR="005E08A0">
        <w:rPr>
          <w:rFonts w:ascii="Arial" w:hAnsi="Arial"/>
          <w:sz w:val="22"/>
          <w:szCs w:val="22"/>
        </w:rPr>
        <w:t xml:space="preserve"> et</w:t>
      </w:r>
      <w:r w:rsidRPr="0002130B">
        <w:rPr>
          <w:rFonts w:ascii="Arial" w:hAnsi="Arial"/>
          <w:sz w:val="22"/>
          <w:szCs w:val="22"/>
        </w:rPr>
        <w:t xml:space="preserve"> </w:t>
      </w:r>
      <w:r w:rsidR="00EC2FE1">
        <w:rPr>
          <w:rFonts w:ascii="Arial" w:hAnsi="Arial"/>
          <w:sz w:val="22"/>
          <w:szCs w:val="22"/>
        </w:rPr>
        <w:t xml:space="preserve">de ses actes d’exécution, </w:t>
      </w:r>
      <w:r w:rsidRPr="0002130B">
        <w:rPr>
          <w:rFonts w:ascii="Arial" w:hAnsi="Arial"/>
          <w:sz w:val="22"/>
          <w:szCs w:val="22"/>
        </w:rPr>
        <w:t xml:space="preserve">les sanctions applicables sont </w:t>
      </w:r>
      <w:r w:rsidR="00DD3370">
        <w:rPr>
          <w:rFonts w:ascii="Arial" w:hAnsi="Arial"/>
          <w:sz w:val="22"/>
          <w:szCs w:val="22"/>
        </w:rPr>
        <w:t xml:space="preserve">celles </w:t>
      </w:r>
      <w:r w:rsidRPr="0002130B">
        <w:rPr>
          <w:rFonts w:ascii="Arial" w:hAnsi="Arial"/>
          <w:sz w:val="22"/>
          <w:szCs w:val="22"/>
        </w:rPr>
        <w:t xml:space="preserve">prévues par le </w:t>
      </w:r>
      <w:r w:rsidR="00EC2FE1">
        <w:rPr>
          <w:rFonts w:ascii="Arial" w:hAnsi="Arial"/>
          <w:sz w:val="22"/>
          <w:szCs w:val="22"/>
        </w:rPr>
        <w:t xml:space="preserve">code </w:t>
      </w:r>
      <w:r w:rsidR="001C421C">
        <w:rPr>
          <w:rFonts w:ascii="Arial" w:hAnsi="Arial"/>
          <w:sz w:val="22"/>
          <w:szCs w:val="22"/>
        </w:rPr>
        <w:t xml:space="preserve">communautaire </w:t>
      </w:r>
      <w:r w:rsidRPr="0002130B">
        <w:rPr>
          <w:rFonts w:ascii="Arial" w:hAnsi="Arial"/>
          <w:sz w:val="22"/>
          <w:szCs w:val="22"/>
        </w:rPr>
        <w:t xml:space="preserve">de l'aviation civile </w:t>
      </w:r>
      <w:r w:rsidR="00EC2FE1">
        <w:rPr>
          <w:rFonts w:ascii="Arial" w:hAnsi="Arial"/>
          <w:sz w:val="22"/>
          <w:szCs w:val="22"/>
        </w:rPr>
        <w:t>en vigueur</w:t>
      </w:r>
      <w:r w:rsidR="00DD3370">
        <w:rPr>
          <w:rFonts w:ascii="Arial" w:hAnsi="Arial"/>
          <w:sz w:val="22"/>
          <w:szCs w:val="22"/>
        </w:rPr>
        <w:t xml:space="preserve">, ou à défaut celles </w:t>
      </w:r>
      <w:r w:rsidR="00DD3370" w:rsidRPr="0002130B">
        <w:rPr>
          <w:rFonts w:ascii="Arial" w:hAnsi="Arial"/>
          <w:sz w:val="22"/>
          <w:szCs w:val="22"/>
        </w:rPr>
        <w:t>déterminées par les États membres</w:t>
      </w:r>
      <w:r w:rsidRPr="0002130B">
        <w:rPr>
          <w:rFonts w:ascii="Arial" w:hAnsi="Arial"/>
          <w:sz w:val="22"/>
          <w:szCs w:val="22"/>
        </w:rPr>
        <w:t>.</w:t>
      </w:r>
    </w:p>
    <w:p w14:paraId="2A1EBCC9" w14:textId="78C337FE" w:rsidR="00434F2A" w:rsidRPr="002C0ACC" w:rsidRDefault="00434F2A" w:rsidP="006E3DE9">
      <w:pPr>
        <w:pStyle w:val="Titre3"/>
        <w:spacing w:line="360" w:lineRule="auto"/>
        <w:jc w:val="both"/>
        <w:rPr>
          <w:rFonts w:ascii="Arial" w:eastAsia="Arial" w:hAnsi="Arial"/>
          <w:sz w:val="22"/>
          <w:szCs w:val="22"/>
        </w:rPr>
      </w:pPr>
      <w:bookmarkStart w:id="149" w:name="_Toc119582466"/>
      <w:r w:rsidRPr="002C0ACC">
        <w:rPr>
          <w:rFonts w:ascii="Arial" w:eastAsia="Arial" w:hAnsi="Arial"/>
          <w:sz w:val="22"/>
          <w:szCs w:val="22"/>
        </w:rPr>
        <w:t xml:space="preserve">Article </w:t>
      </w:r>
      <w:r w:rsidR="00EC0E13" w:rsidRPr="002C0ACC">
        <w:rPr>
          <w:rFonts w:ascii="Arial" w:eastAsia="Arial" w:hAnsi="Arial"/>
          <w:sz w:val="22"/>
          <w:szCs w:val="22"/>
        </w:rPr>
        <w:t>7</w:t>
      </w:r>
      <w:r w:rsidR="00E4705D" w:rsidRPr="002C0ACC">
        <w:rPr>
          <w:rFonts w:ascii="Arial" w:eastAsia="Arial" w:hAnsi="Arial"/>
          <w:sz w:val="22"/>
          <w:szCs w:val="22"/>
        </w:rPr>
        <w:t>5</w:t>
      </w:r>
      <w:r w:rsidR="00A6782B" w:rsidRPr="002C0ACC">
        <w:rPr>
          <w:rFonts w:ascii="Arial" w:eastAsia="Arial" w:hAnsi="Arial"/>
          <w:sz w:val="22"/>
          <w:szCs w:val="22"/>
        </w:rPr>
        <w:t xml:space="preserve"> </w:t>
      </w:r>
      <w:r w:rsidR="00F37AC0" w:rsidRPr="002C0ACC">
        <w:rPr>
          <w:rFonts w:ascii="Arial" w:eastAsia="Arial" w:hAnsi="Arial"/>
          <w:sz w:val="22"/>
          <w:szCs w:val="22"/>
        </w:rPr>
        <w:t xml:space="preserve">- </w:t>
      </w:r>
      <w:r w:rsidRPr="002C0ACC">
        <w:rPr>
          <w:rFonts w:ascii="Arial" w:eastAsia="Arial" w:hAnsi="Arial"/>
          <w:sz w:val="22"/>
          <w:szCs w:val="22"/>
        </w:rPr>
        <w:t>Traitement des données à caractère personnel</w:t>
      </w:r>
      <w:bookmarkEnd w:id="149"/>
    </w:p>
    <w:p w14:paraId="783D380B" w14:textId="77777777" w:rsidR="00434F2A" w:rsidRPr="00612EC8" w:rsidRDefault="00434F2A" w:rsidP="00AA3FB9">
      <w:pPr>
        <w:numPr>
          <w:ilvl w:val="0"/>
          <w:numId w:val="108"/>
        </w:numPr>
        <w:tabs>
          <w:tab w:val="clear" w:pos="360"/>
          <w:tab w:val="left" w:pos="567"/>
          <w:tab w:val="num" w:pos="1134"/>
        </w:tabs>
        <w:spacing w:before="120" w:after="120" w:line="360" w:lineRule="auto"/>
        <w:ind w:left="500" w:right="11" w:hanging="500"/>
        <w:jc w:val="both"/>
        <w:rPr>
          <w:rFonts w:ascii="Arial" w:eastAsia="Arial" w:hAnsi="Arial"/>
          <w:sz w:val="22"/>
          <w:szCs w:val="22"/>
        </w:rPr>
      </w:pPr>
      <w:r w:rsidRPr="00612EC8">
        <w:rPr>
          <w:rFonts w:ascii="Arial" w:eastAsia="Arial" w:hAnsi="Arial"/>
          <w:sz w:val="22"/>
          <w:szCs w:val="22"/>
        </w:rPr>
        <w:t>En ce qui concerne le traitement de données à caractère personnel dans le cadre du présent règlement, les États membres exécutent les tâches qui leur incombent en vertu du présent règlement conformément aux dispositions législatives, réglementaires et administratives nationales</w:t>
      </w:r>
      <w:r w:rsidR="001B4302">
        <w:rPr>
          <w:rFonts w:ascii="Arial" w:eastAsia="Arial" w:hAnsi="Arial"/>
          <w:sz w:val="22"/>
          <w:szCs w:val="22"/>
        </w:rPr>
        <w:t>.</w:t>
      </w:r>
    </w:p>
    <w:p w14:paraId="5F9BF3B5" w14:textId="58C89A29" w:rsidR="00434F2A" w:rsidRPr="00612EC8" w:rsidRDefault="00434F2A" w:rsidP="00AA3FB9">
      <w:pPr>
        <w:numPr>
          <w:ilvl w:val="0"/>
          <w:numId w:val="108"/>
        </w:numPr>
        <w:tabs>
          <w:tab w:val="clear" w:pos="360"/>
          <w:tab w:val="left" w:pos="567"/>
          <w:tab w:val="num" w:pos="1134"/>
        </w:tabs>
        <w:spacing w:before="120" w:after="120" w:line="360" w:lineRule="auto"/>
        <w:ind w:left="500" w:right="11" w:hanging="500"/>
        <w:jc w:val="both"/>
        <w:rPr>
          <w:rFonts w:ascii="Arial" w:eastAsia="Arial" w:hAnsi="Arial"/>
          <w:sz w:val="22"/>
          <w:szCs w:val="22"/>
        </w:rPr>
      </w:pPr>
      <w:r w:rsidRPr="00612EC8">
        <w:rPr>
          <w:rFonts w:ascii="Arial" w:eastAsia="Arial" w:hAnsi="Arial"/>
          <w:sz w:val="22"/>
          <w:szCs w:val="22"/>
        </w:rPr>
        <w:t>En ce qui concerne le traitement de données à caractère personnel dans le cadre du présent règlement, la Commission</w:t>
      </w:r>
      <w:r w:rsidR="003B105C">
        <w:rPr>
          <w:rFonts w:ascii="Arial" w:eastAsia="Arial" w:hAnsi="Arial"/>
          <w:sz w:val="22"/>
          <w:szCs w:val="22"/>
        </w:rPr>
        <w:t>,</w:t>
      </w:r>
      <w:r w:rsidRPr="00612EC8">
        <w:rPr>
          <w:rFonts w:ascii="Arial" w:eastAsia="Arial" w:hAnsi="Arial"/>
          <w:sz w:val="22"/>
          <w:szCs w:val="22"/>
        </w:rPr>
        <w:t xml:space="preserve"> l'Agence exécutent les tâches qui leur incombent en vertu du présent règlement.</w:t>
      </w:r>
    </w:p>
    <w:p w14:paraId="7CE14E60" w14:textId="03A0BDC2" w:rsidR="00434F2A" w:rsidRPr="002C0ACC" w:rsidRDefault="00434F2A" w:rsidP="006E3DE9">
      <w:pPr>
        <w:pStyle w:val="Titre3"/>
        <w:spacing w:line="360" w:lineRule="auto"/>
        <w:jc w:val="both"/>
        <w:rPr>
          <w:rFonts w:ascii="Arial" w:eastAsia="Arial" w:hAnsi="Arial"/>
          <w:sz w:val="22"/>
          <w:szCs w:val="22"/>
        </w:rPr>
      </w:pPr>
      <w:bookmarkStart w:id="150" w:name="page80"/>
      <w:bookmarkStart w:id="151" w:name="page81"/>
      <w:bookmarkStart w:id="152" w:name="page82"/>
      <w:bookmarkStart w:id="153" w:name="_Toc119582467"/>
      <w:bookmarkEnd w:id="150"/>
      <w:bookmarkEnd w:id="151"/>
      <w:bookmarkEnd w:id="152"/>
      <w:r w:rsidRPr="002C0ACC">
        <w:rPr>
          <w:rFonts w:ascii="Arial" w:eastAsia="Arial" w:hAnsi="Arial"/>
          <w:sz w:val="22"/>
          <w:szCs w:val="22"/>
        </w:rPr>
        <w:t xml:space="preserve">Article </w:t>
      </w:r>
      <w:r w:rsidR="00EC0E13" w:rsidRPr="002C0ACC">
        <w:rPr>
          <w:rFonts w:ascii="Arial" w:eastAsia="Arial" w:hAnsi="Arial"/>
          <w:sz w:val="22"/>
          <w:szCs w:val="22"/>
        </w:rPr>
        <w:t>7</w:t>
      </w:r>
      <w:r w:rsidR="00E4705D" w:rsidRPr="002C0ACC">
        <w:rPr>
          <w:rFonts w:ascii="Arial" w:eastAsia="Arial" w:hAnsi="Arial"/>
          <w:sz w:val="22"/>
          <w:szCs w:val="22"/>
        </w:rPr>
        <w:t>6</w:t>
      </w:r>
      <w:r w:rsidR="004F5D85" w:rsidRPr="002C0ACC">
        <w:rPr>
          <w:rFonts w:ascii="Arial" w:eastAsia="Arial" w:hAnsi="Arial"/>
          <w:sz w:val="22"/>
          <w:szCs w:val="22"/>
        </w:rPr>
        <w:t xml:space="preserve"> –</w:t>
      </w:r>
      <w:r w:rsidR="00C8778F" w:rsidRPr="002C0ACC">
        <w:rPr>
          <w:rFonts w:ascii="Arial" w:eastAsia="Arial" w:hAnsi="Arial"/>
          <w:sz w:val="22"/>
          <w:szCs w:val="22"/>
        </w:rPr>
        <w:t xml:space="preserve"> </w:t>
      </w:r>
      <w:r w:rsidRPr="002C0ACC">
        <w:rPr>
          <w:rFonts w:ascii="Arial" w:eastAsia="Arial" w:hAnsi="Arial"/>
          <w:sz w:val="22"/>
          <w:szCs w:val="22"/>
        </w:rPr>
        <w:t>Abrogation</w:t>
      </w:r>
      <w:bookmarkEnd w:id="153"/>
      <w:r w:rsidR="00FF18EF" w:rsidRPr="002C0ACC">
        <w:rPr>
          <w:rFonts w:ascii="Arial" w:eastAsia="Arial" w:hAnsi="Arial"/>
          <w:sz w:val="22"/>
          <w:szCs w:val="22"/>
        </w:rPr>
        <w:t xml:space="preserve"> </w:t>
      </w:r>
    </w:p>
    <w:p w14:paraId="6A88C118" w14:textId="558BC948" w:rsidR="00FF18EF" w:rsidRDefault="00FF18EF" w:rsidP="00AA3FB9">
      <w:pPr>
        <w:numPr>
          <w:ilvl w:val="0"/>
          <w:numId w:val="109"/>
        </w:numPr>
        <w:tabs>
          <w:tab w:val="clear" w:pos="360"/>
        </w:tabs>
        <w:spacing w:before="120" w:after="120" w:line="360" w:lineRule="auto"/>
        <w:ind w:left="357" w:hanging="357"/>
        <w:jc w:val="both"/>
        <w:rPr>
          <w:rFonts w:ascii="Arial" w:eastAsia="Arial" w:hAnsi="Arial"/>
          <w:sz w:val="22"/>
          <w:szCs w:val="22"/>
        </w:rPr>
      </w:pPr>
      <w:r w:rsidRPr="00FF18EF">
        <w:rPr>
          <w:rFonts w:ascii="Arial" w:eastAsia="Arial" w:hAnsi="Arial"/>
          <w:sz w:val="22"/>
          <w:szCs w:val="22"/>
        </w:rPr>
        <w:t xml:space="preserve">Le présent règlement abroge le règlement </w:t>
      </w:r>
      <w:r w:rsidR="000C6296">
        <w:rPr>
          <w:rFonts w:ascii="Arial" w:eastAsia="Arial" w:hAnsi="Arial"/>
          <w:sz w:val="22"/>
          <w:szCs w:val="22"/>
        </w:rPr>
        <w:t>N°</w:t>
      </w:r>
      <w:r w:rsidR="0080217D">
        <w:rPr>
          <w:rFonts w:ascii="Arial" w:eastAsia="Arial" w:hAnsi="Arial"/>
          <w:sz w:val="22"/>
          <w:szCs w:val="22"/>
        </w:rPr>
        <w:t>29/19-UEAC-ASSA-AC-CM</w:t>
      </w:r>
      <w:r w:rsidR="008042FE">
        <w:rPr>
          <w:rFonts w:ascii="Arial" w:eastAsia="Arial" w:hAnsi="Arial"/>
          <w:sz w:val="22"/>
          <w:szCs w:val="22"/>
        </w:rPr>
        <w:t>-23</w:t>
      </w:r>
      <w:r w:rsidRPr="00FF18EF">
        <w:rPr>
          <w:rFonts w:ascii="Arial" w:eastAsia="Arial" w:hAnsi="Arial"/>
          <w:sz w:val="22"/>
          <w:szCs w:val="22"/>
        </w:rPr>
        <w:t xml:space="preserve"> ainsi que toutes les dispositions contraires</w:t>
      </w:r>
      <w:r w:rsidR="00FD017B">
        <w:rPr>
          <w:rFonts w:ascii="Arial" w:eastAsia="Arial" w:hAnsi="Arial"/>
          <w:sz w:val="22"/>
          <w:szCs w:val="22"/>
        </w:rPr>
        <w:t>.</w:t>
      </w:r>
    </w:p>
    <w:p w14:paraId="7D31A39E" w14:textId="0C536F68" w:rsidR="001E1427" w:rsidRPr="002C0ACC" w:rsidRDefault="002870C9" w:rsidP="006E3DE9">
      <w:pPr>
        <w:pStyle w:val="Titre3"/>
        <w:spacing w:line="360" w:lineRule="auto"/>
        <w:jc w:val="both"/>
        <w:rPr>
          <w:rFonts w:ascii="Arial" w:hAnsi="Arial"/>
          <w:sz w:val="22"/>
          <w:szCs w:val="22"/>
        </w:rPr>
      </w:pPr>
      <w:bookmarkStart w:id="154" w:name="page83"/>
      <w:bookmarkStart w:id="155" w:name="_Toc119582468"/>
      <w:bookmarkEnd w:id="154"/>
      <w:r w:rsidRPr="002C0ACC">
        <w:rPr>
          <w:rFonts w:ascii="Arial" w:eastAsia="Arial" w:hAnsi="Arial"/>
          <w:sz w:val="22"/>
          <w:szCs w:val="22"/>
        </w:rPr>
        <w:t xml:space="preserve">Article </w:t>
      </w:r>
      <w:r w:rsidR="00EC0E13" w:rsidRPr="002C0ACC">
        <w:rPr>
          <w:rFonts w:ascii="Arial" w:eastAsia="Arial" w:hAnsi="Arial"/>
          <w:sz w:val="22"/>
          <w:szCs w:val="22"/>
        </w:rPr>
        <w:t>7</w:t>
      </w:r>
      <w:r w:rsidR="00E4705D" w:rsidRPr="002C0ACC">
        <w:rPr>
          <w:rFonts w:ascii="Arial" w:eastAsia="Arial" w:hAnsi="Arial"/>
          <w:sz w:val="22"/>
          <w:szCs w:val="22"/>
        </w:rPr>
        <w:t>7</w:t>
      </w:r>
      <w:r w:rsidR="00297A75" w:rsidRPr="002C0ACC">
        <w:rPr>
          <w:rFonts w:ascii="Arial" w:eastAsia="Arial" w:hAnsi="Arial"/>
          <w:sz w:val="22"/>
          <w:szCs w:val="22"/>
        </w:rPr>
        <w:t xml:space="preserve"> </w:t>
      </w:r>
      <w:r w:rsidR="001E1427" w:rsidRPr="002C0ACC">
        <w:rPr>
          <w:rFonts w:ascii="Arial" w:eastAsia="Arial" w:hAnsi="Arial"/>
          <w:sz w:val="22"/>
          <w:szCs w:val="22"/>
        </w:rPr>
        <w:t>-</w:t>
      </w:r>
      <w:r w:rsidR="001E1427" w:rsidRPr="002C0ACC">
        <w:rPr>
          <w:bCs w:val="0"/>
          <w:sz w:val="19"/>
          <w:szCs w:val="19"/>
        </w:rPr>
        <w:t xml:space="preserve"> </w:t>
      </w:r>
      <w:r w:rsidR="001E1427" w:rsidRPr="002C0ACC">
        <w:rPr>
          <w:rFonts w:ascii="Arial" w:hAnsi="Arial"/>
          <w:sz w:val="22"/>
          <w:szCs w:val="22"/>
        </w:rPr>
        <w:t>Dispositions transitoires</w:t>
      </w:r>
      <w:bookmarkEnd w:id="155"/>
    </w:p>
    <w:p w14:paraId="4B4B01AE" w14:textId="12934137" w:rsidR="001E1427" w:rsidRPr="009E36F4" w:rsidRDefault="00F668A3" w:rsidP="009E36F4">
      <w:pPr>
        <w:spacing w:before="120" w:after="120" w:line="360" w:lineRule="auto"/>
        <w:jc w:val="both"/>
        <w:rPr>
          <w:rFonts w:ascii="Arial" w:eastAsia="Arial" w:hAnsi="Arial"/>
          <w:sz w:val="22"/>
          <w:szCs w:val="22"/>
        </w:rPr>
      </w:pPr>
      <w:r w:rsidRPr="009E36F4">
        <w:rPr>
          <w:rFonts w:ascii="Arial" w:hAnsi="Arial"/>
          <w:sz w:val="22"/>
          <w:szCs w:val="22"/>
        </w:rPr>
        <w:t>L</w:t>
      </w:r>
      <w:r w:rsidR="002870C9" w:rsidRPr="009E36F4">
        <w:rPr>
          <w:rFonts w:ascii="Arial" w:hAnsi="Arial"/>
          <w:sz w:val="22"/>
          <w:szCs w:val="22"/>
        </w:rPr>
        <w:t xml:space="preserve">es États membres dénoncent ou adaptent les accords bilatéraux existants qu'ils ont conclus avec des pays tiers dans les domaines couverts par le présent règlement le plus rapidement possible après l'entrée en vigueur de celui-ci, et en tout état de cause </w:t>
      </w:r>
      <w:r w:rsidR="00AF1940" w:rsidRPr="009E36F4">
        <w:rPr>
          <w:rFonts w:ascii="Arial" w:hAnsi="Arial"/>
          <w:sz w:val="22"/>
          <w:szCs w:val="22"/>
        </w:rPr>
        <w:t>au plus tard plus tard trois (03) ans après la date d’entrée en application du présent règlement</w:t>
      </w:r>
      <w:r w:rsidR="002870C9" w:rsidRPr="009E36F4">
        <w:rPr>
          <w:rFonts w:ascii="Arial" w:hAnsi="Arial"/>
          <w:sz w:val="22"/>
          <w:szCs w:val="22"/>
        </w:rPr>
        <w:t>.</w:t>
      </w:r>
    </w:p>
    <w:p w14:paraId="178C4063" w14:textId="03EF502F" w:rsidR="00434F2A" w:rsidRPr="002C0ACC" w:rsidRDefault="00434F2A" w:rsidP="006E3DE9">
      <w:pPr>
        <w:pStyle w:val="Titre3"/>
        <w:spacing w:line="360" w:lineRule="auto"/>
        <w:jc w:val="both"/>
        <w:rPr>
          <w:rFonts w:ascii="Arial" w:eastAsia="Arial" w:hAnsi="Arial"/>
          <w:sz w:val="22"/>
          <w:szCs w:val="22"/>
        </w:rPr>
      </w:pPr>
      <w:bookmarkStart w:id="156" w:name="_Toc119582469"/>
      <w:r w:rsidRPr="002C0ACC">
        <w:rPr>
          <w:rFonts w:ascii="Arial" w:eastAsia="Arial" w:hAnsi="Arial"/>
          <w:sz w:val="22"/>
          <w:szCs w:val="22"/>
        </w:rPr>
        <w:t>Article</w:t>
      </w:r>
      <w:r w:rsidR="00380F46" w:rsidRPr="002C0ACC">
        <w:rPr>
          <w:rFonts w:ascii="Arial" w:eastAsia="Arial" w:hAnsi="Arial"/>
          <w:sz w:val="22"/>
          <w:szCs w:val="22"/>
        </w:rPr>
        <w:t xml:space="preserve"> </w:t>
      </w:r>
      <w:r w:rsidR="00EC0E13" w:rsidRPr="002C0ACC">
        <w:rPr>
          <w:rFonts w:ascii="Arial" w:eastAsia="Arial" w:hAnsi="Arial"/>
          <w:sz w:val="22"/>
          <w:szCs w:val="22"/>
        </w:rPr>
        <w:t>7</w:t>
      </w:r>
      <w:r w:rsidR="00E4705D" w:rsidRPr="002C0ACC">
        <w:rPr>
          <w:rFonts w:ascii="Arial" w:eastAsia="Arial" w:hAnsi="Arial"/>
          <w:sz w:val="22"/>
          <w:szCs w:val="22"/>
        </w:rPr>
        <w:t>8</w:t>
      </w:r>
      <w:r w:rsidR="00C8778F" w:rsidRPr="002C0ACC">
        <w:rPr>
          <w:rFonts w:ascii="Arial" w:eastAsia="Arial" w:hAnsi="Arial"/>
          <w:sz w:val="22"/>
          <w:szCs w:val="22"/>
        </w:rPr>
        <w:t xml:space="preserve"> - </w:t>
      </w:r>
      <w:r w:rsidRPr="002C0ACC">
        <w:rPr>
          <w:rFonts w:ascii="Arial" w:eastAsia="Arial" w:hAnsi="Arial"/>
          <w:sz w:val="22"/>
          <w:szCs w:val="22"/>
        </w:rPr>
        <w:t>Entrée en vigueur</w:t>
      </w:r>
      <w:bookmarkEnd w:id="156"/>
    </w:p>
    <w:p w14:paraId="6B1043EA" w14:textId="5B83DC26" w:rsidR="005D7DCA" w:rsidRPr="004F5D85" w:rsidRDefault="005D7DCA" w:rsidP="004F5D85">
      <w:pPr>
        <w:shd w:val="clear" w:color="auto" w:fill="FFFFFF"/>
        <w:spacing w:line="276" w:lineRule="auto"/>
        <w:jc w:val="both"/>
        <w:rPr>
          <w:rFonts w:ascii="Arial" w:hAnsi="Arial"/>
          <w:sz w:val="22"/>
          <w:szCs w:val="22"/>
        </w:rPr>
      </w:pPr>
      <w:r w:rsidRPr="004F5D85">
        <w:rPr>
          <w:rFonts w:ascii="Arial" w:hAnsi="Arial"/>
          <w:sz w:val="22"/>
          <w:szCs w:val="22"/>
        </w:rPr>
        <w:t>Le présent Règlement</w:t>
      </w:r>
      <w:r w:rsidR="000C6296">
        <w:rPr>
          <w:rFonts w:ascii="Arial" w:hAnsi="Arial"/>
          <w:sz w:val="22"/>
          <w:szCs w:val="22"/>
        </w:rPr>
        <w:t>, adopté à la date de sa signature,</w:t>
      </w:r>
      <w:r w:rsidRPr="004F5D85">
        <w:rPr>
          <w:rFonts w:ascii="Arial" w:hAnsi="Arial"/>
          <w:sz w:val="22"/>
          <w:szCs w:val="22"/>
        </w:rPr>
        <w:t> entre en vigueur le vingtième jour suivant sa publication au Bulletin Officiel de la Communauté.</w:t>
      </w:r>
    </w:p>
    <w:p w14:paraId="6A0A4FB5" w14:textId="77777777" w:rsidR="005D7DCA" w:rsidRPr="000C6296" w:rsidRDefault="005D7DCA" w:rsidP="004F5D85">
      <w:pPr>
        <w:shd w:val="clear" w:color="auto" w:fill="FFFFFF"/>
        <w:spacing w:line="276" w:lineRule="auto"/>
        <w:jc w:val="both"/>
        <w:rPr>
          <w:rFonts w:ascii="Arial" w:hAnsi="Arial"/>
          <w:sz w:val="8"/>
          <w:szCs w:val="22"/>
        </w:rPr>
      </w:pPr>
    </w:p>
    <w:p w14:paraId="28A0BB95" w14:textId="76105AE0" w:rsidR="005D7DCA" w:rsidRPr="004F5D85" w:rsidRDefault="005D7DCA" w:rsidP="004F5D85">
      <w:pPr>
        <w:shd w:val="clear" w:color="auto" w:fill="FFFFFF"/>
        <w:spacing w:line="276" w:lineRule="auto"/>
        <w:jc w:val="both"/>
        <w:rPr>
          <w:rFonts w:ascii="Arial" w:hAnsi="Arial"/>
          <w:sz w:val="22"/>
          <w:szCs w:val="22"/>
        </w:rPr>
      </w:pPr>
      <w:r w:rsidRPr="004F5D85">
        <w:rPr>
          <w:rFonts w:ascii="Arial" w:hAnsi="Arial"/>
          <w:sz w:val="22"/>
          <w:szCs w:val="22"/>
        </w:rPr>
        <w:t>Toutefois, les États membres prennent toutes les mesures exigées pour s’y conformer au plus tard le 31 décembre 2023. Ils en informent immédiatement la Commission de la CEMAC</w:t>
      </w:r>
      <w:r w:rsidR="00C61745" w:rsidRPr="004F5D85">
        <w:rPr>
          <w:rFonts w:ascii="Arial" w:hAnsi="Arial"/>
          <w:sz w:val="22"/>
          <w:szCs w:val="22"/>
        </w:rPr>
        <w:t>.</w:t>
      </w:r>
    </w:p>
    <w:p w14:paraId="7F5D183A" w14:textId="77777777" w:rsidR="005D7DCA" w:rsidRDefault="005D7DCA" w:rsidP="006E3DE9">
      <w:pPr>
        <w:tabs>
          <w:tab w:val="left" w:pos="567"/>
        </w:tabs>
        <w:spacing w:before="120" w:after="120" w:line="360" w:lineRule="auto"/>
        <w:ind w:left="567" w:right="11"/>
        <w:jc w:val="both"/>
        <w:rPr>
          <w:rFonts w:ascii="Arial" w:eastAsia="Arial" w:hAnsi="Arial"/>
          <w:sz w:val="22"/>
          <w:szCs w:val="22"/>
        </w:rPr>
      </w:pPr>
    </w:p>
    <w:p w14:paraId="61076BB2" w14:textId="77777777" w:rsidR="001E1427" w:rsidRDefault="001E1427" w:rsidP="006E3DE9">
      <w:pPr>
        <w:tabs>
          <w:tab w:val="left" w:pos="567"/>
        </w:tabs>
        <w:spacing w:before="120" w:after="120" w:line="360" w:lineRule="auto"/>
        <w:ind w:left="567" w:right="11"/>
        <w:jc w:val="both"/>
        <w:rPr>
          <w:rFonts w:ascii="Times New Roman" w:eastAsia="Times New Roman" w:hAnsi="Times New Roman"/>
        </w:rPr>
      </w:pPr>
    </w:p>
    <w:p w14:paraId="74BB77B5" w14:textId="77777777" w:rsidR="00434F2A" w:rsidRDefault="00434F2A" w:rsidP="006E3DE9">
      <w:pPr>
        <w:spacing w:before="120" w:after="120" w:line="360" w:lineRule="auto"/>
        <w:jc w:val="both"/>
        <w:rPr>
          <w:rFonts w:ascii="Times New Roman" w:eastAsia="Times New Roman" w:hAnsi="Times New Roman"/>
          <w:sz w:val="24"/>
        </w:rPr>
        <w:sectPr w:rsidR="00434F2A" w:rsidSect="00813FD9">
          <w:pgSz w:w="11900" w:h="16838"/>
          <w:pgMar w:top="950" w:right="843" w:bottom="1440" w:left="840" w:header="0" w:footer="0" w:gutter="0"/>
          <w:cols w:space="0" w:equalWidth="0">
            <w:col w:w="10217"/>
          </w:cols>
          <w:docGrid w:linePitch="360"/>
        </w:sectPr>
      </w:pPr>
    </w:p>
    <w:p w14:paraId="56EC581C" w14:textId="77777777" w:rsidR="00434F2A" w:rsidRPr="00BA5C27" w:rsidRDefault="00434F2A" w:rsidP="006E3DE9">
      <w:pPr>
        <w:pStyle w:val="Titre1"/>
        <w:spacing w:line="360" w:lineRule="auto"/>
        <w:jc w:val="both"/>
        <w:rPr>
          <w:rFonts w:ascii="Arial" w:eastAsia="Arial" w:hAnsi="Arial"/>
          <w:sz w:val="24"/>
          <w:szCs w:val="24"/>
        </w:rPr>
      </w:pPr>
      <w:bookmarkStart w:id="157" w:name="page85"/>
      <w:bookmarkStart w:id="158" w:name="_Toc119582470"/>
      <w:bookmarkEnd w:id="157"/>
      <w:r w:rsidRPr="00BA5C27">
        <w:rPr>
          <w:rFonts w:ascii="Arial" w:eastAsia="Arial" w:hAnsi="Arial"/>
          <w:sz w:val="24"/>
          <w:szCs w:val="24"/>
        </w:rPr>
        <w:t>ANNEXE I</w:t>
      </w:r>
      <w:r w:rsidR="00C8778F" w:rsidRPr="00BA5C27">
        <w:rPr>
          <w:rFonts w:ascii="Arial" w:eastAsia="Arial" w:hAnsi="Arial"/>
          <w:sz w:val="24"/>
          <w:szCs w:val="24"/>
        </w:rPr>
        <w:t xml:space="preserve"> - </w:t>
      </w:r>
      <w:r w:rsidRPr="00BA5C27">
        <w:rPr>
          <w:rFonts w:ascii="Arial" w:eastAsia="Arial" w:hAnsi="Arial"/>
          <w:sz w:val="24"/>
          <w:szCs w:val="24"/>
        </w:rPr>
        <w:t>Aéronefs visés à l'article 2, paragraphe 3, point d)</w:t>
      </w:r>
      <w:bookmarkEnd w:id="158"/>
    </w:p>
    <w:p w14:paraId="43FCFFAA" w14:textId="54097F53" w:rsidR="00434F2A" w:rsidRPr="00486CEC" w:rsidRDefault="00434F2A" w:rsidP="00AA3FB9">
      <w:pPr>
        <w:numPr>
          <w:ilvl w:val="0"/>
          <w:numId w:val="110"/>
        </w:numPr>
        <w:tabs>
          <w:tab w:val="left" w:pos="426"/>
        </w:tabs>
        <w:spacing w:before="120" w:after="120" w:line="360" w:lineRule="auto"/>
        <w:ind w:left="740" w:hanging="740"/>
        <w:jc w:val="both"/>
        <w:rPr>
          <w:rFonts w:ascii="Arial" w:eastAsia="Arial" w:hAnsi="Arial"/>
          <w:sz w:val="22"/>
          <w:szCs w:val="22"/>
        </w:rPr>
      </w:pPr>
      <w:r w:rsidRPr="00486CEC">
        <w:rPr>
          <w:rFonts w:ascii="Arial" w:eastAsia="Arial" w:hAnsi="Arial"/>
          <w:sz w:val="22"/>
          <w:szCs w:val="22"/>
        </w:rPr>
        <w:t>Catégories d'aéronefs avec équipage auxquelles le présent règlement ne s'applique pas</w:t>
      </w:r>
      <w:r w:rsidR="000A27E0">
        <w:rPr>
          <w:rFonts w:ascii="Arial" w:eastAsia="Arial" w:hAnsi="Arial"/>
          <w:sz w:val="22"/>
          <w:szCs w:val="22"/>
        </w:rPr>
        <w:t xml:space="preserve"> </w:t>
      </w:r>
      <w:r w:rsidRPr="00486CEC">
        <w:rPr>
          <w:rFonts w:ascii="Arial" w:eastAsia="Arial" w:hAnsi="Arial"/>
          <w:sz w:val="22"/>
          <w:szCs w:val="22"/>
        </w:rPr>
        <w:t>:</w:t>
      </w:r>
    </w:p>
    <w:p w14:paraId="5BE90043" w14:textId="402B451E" w:rsidR="00434F2A" w:rsidRPr="00486CEC" w:rsidRDefault="00434F2A" w:rsidP="00AA3FB9">
      <w:pPr>
        <w:numPr>
          <w:ilvl w:val="0"/>
          <w:numId w:val="111"/>
        </w:numPr>
        <w:tabs>
          <w:tab w:val="left" w:pos="851"/>
        </w:tabs>
        <w:spacing w:before="120" w:after="120" w:line="360" w:lineRule="auto"/>
        <w:ind w:left="851" w:hanging="425"/>
        <w:jc w:val="both"/>
        <w:rPr>
          <w:rFonts w:ascii="Arial" w:eastAsia="Arial" w:hAnsi="Arial"/>
          <w:sz w:val="22"/>
          <w:szCs w:val="22"/>
        </w:rPr>
      </w:pPr>
      <w:proofErr w:type="gramStart"/>
      <w:r w:rsidRPr="00486CEC">
        <w:rPr>
          <w:rFonts w:ascii="Arial" w:eastAsia="Arial" w:hAnsi="Arial"/>
          <w:sz w:val="22"/>
          <w:szCs w:val="22"/>
        </w:rPr>
        <w:t>les</w:t>
      </w:r>
      <w:proofErr w:type="gramEnd"/>
      <w:r w:rsidRPr="00486CEC">
        <w:rPr>
          <w:rFonts w:ascii="Arial" w:eastAsia="Arial" w:hAnsi="Arial"/>
          <w:sz w:val="22"/>
          <w:szCs w:val="22"/>
        </w:rPr>
        <w:t xml:space="preserve"> aéronefs à caractère historique qui satisfont aux critères ci-après</w:t>
      </w:r>
      <w:r w:rsidR="000A27E0">
        <w:rPr>
          <w:rFonts w:ascii="Arial" w:eastAsia="Arial" w:hAnsi="Arial"/>
          <w:sz w:val="22"/>
          <w:szCs w:val="22"/>
        </w:rPr>
        <w:t xml:space="preserve"> </w:t>
      </w:r>
      <w:r w:rsidRPr="00486CEC">
        <w:rPr>
          <w:rFonts w:ascii="Arial" w:eastAsia="Arial" w:hAnsi="Arial"/>
          <w:sz w:val="22"/>
          <w:szCs w:val="22"/>
        </w:rPr>
        <w:t>:</w:t>
      </w:r>
    </w:p>
    <w:p w14:paraId="14BBEC93" w14:textId="00A3D4E5" w:rsidR="00434F2A" w:rsidRPr="00486CEC" w:rsidRDefault="00434F2A" w:rsidP="00AA3FB9">
      <w:pPr>
        <w:numPr>
          <w:ilvl w:val="2"/>
          <w:numId w:val="112"/>
        </w:numPr>
        <w:spacing w:before="120" w:after="120" w:line="360" w:lineRule="auto"/>
        <w:ind w:left="1134" w:hanging="283"/>
        <w:jc w:val="both"/>
        <w:rPr>
          <w:rFonts w:ascii="Arial" w:eastAsia="Arial" w:hAnsi="Arial"/>
          <w:sz w:val="22"/>
          <w:szCs w:val="22"/>
        </w:rPr>
      </w:pPr>
      <w:proofErr w:type="gramStart"/>
      <w:r w:rsidRPr="00486CEC">
        <w:rPr>
          <w:rFonts w:ascii="Arial" w:eastAsia="Arial" w:hAnsi="Arial"/>
          <w:sz w:val="22"/>
          <w:szCs w:val="22"/>
        </w:rPr>
        <w:t>aéronefs</w:t>
      </w:r>
      <w:proofErr w:type="gramEnd"/>
      <w:r w:rsidRPr="00486CEC">
        <w:rPr>
          <w:rFonts w:ascii="Arial" w:eastAsia="Arial" w:hAnsi="Arial"/>
          <w:sz w:val="22"/>
          <w:szCs w:val="22"/>
        </w:rPr>
        <w:t xml:space="preserve"> dont</w:t>
      </w:r>
      <w:r w:rsidR="000A27E0">
        <w:rPr>
          <w:rFonts w:ascii="Arial" w:eastAsia="Arial" w:hAnsi="Arial"/>
          <w:sz w:val="22"/>
          <w:szCs w:val="22"/>
        </w:rPr>
        <w:t xml:space="preserve"> </w:t>
      </w:r>
      <w:r w:rsidRPr="00486CEC">
        <w:rPr>
          <w:rFonts w:ascii="Arial" w:eastAsia="Arial" w:hAnsi="Arial"/>
          <w:sz w:val="22"/>
          <w:szCs w:val="22"/>
        </w:rPr>
        <w:t>:</w:t>
      </w:r>
    </w:p>
    <w:p w14:paraId="086F7BE7" w14:textId="77777777" w:rsidR="00434F2A" w:rsidRPr="00486CEC" w:rsidRDefault="00434F2A" w:rsidP="00AA3FB9">
      <w:pPr>
        <w:numPr>
          <w:ilvl w:val="0"/>
          <w:numId w:val="113"/>
        </w:numPr>
        <w:spacing w:before="120" w:after="120" w:line="360" w:lineRule="auto"/>
        <w:ind w:left="1418" w:hanging="284"/>
        <w:jc w:val="both"/>
        <w:rPr>
          <w:rFonts w:ascii="Arial" w:eastAsia="Arial" w:hAnsi="Arial"/>
          <w:sz w:val="22"/>
          <w:szCs w:val="22"/>
        </w:rPr>
      </w:pPr>
      <w:proofErr w:type="gramStart"/>
      <w:r w:rsidRPr="00486CEC">
        <w:rPr>
          <w:rFonts w:ascii="Arial" w:eastAsia="Arial" w:hAnsi="Arial"/>
          <w:sz w:val="22"/>
          <w:szCs w:val="22"/>
        </w:rPr>
        <w:t>la</w:t>
      </w:r>
      <w:proofErr w:type="gramEnd"/>
      <w:r w:rsidRPr="00486CEC">
        <w:rPr>
          <w:rFonts w:ascii="Arial" w:eastAsia="Arial" w:hAnsi="Arial"/>
          <w:sz w:val="22"/>
          <w:szCs w:val="22"/>
        </w:rPr>
        <w:t xml:space="preserve"> conception d'origine a été réalisée avant le 1er janvier 1955, et</w:t>
      </w:r>
    </w:p>
    <w:p w14:paraId="37F0FEBF" w14:textId="77777777" w:rsidR="00434F2A" w:rsidRPr="00486CEC" w:rsidRDefault="00434F2A" w:rsidP="00AA3FB9">
      <w:pPr>
        <w:numPr>
          <w:ilvl w:val="0"/>
          <w:numId w:val="113"/>
        </w:numPr>
        <w:spacing w:before="120" w:after="120" w:line="360" w:lineRule="auto"/>
        <w:ind w:left="1418" w:hanging="284"/>
        <w:jc w:val="both"/>
        <w:rPr>
          <w:rFonts w:ascii="Arial" w:eastAsia="Arial" w:hAnsi="Arial"/>
          <w:sz w:val="22"/>
          <w:szCs w:val="22"/>
        </w:rPr>
      </w:pPr>
      <w:proofErr w:type="gramStart"/>
      <w:r w:rsidRPr="00486CEC">
        <w:rPr>
          <w:rFonts w:ascii="Arial" w:eastAsia="Arial" w:hAnsi="Arial"/>
          <w:sz w:val="22"/>
          <w:szCs w:val="22"/>
        </w:rPr>
        <w:t>la</w:t>
      </w:r>
      <w:proofErr w:type="gramEnd"/>
      <w:r w:rsidRPr="00486CEC">
        <w:rPr>
          <w:rFonts w:ascii="Arial" w:eastAsia="Arial" w:hAnsi="Arial"/>
          <w:sz w:val="22"/>
          <w:szCs w:val="22"/>
        </w:rPr>
        <w:t xml:space="preserve"> production a cessé avant le 1er janvier 1975,</w:t>
      </w:r>
    </w:p>
    <w:p w14:paraId="3369B736" w14:textId="77777777" w:rsidR="00434F2A" w:rsidRPr="00486CEC" w:rsidRDefault="00434F2A" w:rsidP="006E3DE9">
      <w:pPr>
        <w:spacing w:before="120" w:after="120" w:line="360" w:lineRule="auto"/>
        <w:ind w:left="1736" w:hanging="602"/>
        <w:jc w:val="both"/>
        <w:rPr>
          <w:rFonts w:ascii="Arial" w:eastAsia="Arial" w:hAnsi="Arial"/>
          <w:sz w:val="22"/>
          <w:szCs w:val="22"/>
        </w:rPr>
      </w:pPr>
      <w:proofErr w:type="gramStart"/>
      <w:r w:rsidRPr="00486CEC">
        <w:rPr>
          <w:rFonts w:ascii="Arial" w:eastAsia="Arial" w:hAnsi="Arial"/>
          <w:sz w:val="22"/>
          <w:szCs w:val="22"/>
        </w:rPr>
        <w:t>ou</w:t>
      </w:r>
      <w:proofErr w:type="gramEnd"/>
    </w:p>
    <w:p w14:paraId="79A65394" w14:textId="62AB698E" w:rsidR="00434F2A" w:rsidRPr="00486CEC" w:rsidRDefault="00434F2A" w:rsidP="00AA3FB9">
      <w:pPr>
        <w:numPr>
          <w:ilvl w:val="2"/>
          <w:numId w:val="112"/>
        </w:numPr>
        <w:spacing w:before="120" w:after="120" w:line="360" w:lineRule="auto"/>
        <w:ind w:left="1134" w:hanging="283"/>
        <w:jc w:val="both"/>
        <w:rPr>
          <w:rFonts w:ascii="Arial" w:eastAsia="Arial" w:hAnsi="Arial"/>
          <w:sz w:val="22"/>
          <w:szCs w:val="22"/>
        </w:rPr>
      </w:pPr>
      <w:proofErr w:type="gramStart"/>
      <w:r w:rsidRPr="00486CEC">
        <w:rPr>
          <w:rFonts w:ascii="Arial" w:eastAsia="Arial" w:hAnsi="Arial"/>
          <w:sz w:val="22"/>
          <w:szCs w:val="22"/>
        </w:rPr>
        <w:t>les</w:t>
      </w:r>
      <w:proofErr w:type="gramEnd"/>
      <w:r w:rsidRPr="00486CEC">
        <w:rPr>
          <w:rFonts w:ascii="Arial" w:eastAsia="Arial" w:hAnsi="Arial"/>
          <w:sz w:val="22"/>
          <w:szCs w:val="22"/>
        </w:rPr>
        <w:t xml:space="preserve"> aéronefs présentant un intérêt historique manifeste, pour les raisons suivantes</w:t>
      </w:r>
      <w:r w:rsidR="000A27E0">
        <w:rPr>
          <w:rFonts w:ascii="Arial" w:eastAsia="Arial" w:hAnsi="Arial"/>
          <w:sz w:val="22"/>
          <w:szCs w:val="22"/>
        </w:rPr>
        <w:t xml:space="preserve"> </w:t>
      </w:r>
      <w:r w:rsidRPr="00486CEC">
        <w:rPr>
          <w:rFonts w:ascii="Arial" w:eastAsia="Arial" w:hAnsi="Arial"/>
          <w:sz w:val="22"/>
          <w:szCs w:val="22"/>
        </w:rPr>
        <w:t>:</w:t>
      </w:r>
    </w:p>
    <w:p w14:paraId="7CE1411C" w14:textId="77777777" w:rsidR="00434F2A" w:rsidRPr="00486CEC" w:rsidRDefault="00434F2A" w:rsidP="00AA3FB9">
      <w:pPr>
        <w:numPr>
          <w:ilvl w:val="0"/>
          <w:numId w:val="113"/>
        </w:numPr>
        <w:spacing w:before="120" w:after="120" w:line="360" w:lineRule="auto"/>
        <w:ind w:left="1418" w:hanging="284"/>
        <w:jc w:val="both"/>
        <w:rPr>
          <w:rFonts w:ascii="Arial" w:eastAsia="Arial" w:hAnsi="Arial"/>
          <w:sz w:val="22"/>
          <w:szCs w:val="22"/>
        </w:rPr>
      </w:pPr>
      <w:proofErr w:type="gramStart"/>
      <w:r w:rsidRPr="00486CEC">
        <w:rPr>
          <w:rFonts w:ascii="Arial" w:eastAsia="Arial" w:hAnsi="Arial"/>
          <w:sz w:val="22"/>
          <w:szCs w:val="22"/>
        </w:rPr>
        <w:t>leur</w:t>
      </w:r>
      <w:proofErr w:type="gramEnd"/>
      <w:r w:rsidRPr="00486CEC">
        <w:rPr>
          <w:rFonts w:ascii="Arial" w:eastAsia="Arial" w:hAnsi="Arial"/>
          <w:sz w:val="22"/>
          <w:szCs w:val="22"/>
        </w:rPr>
        <w:t xml:space="preserve"> participation à un événement historique remarquable,</w:t>
      </w:r>
    </w:p>
    <w:p w14:paraId="688BC22F" w14:textId="77777777" w:rsidR="00434F2A" w:rsidRPr="00486CEC" w:rsidRDefault="00434F2A" w:rsidP="00AA3FB9">
      <w:pPr>
        <w:numPr>
          <w:ilvl w:val="0"/>
          <w:numId w:val="113"/>
        </w:numPr>
        <w:spacing w:before="120" w:after="120" w:line="360" w:lineRule="auto"/>
        <w:ind w:left="1418" w:hanging="284"/>
        <w:jc w:val="both"/>
        <w:rPr>
          <w:rFonts w:ascii="Arial" w:eastAsia="Arial" w:hAnsi="Arial"/>
          <w:sz w:val="22"/>
          <w:szCs w:val="22"/>
        </w:rPr>
      </w:pPr>
      <w:proofErr w:type="gramStart"/>
      <w:r w:rsidRPr="00486CEC">
        <w:rPr>
          <w:rFonts w:ascii="Arial" w:eastAsia="Arial" w:hAnsi="Arial"/>
          <w:sz w:val="22"/>
          <w:szCs w:val="22"/>
        </w:rPr>
        <w:t>l'avancée</w:t>
      </w:r>
      <w:proofErr w:type="gramEnd"/>
      <w:r w:rsidRPr="00486CEC">
        <w:rPr>
          <w:rFonts w:ascii="Arial" w:eastAsia="Arial" w:hAnsi="Arial"/>
          <w:sz w:val="22"/>
          <w:szCs w:val="22"/>
        </w:rPr>
        <w:t xml:space="preserve"> importante qu'ils représentent dans l'évolution de l'aviation, ou</w:t>
      </w:r>
    </w:p>
    <w:p w14:paraId="54A57E62" w14:textId="77777777" w:rsidR="00434F2A" w:rsidRPr="00486CEC" w:rsidRDefault="00434F2A" w:rsidP="00AA3FB9">
      <w:pPr>
        <w:numPr>
          <w:ilvl w:val="0"/>
          <w:numId w:val="113"/>
        </w:numPr>
        <w:spacing w:before="120" w:after="120" w:line="360" w:lineRule="auto"/>
        <w:ind w:left="1418" w:hanging="284"/>
        <w:jc w:val="both"/>
        <w:rPr>
          <w:rFonts w:ascii="Arial" w:eastAsia="Arial" w:hAnsi="Arial"/>
          <w:sz w:val="22"/>
          <w:szCs w:val="22"/>
        </w:rPr>
      </w:pPr>
      <w:proofErr w:type="gramStart"/>
      <w:r w:rsidRPr="00486CEC">
        <w:rPr>
          <w:rFonts w:ascii="Arial" w:eastAsia="Arial" w:hAnsi="Arial"/>
          <w:sz w:val="22"/>
          <w:szCs w:val="22"/>
        </w:rPr>
        <w:t>le</w:t>
      </w:r>
      <w:proofErr w:type="gramEnd"/>
      <w:r w:rsidRPr="00486CEC">
        <w:rPr>
          <w:rFonts w:ascii="Arial" w:eastAsia="Arial" w:hAnsi="Arial"/>
          <w:sz w:val="22"/>
          <w:szCs w:val="22"/>
        </w:rPr>
        <w:t xml:space="preserve"> rôle important qu'ils ont joué dans les forces armées d'un État membre;</w:t>
      </w:r>
    </w:p>
    <w:p w14:paraId="6BEE525C" w14:textId="77777777" w:rsidR="00434F2A" w:rsidRPr="00486CEC" w:rsidRDefault="00434F2A" w:rsidP="006E3DE9">
      <w:pPr>
        <w:spacing w:before="120" w:after="120" w:line="360" w:lineRule="auto"/>
        <w:ind w:left="1736" w:hanging="602"/>
        <w:jc w:val="both"/>
        <w:rPr>
          <w:rFonts w:ascii="Arial" w:eastAsia="Arial" w:hAnsi="Arial"/>
          <w:sz w:val="22"/>
          <w:szCs w:val="22"/>
        </w:rPr>
      </w:pPr>
      <w:proofErr w:type="gramStart"/>
      <w:r w:rsidRPr="00486CEC">
        <w:rPr>
          <w:rFonts w:ascii="Arial" w:eastAsia="Arial" w:hAnsi="Arial"/>
          <w:sz w:val="22"/>
          <w:szCs w:val="22"/>
        </w:rPr>
        <w:t>ou</w:t>
      </w:r>
      <w:proofErr w:type="gramEnd"/>
    </w:p>
    <w:p w14:paraId="30DA8EAE" w14:textId="77777777" w:rsidR="00434F2A" w:rsidRPr="00486CEC" w:rsidRDefault="00434F2A" w:rsidP="00AA3FB9">
      <w:pPr>
        <w:numPr>
          <w:ilvl w:val="0"/>
          <w:numId w:val="111"/>
        </w:numPr>
        <w:tabs>
          <w:tab w:val="left" w:pos="851"/>
        </w:tabs>
        <w:spacing w:before="120" w:after="120" w:line="360" w:lineRule="auto"/>
        <w:ind w:left="851" w:hanging="425"/>
        <w:jc w:val="both"/>
        <w:rPr>
          <w:rFonts w:ascii="Arial" w:eastAsia="Arial" w:hAnsi="Arial"/>
          <w:sz w:val="22"/>
          <w:szCs w:val="22"/>
        </w:rPr>
      </w:pPr>
      <w:proofErr w:type="gramStart"/>
      <w:r w:rsidRPr="00486CEC">
        <w:rPr>
          <w:rFonts w:ascii="Arial" w:eastAsia="Arial" w:hAnsi="Arial"/>
          <w:sz w:val="22"/>
          <w:szCs w:val="22"/>
        </w:rPr>
        <w:t>les</w:t>
      </w:r>
      <w:proofErr w:type="gramEnd"/>
      <w:r w:rsidRPr="00486CEC">
        <w:rPr>
          <w:rFonts w:ascii="Arial" w:eastAsia="Arial" w:hAnsi="Arial"/>
          <w:sz w:val="22"/>
          <w:szCs w:val="22"/>
        </w:rPr>
        <w:t xml:space="preserve"> aéronefs spécialement conçus ou modifiés à des fins de recherche ou d'expérience ou à des fins scientifiques, s'ils sont susceptibles d'être construits en nombre très limité;</w:t>
      </w:r>
    </w:p>
    <w:p w14:paraId="4BA07B68" w14:textId="77777777" w:rsidR="00434F2A" w:rsidRPr="00486CEC" w:rsidRDefault="00434F2A" w:rsidP="00AA3FB9">
      <w:pPr>
        <w:numPr>
          <w:ilvl w:val="0"/>
          <w:numId w:val="111"/>
        </w:numPr>
        <w:tabs>
          <w:tab w:val="left" w:pos="851"/>
        </w:tabs>
        <w:spacing w:before="120" w:after="120" w:line="360" w:lineRule="auto"/>
        <w:ind w:left="851" w:hanging="425"/>
        <w:jc w:val="both"/>
        <w:rPr>
          <w:rFonts w:ascii="Arial" w:eastAsia="Arial" w:hAnsi="Arial"/>
          <w:sz w:val="22"/>
          <w:szCs w:val="22"/>
        </w:rPr>
      </w:pPr>
      <w:proofErr w:type="gramStart"/>
      <w:r w:rsidRPr="00486CEC">
        <w:rPr>
          <w:rFonts w:ascii="Arial" w:eastAsia="Arial" w:hAnsi="Arial"/>
          <w:sz w:val="22"/>
          <w:szCs w:val="22"/>
        </w:rPr>
        <w:t>les</w:t>
      </w:r>
      <w:proofErr w:type="gramEnd"/>
      <w:r w:rsidRPr="00486CEC">
        <w:rPr>
          <w:rFonts w:ascii="Arial" w:eastAsia="Arial" w:hAnsi="Arial"/>
          <w:sz w:val="22"/>
          <w:szCs w:val="22"/>
        </w:rPr>
        <w:t xml:space="preserve"> aéronefs, y compris ceux fournis en kit, pour lesquels au moins 51 % des tâches de fabrication et d'assemblage sont réalisées par un amateur, une association d'amateurs à but non lucratif, pour leur usage propre, sans aucun objectif commercial;</w:t>
      </w:r>
    </w:p>
    <w:p w14:paraId="66AB2895" w14:textId="77777777" w:rsidR="00434F2A" w:rsidRPr="00486CEC" w:rsidRDefault="00434F2A" w:rsidP="00AA3FB9">
      <w:pPr>
        <w:numPr>
          <w:ilvl w:val="0"/>
          <w:numId w:val="111"/>
        </w:numPr>
        <w:tabs>
          <w:tab w:val="left" w:pos="851"/>
        </w:tabs>
        <w:spacing w:before="120" w:after="120" w:line="360" w:lineRule="auto"/>
        <w:ind w:left="851" w:hanging="425"/>
        <w:jc w:val="both"/>
        <w:rPr>
          <w:rFonts w:ascii="Arial" w:eastAsia="Arial" w:hAnsi="Arial"/>
          <w:sz w:val="22"/>
          <w:szCs w:val="22"/>
        </w:rPr>
      </w:pPr>
      <w:proofErr w:type="gramStart"/>
      <w:r w:rsidRPr="00486CEC">
        <w:rPr>
          <w:rFonts w:ascii="Arial" w:eastAsia="Arial" w:hAnsi="Arial"/>
          <w:sz w:val="22"/>
          <w:szCs w:val="22"/>
        </w:rPr>
        <w:t>les</w:t>
      </w:r>
      <w:proofErr w:type="gramEnd"/>
      <w:r w:rsidRPr="00486CEC">
        <w:rPr>
          <w:rFonts w:ascii="Arial" w:eastAsia="Arial" w:hAnsi="Arial"/>
          <w:sz w:val="22"/>
          <w:szCs w:val="22"/>
        </w:rPr>
        <w:t xml:space="preserve"> aéronefs qui ont été utilisés par les forces armées, sauf s'il s'agit d'un type pour lequel une norme de conception a été adoptée par l'Agence;</w:t>
      </w:r>
    </w:p>
    <w:p w14:paraId="4F40DA3C" w14:textId="77777777" w:rsidR="00434F2A" w:rsidRPr="00486CEC" w:rsidRDefault="00434F2A" w:rsidP="00AA3FB9">
      <w:pPr>
        <w:numPr>
          <w:ilvl w:val="0"/>
          <w:numId w:val="111"/>
        </w:numPr>
        <w:tabs>
          <w:tab w:val="left" w:pos="851"/>
        </w:tabs>
        <w:spacing w:before="120" w:after="120" w:line="360" w:lineRule="auto"/>
        <w:ind w:left="851" w:hanging="425"/>
        <w:jc w:val="both"/>
        <w:rPr>
          <w:rFonts w:ascii="Arial" w:eastAsia="Arial" w:hAnsi="Arial"/>
          <w:sz w:val="22"/>
          <w:szCs w:val="22"/>
        </w:rPr>
      </w:pPr>
      <w:proofErr w:type="gramStart"/>
      <w:r w:rsidRPr="00486CEC">
        <w:rPr>
          <w:rFonts w:ascii="Arial" w:eastAsia="Arial" w:hAnsi="Arial"/>
          <w:sz w:val="22"/>
          <w:szCs w:val="22"/>
        </w:rPr>
        <w:t>les</w:t>
      </w:r>
      <w:proofErr w:type="gramEnd"/>
      <w:r w:rsidRPr="00486CEC">
        <w:rPr>
          <w:rFonts w:ascii="Arial" w:eastAsia="Arial" w:hAnsi="Arial"/>
          <w:sz w:val="22"/>
          <w:szCs w:val="22"/>
        </w:rPr>
        <w:t xml:space="preserve"> avions dont la vitesse de décrochage mesurable ou la vitesse constante minimale de vol en configuration d'atterrissage ne dépasse pas 35 nœuds en vitesse calibrée (VC), les hélicoptères, les paramoteurs, les planeurs et les planeurs motorisés n'ayant pas plus de deux places et dont la masse maximale au décollage (MTOM), enregistrée par les États membres, n'excède pas:</w:t>
      </w:r>
    </w:p>
    <w:tbl>
      <w:tblPr>
        <w:tblW w:w="1008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2278"/>
        <w:gridCol w:w="1984"/>
        <w:gridCol w:w="2268"/>
        <w:gridCol w:w="2139"/>
      </w:tblGrid>
      <w:tr w:rsidR="00A44AEC" w:rsidRPr="0030480F" w14:paraId="5A119838" w14:textId="77777777" w:rsidTr="0002130B">
        <w:tc>
          <w:tcPr>
            <w:tcW w:w="1418" w:type="dxa"/>
            <w:shd w:val="clear" w:color="auto" w:fill="auto"/>
          </w:tcPr>
          <w:p w14:paraId="0600FE2D" w14:textId="77777777" w:rsidR="00A44AEC" w:rsidRPr="0030480F" w:rsidRDefault="00A44AEC" w:rsidP="006E3DE9">
            <w:pPr>
              <w:spacing w:before="120" w:after="120" w:line="360" w:lineRule="auto"/>
              <w:ind w:right="500"/>
              <w:jc w:val="both"/>
              <w:rPr>
                <w:rFonts w:ascii="Arial" w:eastAsia="Arial" w:hAnsi="Arial"/>
              </w:rPr>
            </w:pPr>
          </w:p>
        </w:tc>
        <w:tc>
          <w:tcPr>
            <w:tcW w:w="2278" w:type="dxa"/>
            <w:shd w:val="clear" w:color="auto" w:fill="auto"/>
          </w:tcPr>
          <w:p w14:paraId="6F23B7AC" w14:textId="77777777" w:rsidR="00A44AEC" w:rsidRPr="0030480F" w:rsidRDefault="0013320F" w:rsidP="006E3DE9">
            <w:pPr>
              <w:tabs>
                <w:tab w:val="left" w:pos="567"/>
              </w:tabs>
              <w:spacing w:before="120" w:after="120" w:line="360" w:lineRule="auto"/>
              <w:ind w:left="192" w:right="234"/>
              <w:jc w:val="both"/>
              <w:rPr>
                <w:rFonts w:ascii="Arial" w:eastAsia="Arial" w:hAnsi="Arial"/>
              </w:rPr>
            </w:pPr>
            <w:r w:rsidRPr="0030480F">
              <w:rPr>
                <w:rFonts w:ascii="Arial" w:hAnsi="Arial"/>
              </w:rPr>
              <w:t>Avion/hélicoptère/para</w:t>
            </w:r>
            <w:r w:rsidR="00486CEC" w:rsidRPr="0030480F">
              <w:rPr>
                <w:rFonts w:ascii="Arial" w:hAnsi="Arial"/>
              </w:rPr>
              <w:t>-</w:t>
            </w:r>
            <w:r w:rsidRPr="0030480F">
              <w:rPr>
                <w:rFonts w:ascii="Arial" w:hAnsi="Arial"/>
              </w:rPr>
              <w:t>moteur/planeur motorisé</w:t>
            </w:r>
          </w:p>
        </w:tc>
        <w:tc>
          <w:tcPr>
            <w:tcW w:w="1984" w:type="dxa"/>
            <w:shd w:val="clear" w:color="auto" w:fill="auto"/>
          </w:tcPr>
          <w:p w14:paraId="484A2B95" w14:textId="77777777" w:rsidR="00A44AEC" w:rsidRPr="0030480F" w:rsidRDefault="0013320F" w:rsidP="006E3DE9">
            <w:pPr>
              <w:tabs>
                <w:tab w:val="left" w:pos="567"/>
              </w:tabs>
              <w:spacing w:before="120" w:after="120" w:line="360" w:lineRule="auto"/>
              <w:ind w:right="234" w:firstLine="142"/>
              <w:jc w:val="both"/>
              <w:rPr>
                <w:rFonts w:ascii="Arial" w:eastAsia="Arial" w:hAnsi="Arial"/>
              </w:rPr>
            </w:pPr>
            <w:r w:rsidRPr="0030480F">
              <w:rPr>
                <w:rFonts w:ascii="Arial" w:hAnsi="Arial"/>
              </w:rPr>
              <w:t>Planeur</w:t>
            </w:r>
          </w:p>
        </w:tc>
        <w:tc>
          <w:tcPr>
            <w:tcW w:w="2268" w:type="dxa"/>
            <w:shd w:val="clear" w:color="auto" w:fill="auto"/>
          </w:tcPr>
          <w:p w14:paraId="6076D4C2" w14:textId="77777777" w:rsidR="00A44AEC" w:rsidRPr="0030480F" w:rsidRDefault="0013320F" w:rsidP="006E3DE9">
            <w:pPr>
              <w:tabs>
                <w:tab w:val="left" w:pos="567"/>
              </w:tabs>
              <w:spacing w:before="120" w:after="120" w:line="360" w:lineRule="auto"/>
              <w:ind w:left="146" w:right="234"/>
              <w:jc w:val="both"/>
              <w:rPr>
                <w:rFonts w:ascii="Arial" w:eastAsia="Arial" w:hAnsi="Arial"/>
              </w:rPr>
            </w:pPr>
            <w:r w:rsidRPr="0030480F">
              <w:rPr>
                <w:rFonts w:ascii="Arial" w:hAnsi="Arial"/>
              </w:rPr>
              <w:t>Avion/hélicoptère amphibie ou équipé de flotteurs</w:t>
            </w:r>
          </w:p>
        </w:tc>
        <w:tc>
          <w:tcPr>
            <w:tcW w:w="2139" w:type="dxa"/>
            <w:shd w:val="clear" w:color="auto" w:fill="auto"/>
          </w:tcPr>
          <w:p w14:paraId="49CD0A51" w14:textId="77777777" w:rsidR="00A44AEC" w:rsidRPr="0030480F" w:rsidRDefault="0013320F" w:rsidP="006E3DE9">
            <w:pPr>
              <w:tabs>
                <w:tab w:val="left" w:pos="567"/>
              </w:tabs>
              <w:spacing w:before="120" w:after="120" w:line="360" w:lineRule="auto"/>
              <w:ind w:left="146" w:right="234" w:hanging="4"/>
              <w:jc w:val="both"/>
              <w:rPr>
                <w:rFonts w:ascii="Arial" w:eastAsia="Arial" w:hAnsi="Arial"/>
              </w:rPr>
            </w:pPr>
            <w:r w:rsidRPr="0030480F">
              <w:rPr>
                <w:rFonts w:ascii="Arial" w:hAnsi="Arial"/>
              </w:rPr>
              <w:t>Système de récupération totale par parachute installé sur la cellule</w:t>
            </w:r>
          </w:p>
        </w:tc>
      </w:tr>
      <w:tr w:rsidR="00A44AEC" w:rsidRPr="0030480F" w14:paraId="08F49793" w14:textId="77777777" w:rsidTr="0002130B">
        <w:tc>
          <w:tcPr>
            <w:tcW w:w="1418" w:type="dxa"/>
            <w:shd w:val="clear" w:color="auto" w:fill="auto"/>
          </w:tcPr>
          <w:p w14:paraId="70099187" w14:textId="77777777" w:rsidR="00A44AEC" w:rsidRPr="0030480F" w:rsidRDefault="004E1184" w:rsidP="006E3DE9">
            <w:pPr>
              <w:tabs>
                <w:tab w:val="left" w:pos="567"/>
              </w:tabs>
              <w:spacing w:before="120" w:after="120" w:line="360" w:lineRule="auto"/>
              <w:ind w:right="234" w:firstLine="142"/>
              <w:jc w:val="both"/>
              <w:rPr>
                <w:rFonts w:ascii="Arial" w:eastAsia="Arial" w:hAnsi="Arial"/>
              </w:rPr>
            </w:pPr>
            <w:r w:rsidRPr="0030480F">
              <w:rPr>
                <w:rFonts w:ascii="Arial" w:hAnsi="Arial"/>
              </w:rPr>
              <w:t>Monoplace</w:t>
            </w:r>
          </w:p>
        </w:tc>
        <w:tc>
          <w:tcPr>
            <w:tcW w:w="2278" w:type="dxa"/>
            <w:shd w:val="clear" w:color="auto" w:fill="auto"/>
          </w:tcPr>
          <w:p w14:paraId="3A20EB8B" w14:textId="77777777" w:rsidR="00A44AEC" w:rsidRPr="0030480F" w:rsidRDefault="004E1184" w:rsidP="006E3DE9">
            <w:pPr>
              <w:tabs>
                <w:tab w:val="left" w:pos="567"/>
              </w:tabs>
              <w:spacing w:before="120" w:after="120" w:line="360" w:lineRule="auto"/>
              <w:ind w:right="234" w:firstLine="142"/>
              <w:jc w:val="both"/>
              <w:rPr>
                <w:rFonts w:ascii="Arial" w:eastAsia="Arial" w:hAnsi="Arial"/>
              </w:rPr>
            </w:pPr>
            <w:r w:rsidRPr="0030480F">
              <w:rPr>
                <w:rFonts w:ascii="Arial" w:hAnsi="Arial"/>
              </w:rPr>
              <w:t>MTOM de 300 kg</w:t>
            </w:r>
          </w:p>
        </w:tc>
        <w:tc>
          <w:tcPr>
            <w:tcW w:w="1984" w:type="dxa"/>
            <w:shd w:val="clear" w:color="auto" w:fill="auto"/>
          </w:tcPr>
          <w:p w14:paraId="1BF904F2" w14:textId="77777777" w:rsidR="00A44AEC" w:rsidRPr="0030480F" w:rsidRDefault="004E1184" w:rsidP="006E3DE9">
            <w:pPr>
              <w:tabs>
                <w:tab w:val="left" w:pos="567"/>
              </w:tabs>
              <w:spacing w:before="120" w:after="120" w:line="360" w:lineRule="auto"/>
              <w:ind w:right="234" w:firstLine="142"/>
              <w:jc w:val="both"/>
              <w:rPr>
                <w:rFonts w:ascii="Arial" w:eastAsia="Arial" w:hAnsi="Arial"/>
              </w:rPr>
            </w:pPr>
            <w:r w:rsidRPr="0030480F">
              <w:rPr>
                <w:rFonts w:ascii="Arial" w:hAnsi="Arial"/>
              </w:rPr>
              <w:t>MTOM de 250 kg</w:t>
            </w:r>
          </w:p>
        </w:tc>
        <w:tc>
          <w:tcPr>
            <w:tcW w:w="2268" w:type="dxa"/>
            <w:shd w:val="clear" w:color="auto" w:fill="auto"/>
          </w:tcPr>
          <w:p w14:paraId="3B3F7C66" w14:textId="77777777" w:rsidR="00A44AEC" w:rsidRPr="0030480F" w:rsidRDefault="004E1184" w:rsidP="006E3DE9">
            <w:pPr>
              <w:tabs>
                <w:tab w:val="left" w:pos="567"/>
              </w:tabs>
              <w:spacing w:before="120" w:after="120" w:line="360" w:lineRule="auto"/>
              <w:ind w:left="146" w:right="234"/>
              <w:jc w:val="both"/>
              <w:rPr>
                <w:rFonts w:ascii="Arial" w:eastAsia="Arial" w:hAnsi="Arial"/>
              </w:rPr>
            </w:pPr>
            <w:r w:rsidRPr="0030480F">
              <w:rPr>
                <w:rFonts w:ascii="Arial" w:hAnsi="Arial"/>
              </w:rPr>
              <w:t>MTOM supplémentaire de 30 kg</w:t>
            </w:r>
          </w:p>
        </w:tc>
        <w:tc>
          <w:tcPr>
            <w:tcW w:w="2139" w:type="dxa"/>
            <w:shd w:val="clear" w:color="auto" w:fill="auto"/>
          </w:tcPr>
          <w:p w14:paraId="0D942FA5" w14:textId="77777777" w:rsidR="00A44AEC" w:rsidRPr="0030480F" w:rsidRDefault="00597C8D" w:rsidP="006E3DE9">
            <w:pPr>
              <w:tabs>
                <w:tab w:val="left" w:pos="567"/>
              </w:tabs>
              <w:spacing w:before="120" w:after="120" w:line="360" w:lineRule="auto"/>
              <w:ind w:left="146" w:right="234"/>
              <w:jc w:val="both"/>
              <w:rPr>
                <w:rFonts w:ascii="Arial" w:eastAsia="Arial" w:hAnsi="Arial"/>
              </w:rPr>
            </w:pPr>
            <w:r w:rsidRPr="0030480F">
              <w:rPr>
                <w:rFonts w:ascii="Arial" w:hAnsi="Arial"/>
              </w:rPr>
              <w:t>MTOM supplémentaire de 15 kg</w:t>
            </w:r>
          </w:p>
        </w:tc>
      </w:tr>
      <w:tr w:rsidR="00A44AEC" w:rsidRPr="0030480F" w14:paraId="3FAD726C" w14:textId="77777777" w:rsidTr="0002130B">
        <w:tc>
          <w:tcPr>
            <w:tcW w:w="1418" w:type="dxa"/>
            <w:shd w:val="clear" w:color="auto" w:fill="auto"/>
          </w:tcPr>
          <w:p w14:paraId="2A679295" w14:textId="77777777" w:rsidR="00A44AEC" w:rsidRPr="0030480F" w:rsidRDefault="00597C8D" w:rsidP="006E3DE9">
            <w:pPr>
              <w:tabs>
                <w:tab w:val="left" w:pos="567"/>
              </w:tabs>
              <w:spacing w:before="120" w:after="120" w:line="360" w:lineRule="auto"/>
              <w:ind w:left="146" w:right="234"/>
              <w:jc w:val="both"/>
              <w:rPr>
                <w:rFonts w:ascii="Arial" w:eastAsia="Arial" w:hAnsi="Arial"/>
              </w:rPr>
            </w:pPr>
            <w:r w:rsidRPr="0030480F">
              <w:rPr>
                <w:rFonts w:ascii="Arial" w:hAnsi="Arial"/>
              </w:rPr>
              <w:t>Biplace</w:t>
            </w:r>
          </w:p>
        </w:tc>
        <w:tc>
          <w:tcPr>
            <w:tcW w:w="2278" w:type="dxa"/>
            <w:shd w:val="clear" w:color="auto" w:fill="auto"/>
          </w:tcPr>
          <w:p w14:paraId="626F3019" w14:textId="77777777" w:rsidR="00A44AEC" w:rsidRPr="0030480F" w:rsidRDefault="00486CEC" w:rsidP="006E3DE9">
            <w:pPr>
              <w:tabs>
                <w:tab w:val="left" w:pos="567"/>
              </w:tabs>
              <w:spacing w:before="120" w:after="120" w:line="360" w:lineRule="auto"/>
              <w:ind w:left="146" w:right="234"/>
              <w:jc w:val="both"/>
              <w:rPr>
                <w:rFonts w:ascii="Arial" w:eastAsia="Arial" w:hAnsi="Arial"/>
              </w:rPr>
            </w:pPr>
            <w:r w:rsidRPr="0030480F">
              <w:rPr>
                <w:rFonts w:ascii="Arial" w:hAnsi="Arial"/>
              </w:rPr>
              <w:t>MTOM de 450 kg</w:t>
            </w:r>
          </w:p>
        </w:tc>
        <w:tc>
          <w:tcPr>
            <w:tcW w:w="1984" w:type="dxa"/>
            <w:shd w:val="clear" w:color="auto" w:fill="auto"/>
          </w:tcPr>
          <w:p w14:paraId="5E952458" w14:textId="77777777" w:rsidR="00A44AEC" w:rsidRPr="0030480F" w:rsidRDefault="00486CEC" w:rsidP="006E3DE9">
            <w:pPr>
              <w:tabs>
                <w:tab w:val="left" w:pos="567"/>
              </w:tabs>
              <w:spacing w:before="120" w:after="120" w:line="360" w:lineRule="auto"/>
              <w:ind w:left="146" w:right="234"/>
              <w:jc w:val="both"/>
              <w:rPr>
                <w:rFonts w:ascii="Arial" w:eastAsia="Arial" w:hAnsi="Arial"/>
              </w:rPr>
            </w:pPr>
            <w:r w:rsidRPr="0030480F">
              <w:rPr>
                <w:rFonts w:ascii="Arial" w:hAnsi="Arial"/>
              </w:rPr>
              <w:t>MTOM de 400 kg</w:t>
            </w:r>
          </w:p>
        </w:tc>
        <w:tc>
          <w:tcPr>
            <w:tcW w:w="2268" w:type="dxa"/>
            <w:shd w:val="clear" w:color="auto" w:fill="auto"/>
          </w:tcPr>
          <w:p w14:paraId="1AA02813" w14:textId="77777777" w:rsidR="00A44AEC" w:rsidRPr="0030480F" w:rsidRDefault="00486CEC" w:rsidP="006E3DE9">
            <w:pPr>
              <w:tabs>
                <w:tab w:val="left" w:pos="567"/>
              </w:tabs>
              <w:spacing w:before="120" w:after="120" w:line="360" w:lineRule="auto"/>
              <w:ind w:left="146" w:right="234"/>
              <w:jc w:val="both"/>
              <w:rPr>
                <w:rFonts w:ascii="Arial" w:eastAsia="Arial" w:hAnsi="Arial"/>
              </w:rPr>
            </w:pPr>
            <w:r w:rsidRPr="0030480F">
              <w:rPr>
                <w:rFonts w:ascii="Arial" w:hAnsi="Arial"/>
              </w:rPr>
              <w:t>MTOM supplémentaire de 45 kg</w:t>
            </w:r>
          </w:p>
        </w:tc>
        <w:tc>
          <w:tcPr>
            <w:tcW w:w="2139" w:type="dxa"/>
            <w:shd w:val="clear" w:color="auto" w:fill="auto"/>
          </w:tcPr>
          <w:p w14:paraId="0D2E2E28" w14:textId="77777777" w:rsidR="00A44AEC" w:rsidRPr="0030480F" w:rsidRDefault="00486CEC" w:rsidP="006E3DE9">
            <w:pPr>
              <w:tabs>
                <w:tab w:val="left" w:pos="567"/>
              </w:tabs>
              <w:spacing w:before="120" w:after="120" w:line="360" w:lineRule="auto"/>
              <w:ind w:left="146" w:right="234"/>
              <w:jc w:val="both"/>
              <w:rPr>
                <w:rFonts w:ascii="Arial" w:eastAsia="Arial" w:hAnsi="Arial"/>
              </w:rPr>
            </w:pPr>
            <w:r w:rsidRPr="0030480F">
              <w:rPr>
                <w:rFonts w:ascii="Arial" w:hAnsi="Arial"/>
              </w:rPr>
              <w:t>MTOM supplémentaire de 25 kg</w:t>
            </w:r>
          </w:p>
        </w:tc>
      </w:tr>
      <w:tr w:rsidR="0013320F" w:rsidRPr="0030480F" w14:paraId="5E7E2F3F" w14:textId="77777777" w:rsidTr="0002130B">
        <w:tc>
          <w:tcPr>
            <w:tcW w:w="10087" w:type="dxa"/>
            <w:gridSpan w:val="5"/>
            <w:shd w:val="clear" w:color="auto" w:fill="auto"/>
          </w:tcPr>
          <w:p w14:paraId="7C0B746B" w14:textId="77777777" w:rsidR="0013320F" w:rsidRPr="0030480F" w:rsidRDefault="0013320F" w:rsidP="006E3DE9">
            <w:pPr>
              <w:tabs>
                <w:tab w:val="left" w:pos="567"/>
              </w:tabs>
              <w:spacing w:before="120" w:after="120" w:line="360" w:lineRule="auto"/>
              <w:ind w:left="146" w:right="234"/>
              <w:jc w:val="both"/>
              <w:rPr>
                <w:rFonts w:ascii="Arial" w:eastAsia="Arial" w:hAnsi="Arial"/>
              </w:rPr>
            </w:pPr>
            <w:r w:rsidRPr="0030480F">
              <w:rPr>
                <w:rFonts w:ascii="Arial" w:hAnsi="Arial"/>
              </w:rPr>
              <w:t>Lorsqu'un avion/hélicoptère amphibie ou équipé de flotteurs est exploité à la fois comme avion/hélicoptère équipé de flotteurs et comme avion/hélicoptère terrestre, cette masse doit être inférieure à la MTOM applicable.</w:t>
            </w:r>
          </w:p>
        </w:tc>
      </w:tr>
    </w:tbl>
    <w:p w14:paraId="29E75FD3" w14:textId="1F256555" w:rsidR="00434F2A" w:rsidRPr="00486CEC" w:rsidRDefault="00434F2A" w:rsidP="00AA3FB9">
      <w:pPr>
        <w:numPr>
          <w:ilvl w:val="0"/>
          <w:numId w:val="111"/>
        </w:numPr>
        <w:tabs>
          <w:tab w:val="left" w:pos="851"/>
        </w:tabs>
        <w:spacing w:before="120" w:after="120" w:line="360" w:lineRule="auto"/>
        <w:ind w:left="851" w:hanging="425"/>
        <w:jc w:val="both"/>
        <w:rPr>
          <w:rFonts w:ascii="Arial" w:eastAsia="Arial" w:hAnsi="Arial"/>
          <w:sz w:val="22"/>
          <w:szCs w:val="22"/>
        </w:rPr>
      </w:pPr>
      <w:proofErr w:type="gramStart"/>
      <w:r w:rsidRPr="00486CEC">
        <w:rPr>
          <w:rFonts w:ascii="Arial" w:eastAsia="Arial" w:hAnsi="Arial"/>
          <w:sz w:val="22"/>
          <w:szCs w:val="22"/>
        </w:rPr>
        <w:t>les</w:t>
      </w:r>
      <w:proofErr w:type="gramEnd"/>
      <w:r w:rsidRPr="00486CEC">
        <w:rPr>
          <w:rFonts w:ascii="Arial" w:eastAsia="Arial" w:hAnsi="Arial"/>
          <w:sz w:val="22"/>
          <w:szCs w:val="22"/>
        </w:rPr>
        <w:t xml:space="preserve"> autogires monoplaces et biplaces ayant une MTOM n'excédant pas 600 kilogrammes</w:t>
      </w:r>
      <w:r w:rsidR="000A27E0">
        <w:rPr>
          <w:rFonts w:ascii="Arial" w:eastAsia="Arial" w:hAnsi="Arial"/>
          <w:sz w:val="22"/>
          <w:szCs w:val="22"/>
        </w:rPr>
        <w:t xml:space="preserve"> </w:t>
      </w:r>
      <w:r w:rsidRPr="00486CEC">
        <w:rPr>
          <w:rFonts w:ascii="Arial" w:eastAsia="Arial" w:hAnsi="Arial"/>
          <w:sz w:val="22"/>
          <w:szCs w:val="22"/>
        </w:rPr>
        <w:t>;</w:t>
      </w:r>
    </w:p>
    <w:p w14:paraId="2C53F69F" w14:textId="6573BAEF" w:rsidR="00434F2A" w:rsidRPr="00486CEC" w:rsidRDefault="00434F2A" w:rsidP="00AA3FB9">
      <w:pPr>
        <w:numPr>
          <w:ilvl w:val="0"/>
          <w:numId w:val="111"/>
        </w:numPr>
        <w:tabs>
          <w:tab w:val="left" w:pos="851"/>
        </w:tabs>
        <w:spacing w:before="120" w:after="120" w:line="360" w:lineRule="auto"/>
        <w:ind w:left="851" w:hanging="425"/>
        <w:jc w:val="both"/>
        <w:rPr>
          <w:rFonts w:ascii="Arial" w:eastAsia="Arial" w:hAnsi="Arial"/>
          <w:sz w:val="22"/>
          <w:szCs w:val="22"/>
        </w:rPr>
      </w:pPr>
      <w:proofErr w:type="gramStart"/>
      <w:r w:rsidRPr="00486CEC">
        <w:rPr>
          <w:rFonts w:ascii="Arial" w:eastAsia="Arial" w:hAnsi="Arial"/>
          <w:sz w:val="22"/>
          <w:szCs w:val="22"/>
        </w:rPr>
        <w:t>les</w:t>
      </w:r>
      <w:proofErr w:type="gramEnd"/>
      <w:r w:rsidRPr="00486CEC">
        <w:rPr>
          <w:rFonts w:ascii="Arial" w:eastAsia="Arial" w:hAnsi="Arial"/>
          <w:sz w:val="22"/>
          <w:szCs w:val="22"/>
        </w:rPr>
        <w:t xml:space="preserve"> répliques d'aéronefs satisfaisant aux critères du point a) ou d) ci-dessus, dont la conception structurelle est analogue à celle des aéronefs originaux</w:t>
      </w:r>
      <w:r w:rsidR="000A27E0">
        <w:rPr>
          <w:rFonts w:ascii="Arial" w:eastAsia="Arial" w:hAnsi="Arial"/>
          <w:sz w:val="22"/>
          <w:szCs w:val="22"/>
        </w:rPr>
        <w:t xml:space="preserve"> </w:t>
      </w:r>
      <w:r w:rsidRPr="00486CEC">
        <w:rPr>
          <w:rFonts w:ascii="Arial" w:eastAsia="Arial" w:hAnsi="Arial"/>
          <w:sz w:val="22"/>
          <w:szCs w:val="22"/>
        </w:rPr>
        <w:t>;</w:t>
      </w:r>
    </w:p>
    <w:p w14:paraId="2C290ADA" w14:textId="642A3B52" w:rsidR="00434F2A" w:rsidRPr="00486CEC" w:rsidRDefault="00434F2A" w:rsidP="00AA3FB9">
      <w:pPr>
        <w:numPr>
          <w:ilvl w:val="0"/>
          <w:numId w:val="111"/>
        </w:numPr>
        <w:tabs>
          <w:tab w:val="left" w:pos="851"/>
        </w:tabs>
        <w:spacing w:before="120" w:after="120" w:line="360" w:lineRule="auto"/>
        <w:ind w:left="851" w:hanging="425"/>
        <w:jc w:val="both"/>
        <w:rPr>
          <w:rFonts w:ascii="Arial" w:eastAsia="Arial" w:hAnsi="Arial"/>
          <w:sz w:val="22"/>
          <w:szCs w:val="22"/>
        </w:rPr>
      </w:pPr>
      <w:proofErr w:type="gramStart"/>
      <w:r w:rsidRPr="00486CEC">
        <w:rPr>
          <w:rFonts w:ascii="Arial" w:eastAsia="Arial" w:hAnsi="Arial"/>
          <w:sz w:val="22"/>
          <w:szCs w:val="22"/>
        </w:rPr>
        <w:t>les</w:t>
      </w:r>
      <w:proofErr w:type="gramEnd"/>
      <w:r w:rsidRPr="00486CEC">
        <w:rPr>
          <w:rFonts w:ascii="Arial" w:eastAsia="Arial" w:hAnsi="Arial"/>
          <w:sz w:val="22"/>
          <w:szCs w:val="22"/>
        </w:rPr>
        <w:t xml:space="preserve"> ballons et dirigeables à un ou deux occupants dont le volume maximal prévu à la conception n'excède pas 1 200 m</w:t>
      </w:r>
      <w:r w:rsidRPr="0002130B">
        <w:rPr>
          <w:rFonts w:ascii="Arial" w:eastAsia="Arial" w:hAnsi="Arial"/>
          <w:sz w:val="22"/>
          <w:szCs w:val="22"/>
          <w:vertAlign w:val="superscript"/>
        </w:rPr>
        <w:t>3</w:t>
      </w:r>
      <w:r w:rsidRPr="00486CEC">
        <w:rPr>
          <w:rFonts w:ascii="Arial" w:eastAsia="Arial" w:hAnsi="Arial"/>
          <w:sz w:val="22"/>
          <w:szCs w:val="22"/>
        </w:rPr>
        <w:t xml:space="preserve"> en cas d'utilisation d'air chaud et 400 m</w:t>
      </w:r>
      <w:r w:rsidRPr="0002130B">
        <w:rPr>
          <w:rFonts w:ascii="Arial" w:eastAsia="Arial" w:hAnsi="Arial"/>
          <w:sz w:val="22"/>
          <w:szCs w:val="22"/>
          <w:vertAlign w:val="superscript"/>
        </w:rPr>
        <w:t>3</w:t>
      </w:r>
      <w:r w:rsidRPr="00486CEC">
        <w:rPr>
          <w:rFonts w:ascii="Arial" w:eastAsia="Arial" w:hAnsi="Arial"/>
          <w:sz w:val="22"/>
          <w:szCs w:val="22"/>
        </w:rPr>
        <w:t xml:space="preserve"> en cas d'utilisation d'autres gaz de sustentation</w:t>
      </w:r>
      <w:r w:rsidR="000A27E0">
        <w:rPr>
          <w:rFonts w:ascii="Arial" w:eastAsia="Arial" w:hAnsi="Arial"/>
          <w:sz w:val="22"/>
          <w:szCs w:val="22"/>
        </w:rPr>
        <w:t xml:space="preserve"> </w:t>
      </w:r>
      <w:r w:rsidRPr="00486CEC">
        <w:rPr>
          <w:rFonts w:ascii="Arial" w:eastAsia="Arial" w:hAnsi="Arial"/>
          <w:sz w:val="22"/>
          <w:szCs w:val="22"/>
        </w:rPr>
        <w:t>;</w:t>
      </w:r>
    </w:p>
    <w:p w14:paraId="3D9225E9" w14:textId="77777777" w:rsidR="00434F2A" w:rsidRPr="00486CEC" w:rsidRDefault="00434F2A" w:rsidP="00AA3FB9">
      <w:pPr>
        <w:numPr>
          <w:ilvl w:val="0"/>
          <w:numId w:val="111"/>
        </w:numPr>
        <w:tabs>
          <w:tab w:val="left" w:pos="851"/>
        </w:tabs>
        <w:spacing w:before="120" w:after="120" w:line="360" w:lineRule="auto"/>
        <w:ind w:left="851" w:hanging="425"/>
        <w:jc w:val="both"/>
        <w:rPr>
          <w:rFonts w:ascii="Arial" w:eastAsia="Arial" w:hAnsi="Arial"/>
          <w:sz w:val="22"/>
          <w:szCs w:val="22"/>
        </w:rPr>
      </w:pPr>
      <w:proofErr w:type="gramStart"/>
      <w:r w:rsidRPr="00486CEC">
        <w:rPr>
          <w:rFonts w:ascii="Arial" w:eastAsia="Arial" w:hAnsi="Arial"/>
          <w:sz w:val="22"/>
          <w:szCs w:val="22"/>
        </w:rPr>
        <w:t>tout</w:t>
      </w:r>
      <w:proofErr w:type="gramEnd"/>
      <w:r w:rsidRPr="00486CEC">
        <w:rPr>
          <w:rFonts w:ascii="Arial" w:eastAsia="Arial" w:hAnsi="Arial"/>
          <w:sz w:val="22"/>
          <w:szCs w:val="22"/>
        </w:rPr>
        <w:t xml:space="preserve"> autre aéronef avec équipage dont la masse structurelle maximale, carburant compris, n'excède pas 70 kilogrammes.</w:t>
      </w:r>
    </w:p>
    <w:p w14:paraId="2AC537E2" w14:textId="53CAEAA8" w:rsidR="00434F2A" w:rsidRPr="00486CEC" w:rsidRDefault="00434F2A" w:rsidP="00AA3FB9">
      <w:pPr>
        <w:numPr>
          <w:ilvl w:val="0"/>
          <w:numId w:val="110"/>
        </w:numPr>
        <w:tabs>
          <w:tab w:val="left" w:pos="426"/>
        </w:tabs>
        <w:spacing w:before="120" w:after="120" w:line="360" w:lineRule="auto"/>
        <w:ind w:left="740" w:hanging="740"/>
        <w:jc w:val="both"/>
        <w:rPr>
          <w:rFonts w:ascii="Arial" w:eastAsia="Arial" w:hAnsi="Arial"/>
          <w:sz w:val="22"/>
          <w:szCs w:val="22"/>
        </w:rPr>
      </w:pPr>
      <w:bookmarkStart w:id="159" w:name="page86"/>
      <w:bookmarkEnd w:id="159"/>
      <w:r w:rsidRPr="00486CEC">
        <w:rPr>
          <w:rFonts w:ascii="Arial" w:eastAsia="Arial" w:hAnsi="Arial"/>
          <w:sz w:val="22"/>
          <w:szCs w:val="22"/>
        </w:rPr>
        <w:t>En outre, le présent règlement ne s'applique pas</w:t>
      </w:r>
      <w:r w:rsidR="000A27E0">
        <w:rPr>
          <w:rFonts w:ascii="Arial" w:eastAsia="Arial" w:hAnsi="Arial"/>
          <w:sz w:val="22"/>
          <w:szCs w:val="22"/>
        </w:rPr>
        <w:t xml:space="preserve"> </w:t>
      </w:r>
      <w:r w:rsidRPr="00486CEC">
        <w:rPr>
          <w:rFonts w:ascii="Arial" w:eastAsia="Arial" w:hAnsi="Arial"/>
          <w:sz w:val="22"/>
          <w:szCs w:val="22"/>
        </w:rPr>
        <w:t>:</w:t>
      </w:r>
    </w:p>
    <w:p w14:paraId="6AFDA394" w14:textId="04F7F1E9" w:rsidR="00434F2A" w:rsidRPr="00486CEC" w:rsidRDefault="00434F2A" w:rsidP="00AA3FB9">
      <w:pPr>
        <w:numPr>
          <w:ilvl w:val="0"/>
          <w:numId w:val="114"/>
        </w:numPr>
        <w:tabs>
          <w:tab w:val="left" w:pos="851"/>
        </w:tabs>
        <w:spacing w:before="120" w:after="120" w:line="360" w:lineRule="auto"/>
        <w:ind w:left="851" w:hanging="425"/>
        <w:jc w:val="both"/>
        <w:rPr>
          <w:rFonts w:ascii="Arial" w:eastAsia="Arial" w:hAnsi="Arial"/>
          <w:sz w:val="22"/>
          <w:szCs w:val="22"/>
        </w:rPr>
      </w:pPr>
      <w:proofErr w:type="gramStart"/>
      <w:r w:rsidRPr="00486CEC">
        <w:rPr>
          <w:rFonts w:ascii="Arial" w:eastAsia="Arial" w:hAnsi="Arial"/>
          <w:sz w:val="22"/>
          <w:szCs w:val="22"/>
        </w:rPr>
        <w:t>aux</w:t>
      </w:r>
      <w:proofErr w:type="gramEnd"/>
      <w:r w:rsidRPr="00486CEC">
        <w:rPr>
          <w:rFonts w:ascii="Arial" w:eastAsia="Arial" w:hAnsi="Arial"/>
          <w:sz w:val="22"/>
          <w:szCs w:val="22"/>
        </w:rPr>
        <w:t xml:space="preserve"> aéronefs captifs dépourvus de système de propulsion lorsque la longueur maximale du moyen de retenue est de 50 mètres, et que</w:t>
      </w:r>
      <w:r w:rsidR="000A27E0">
        <w:rPr>
          <w:rFonts w:ascii="Arial" w:eastAsia="Arial" w:hAnsi="Arial"/>
          <w:sz w:val="22"/>
          <w:szCs w:val="22"/>
        </w:rPr>
        <w:t xml:space="preserve"> </w:t>
      </w:r>
      <w:r w:rsidRPr="00486CEC">
        <w:rPr>
          <w:rFonts w:ascii="Arial" w:eastAsia="Arial" w:hAnsi="Arial"/>
          <w:sz w:val="22"/>
          <w:szCs w:val="22"/>
        </w:rPr>
        <w:t>:</w:t>
      </w:r>
    </w:p>
    <w:p w14:paraId="1F7953BD" w14:textId="77777777" w:rsidR="00434F2A" w:rsidRPr="00486CEC" w:rsidRDefault="00434F2A" w:rsidP="00AA3FB9">
      <w:pPr>
        <w:numPr>
          <w:ilvl w:val="2"/>
          <w:numId w:val="115"/>
        </w:numPr>
        <w:tabs>
          <w:tab w:val="clear" w:pos="360"/>
          <w:tab w:val="left" w:pos="1134"/>
        </w:tabs>
        <w:spacing w:before="120" w:after="120" w:line="360" w:lineRule="auto"/>
        <w:ind w:left="2160" w:hanging="1167"/>
        <w:jc w:val="both"/>
        <w:rPr>
          <w:rFonts w:ascii="Arial" w:eastAsia="Arial" w:hAnsi="Arial"/>
          <w:sz w:val="22"/>
          <w:szCs w:val="22"/>
        </w:rPr>
      </w:pPr>
      <w:proofErr w:type="gramStart"/>
      <w:r w:rsidRPr="00486CEC">
        <w:rPr>
          <w:rFonts w:ascii="Arial" w:eastAsia="Arial" w:hAnsi="Arial"/>
          <w:sz w:val="22"/>
          <w:szCs w:val="22"/>
        </w:rPr>
        <w:t>la</w:t>
      </w:r>
      <w:proofErr w:type="gramEnd"/>
      <w:r w:rsidRPr="00486CEC">
        <w:rPr>
          <w:rFonts w:ascii="Arial" w:eastAsia="Arial" w:hAnsi="Arial"/>
          <w:sz w:val="22"/>
          <w:szCs w:val="22"/>
        </w:rPr>
        <w:t xml:space="preserve"> MTOM, y compris la charge utile, est inférieure à 25 kilogrammes, ou</w:t>
      </w:r>
    </w:p>
    <w:p w14:paraId="0C8E2D97" w14:textId="6D445447" w:rsidR="00434F2A" w:rsidRPr="00486CEC" w:rsidRDefault="00434F2A" w:rsidP="00AA3FB9">
      <w:pPr>
        <w:numPr>
          <w:ilvl w:val="2"/>
          <w:numId w:val="115"/>
        </w:numPr>
        <w:tabs>
          <w:tab w:val="clear" w:pos="360"/>
          <w:tab w:val="left" w:pos="1134"/>
        </w:tabs>
        <w:spacing w:before="120" w:after="120" w:line="360" w:lineRule="auto"/>
        <w:ind w:left="2160" w:hanging="1167"/>
        <w:jc w:val="both"/>
        <w:rPr>
          <w:rFonts w:ascii="Arial" w:eastAsia="Arial" w:hAnsi="Arial"/>
          <w:sz w:val="22"/>
          <w:szCs w:val="22"/>
        </w:rPr>
      </w:pPr>
      <w:proofErr w:type="gramStart"/>
      <w:r w:rsidRPr="00486CEC">
        <w:rPr>
          <w:rFonts w:ascii="Arial" w:eastAsia="Arial" w:hAnsi="Arial"/>
          <w:sz w:val="22"/>
          <w:szCs w:val="22"/>
        </w:rPr>
        <w:t>dans</w:t>
      </w:r>
      <w:proofErr w:type="gramEnd"/>
      <w:r w:rsidRPr="00486CEC">
        <w:rPr>
          <w:rFonts w:ascii="Arial" w:eastAsia="Arial" w:hAnsi="Arial"/>
          <w:sz w:val="22"/>
          <w:szCs w:val="22"/>
        </w:rPr>
        <w:t xml:space="preserve"> le cas d'un aérostat, le volume maximal prévu à la conception est inférieur à 40 m</w:t>
      </w:r>
      <w:r w:rsidRPr="00564EA6">
        <w:rPr>
          <w:rFonts w:ascii="Arial" w:eastAsia="Arial" w:hAnsi="Arial"/>
          <w:sz w:val="22"/>
          <w:szCs w:val="22"/>
          <w:vertAlign w:val="superscript"/>
        </w:rPr>
        <w:t>3</w:t>
      </w:r>
      <w:r w:rsidR="000A27E0">
        <w:rPr>
          <w:rFonts w:ascii="Arial" w:eastAsia="Arial" w:hAnsi="Arial"/>
          <w:sz w:val="22"/>
          <w:szCs w:val="22"/>
          <w:vertAlign w:val="superscript"/>
        </w:rPr>
        <w:t xml:space="preserve"> </w:t>
      </w:r>
      <w:r w:rsidRPr="00486CEC">
        <w:rPr>
          <w:rFonts w:ascii="Arial" w:eastAsia="Arial" w:hAnsi="Arial"/>
          <w:sz w:val="22"/>
          <w:szCs w:val="22"/>
        </w:rPr>
        <w:t>;</w:t>
      </w:r>
    </w:p>
    <w:p w14:paraId="4577A89C" w14:textId="1A9A3A28" w:rsidR="00434F2A" w:rsidRDefault="00434F2A" w:rsidP="00AA3FB9">
      <w:pPr>
        <w:numPr>
          <w:ilvl w:val="0"/>
          <w:numId w:val="114"/>
        </w:numPr>
        <w:tabs>
          <w:tab w:val="left" w:pos="851"/>
        </w:tabs>
        <w:spacing w:before="120" w:after="120" w:line="360" w:lineRule="auto"/>
        <w:ind w:left="851" w:hanging="425"/>
        <w:jc w:val="both"/>
        <w:rPr>
          <w:rFonts w:ascii="Arial" w:eastAsia="Arial" w:hAnsi="Arial"/>
          <w:sz w:val="22"/>
          <w:szCs w:val="22"/>
        </w:rPr>
      </w:pPr>
      <w:proofErr w:type="gramStart"/>
      <w:r w:rsidRPr="00486CEC">
        <w:rPr>
          <w:rFonts w:ascii="Arial" w:eastAsia="Arial" w:hAnsi="Arial"/>
          <w:sz w:val="22"/>
          <w:szCs w:val="22"/>
        </w:rPr>
        <w:t>aux</w:t>
      </w:r>
      <w:proofErr w:type="gramEnd"/>
      <w:r w:rsidRPr="00486CEC">
        <w:rPr>
          <w:rFonts w:ascii="Arial" w:eastAsia="Arial" w:hAnsi="Arial"/>
          <w:sz w:val="22"/>
          <w:szCs w:val="22"/>
        </w:rPr>
        <w:t xml:space="preserve"> aéronefs captifs dont la MTOM n'excède pas 1 kilogramme.</w:t>
      </w:r>
    </w:p>
    <w:p w14:paraId="29B5D3D2" w14:textId="3E3C0B4C" w:rsidR="000B024F" w:rsidRPr="00486CEC" w:rsidRDefault="000B024F" w:rsidP="00AA3FB9">
      <w:pPr>
        <w:numPr>
          <w:ilvl w:val="0"/>
          <w:numId w:val="114"/>
        </w:numPr>
        <w:tabs>
          <w:tab w:val="left" w:pos="851"/>
        </w:tabs>
        <w:spacing w:before="120" w:after="120" w:line="360" w:lineRule="auto"/>
        <w:jc w:val="both"/>
        <w:rPr>
          <w:rFonts w:ascii="Arial" w:eastAsia="Arial" w:hAnsi="Arial"/>
          <w:sz w:val="22"/>
          <w:szCs w:val="22"/>
        </w:rPr>
      </w:pPr>
      <w:proofErr w:type="gramStart"/>
      <w:r>
        <w:rPr>
          <w:rFonts w:ascii="Arial" w:eastAsia="Arial" w:hAnsi="Arial"/>
          <w:sz w:val="22"/>
          <w:szCs w:val="22"/>
        </w:rPr>
        <w:t>aux</w:t>
      </w:r>
      <w:proofErr w:type="gramEnd"/>
      <w:r w:rsidRPr="000B024F">
        <w:rPr>
          <w:rFonts w:ascii="Arial" w:eastAsia="Arial" w:hAnsi="Arial"/>
          <w:sz w:val="22"/>
          <w:szCs w:val="22"/>
        </w:rPr>
        <w:t xml:space="preserve"> aéronefs qui ne peuvent pratiquement pas satisfaire à toutes les spécifications de certification applicables, tels que cer</w:t>
      </w:r>
      <w:r>
        <w:rPr>
          <w:rFonts w:ascii="Arial" w:eastAsia="Arial" w:hAnsi="Arial"/>
          <w:sz w:val="22"/>
          <w:szCs w:val="22"/>
        </w:rPr>
        <w:t>tains aéronefs sans titulaire d’un certificat de type</w:t>
      </w:r>
      <w:r w:rsidRPr="000B024F">
        <w:rPr>
          <w:rFonts w:ascii="Arial" w:eastAsia="Arial" w:hAnsi="Arial"/>
          <w:sz w:val="22"/>
          <w:szCs w:val="22"/>
        </w:rPr>
        <w:t xml:space="preserve"> (génériquement </w:t>
      </w:r>
      <w:r>
        <w:rPr>
          <w:rFonts w:ascii="Arial" w:eastAsia="Arial" w:hAnsi="Arial"/>
          <w:sz w:val="22"/>
          <w:szCs w:val="22"/>
        </w:rPr>
        <w:t>appelé « </w:t>
      </w:r>
      <w:r w:rsidRPr="000B024F">
        <w:rPr>
          <w:rFonts w:ascii="Arial" w:eastAsia="Arial" w:hAnsi="Arial"/>
          <w:sz w:val="22"/>
          <w:szCs w:val="22"/>
        </w:rPr>
        <w:t>aéronef orphelin »).</w:t>
      </w:r>
    </w:p>
    <w:p w14:paraId="1A8C4FB3" w14:textId="77777777" w:rsidR="00434F2A" w:rsidRDefault="00434F2A" w:rsidP="006E3DE9">
      <w:pPr>
        <w:spacing w:before="120" w:after="120" w:line="360" w:lineRule="auto"/>
        <w:jc w:val="both"/>
        <w:rPr>
          <w:rFonts w:ascii="Times New Roman" w:eastAsia="Times New Roman" w:hAnsi="Times New Roman"/>
        </w:rPr>
      </w:pPr>
    </w:p>
    <w:p w14:paraId="13DA5681" w14:textId="77777777" w:rsidR="00434F2A" w:rsidRDefault="00434F2A" w:rsidP="006E3DE9">
      <w:pPr>
        <w:spacing w:before="120" w:after="120" w:line="360" w:lineRule="auto"/>
        <w:jc w:val="both"/>
        <w:rPr>
          <w:rFonts w:ascii="Times New Roman" w:eastAsia="Times New Roman" w:hAnsi="Times New Roman"/>
        </w:rPr>
        <w:sectPr w:rsidR="00434F2A">
          <w:pgSz w:w="11900" w:h="16838"/>
          <w:pgMar w:top="950" w:right="846" w:bottom="1440" w:left="840" w:header="0" w:footer="0" w:gutter="0"/>
          <w:cols w:space="0" w:equalWidth="0">
            <w:col w:w="10220"/>
          </w:cols>
          <w:docGrid w:linePitch="360"/>
        </w:sectPr>
      </w:pPr>
    </w:p>
    <w:p w14:paraId="3A35497D" w14:textId="77777777" w:rsidR="00434F2A" w:rsidRPr="00BA5C27" w:rsidRDefault="00434F2A" w:rsidP="006E3DE9">
      <w:pPr>
        <w:pStyle w:val="Titre1"/>
        <w:spacing w:line="360" w:lineRule="auto"/>
        <w:jc w:val="both"/>
        <w:rPr>
          <w:rFonts w:ascii="Arial" w:eastAsia="Arial" w:hAnsi="Arial"/>
          <w:sz w:val="24"/>
          <w:szCs w:val="24"/>
        </w:rPr>
      </w:pPr>
      <w:bookmarkStart w:id="160" w:name="page87"/>
      <w:bookmarkStart w:id="161" w:name="_Toc119582471"/>
      <w:bookmarkEnd w:id="160"/>
      <w:r w:rsidRPr="00BA5C27">
        <w:rPr>
          <w:rFonts w:ascii="Arial" w:eastAsia="Arial" w:hAnsi="Arial"/>
          <w:sz w:val="24"/>
          <w:szCs w:val="24"/>
        </w:rPr>
        <w:t>ANNEXE II</w:t>
      </w:r>
      <w:r w:rsidR="00B6643C" w:rsidRPr="00BA5C27">
        <w:rPr>
          <w:rFonts w:ascii="Arial" w:eastAsia="Arial" w:hAnsi="Arial"/>
          <w:sz w:val="24"/>
          <w:szCs w:val="24"/>
        </w:rPr>
        <w:t xml:space="preserve"> - </w:t>
      </w:r>
      <w:r w:rsidRPr="00BA5C27">
        <w:rPr>
          <w:rFonts w:ascii="Arial" w:eastAsia="Arial" w:hAnsi="Arial"/>
          <w:sz w:val="24"/>
          <w:szCs w:val="24"/>
        </w:rPr>
        <w:t>Exigences essentielles relatives à la navigabilité</w:t>
      </w:r>
      <w:bookmarkEnd w:id="161"/>
    </w:p>
    <w:p w14:paraId="295103D9" w14:textId="77777777" w:rsidR="00434F2A" w:rsidRPr="0002130B" w:rsidRDefault="00434F2A" w:rsidP="00AA3FB9">
      <w:pPr>
        <w:numPr>
          <w:ilvl w:val="0"/>
          <w:numId w:val="116"/>
        </w:numPr>
        <w:tabs>
          <w:tab w:val="clear" w:pos="360"/>
          <w:tab w:val="num" w:pos="709"/>
          <w:tab w:val="left" w:pos="1040"/>
        </w:tabs>
        <w:spacing w:before="120" w:after="120" w:line="360" w:lineRule="auto"/>
        <w:ind w:left="1495" w:hanging="1495"/>
        <w:jc w:val="both"/>
        <w:rPr>
          <w:rFonts w:ascii="Arial" w:eastAsia="Arial" w:hAnsi="Arial"/>
          <w:b/>
          <w:sz w:val="22"/>
          <w:szCs w:val="22"/>
        </w:rPr>
      </w:pPr>
      <w:r w:rsidRPr="0002130B">
        <w:rPr>
          <w:rFonts w:ascii="Arial" w:eastAsia="Arial" w:hAnsi="Arial"/>
          <w:b/>
          <w:sz w:val="22"/>
          <w:szCs w:val="22"/>
        </w:rPr>
        <w:t>INTÉGRITÉ DU PRODUIT</w:t>
      </w:r>
    </w:p>
    <w:p w14:paraId="240D6198" w14:textId="77777777" w:rsidR="00434F2A" w:rsidRPr="00672D73" w:rsidRDefault="00434F2A" w:rsidP="006E3DE9">
      <w:pPr>
        <w:spacing w:before="120" w:after="120" w:line="360" w:lineRule="auto"/>
        <w:ind w:left="720" w:right="8"/>
        <w:jc w:val="both"/>
        <w:rPr>
          <w:rFonts w:ascii="Arial" w:eastAsia="Arial" w:hAnsi="Arial"/>
          <w:sz w:val="22"/>
          <w:szCs w:val="22"/>
        </w:rPr>
      </w:pPr>
      <w:r w:rsidRPr="00672D73">
        <w:rPr>
          <w:rFonts w:ascii="Arial" w:eastAsia="Arial" w:hAnsi="Arial"/>
          <w:sz w:val="22"/>
          <w:szCs w:val="22"/>
        </w:rPr>
        <w:t>L'intégrité du produit, y compris la protection contre les menaces relatives à la sécurité de l'information, doit être assurée dans toutes les conditions de vol prévisibles pour la durée d'exploitation de l'aéronef. La conformité avec l'ensemble des exigences doit être démontrée au moyen d'évaluations ou d'analyses, étayées, le cas échéant, par des essais.</w:t>
      </w:r>
    </w:p>
    <w:p w14:paraId="3065BBD1" w14:textId="77777777" w:rsidR="00434F2A" w:rsidRDefault="00434F2A" w:rsidP="00AA3FB9">
      <w:pPr>
        <w:numPr>
          <w:ilvl w:val="1"/>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Structures et matériaux</w:t>
      </w:r>
    </w:p>
    <w:p w14:paraId="49E31239" w14:textId="77777777" w:rsidR="00672D73" w:rsidRPr="00672D73" w:rsidRDefault="00672D73" w:rsidP="00AA3FB9">
      <w:pPr>
        <w:numPr>
          <w:ilvl w:val="2"/>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L'intégrité de la structure doit être assurée pour toute l'enveloppe opérationnelle de l'aéronef, y compris de son système de propulsion, et suffisamment au-delà, et maintenue pendant la durée d'exploitation de l'aéronef.</w:t>
      </w:r>
    </w:p>
    <w:p w14:paraId="273EF19F" w14:textId="77777777" w:rsidR="00434F2A" w:rsidRPr="00672D73" w:rsidRDefault="00434F2A" w:rsidP="00AA3FB9">
      <w:pPr>
        <w:numPr>
          <w:ilvl w:val="2"/>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Toutes les pièces de l'aéronef dont la défaillance pourrait réduire l'intégrité structurelle doivent répondre aux conditions ci-après sans déformation ou défaillance préjudiciable. Sont inclus tou</w:t>
      </w:r>
      <w:r w:rsidR="00B6643C" w:rsidRPr="00672D73">
        <w:rPr>
          <w:rFonts w:ascii="Arial" w:eastAsia="Arial" w:hAnsi="Arial"/>
          <w:sz w:val="22"/>
          <w:szCs w:val="22"/>
        </w:rPr>
        <w:t>s les éléments de masse signifi</w:t>
      </w:r>
      <w:r w:rsidRPr="00672D73">
        <w:rPr>
          <w:rFonts w:ascii="Arial" w:eastAsia="Arial" w:hAnsi="Arial"/>
          <w:sz w:val="22"/>
          <w:szCs w:val="22"/>
        </w:rPr>
        <w:t>cative et leurs dispositifs de fixation.</w:t>
      </w:r>
    </w:p>
    <w:p w14:paraId="34C81D3B" w14:textId="77777777" w:rsidR="00434F2A" w:rsidRPr="00672D73" w:rsidRDefault="00434F2A" w:rsidP="00AA3FB9">
      <w:pPr>
        <w:numPr>
          <w:ilvl w:val="0"/>
          <w:numId w:val="118"/>
        </w:numPr>
        <w:tabs>
          <w:tab w:val="left" w:pos="1134"/>
        </w:tabs>
        <w:spacing w:before="120" w:after="120" w:line="360" w:lineRule="auto"/>
        <w:ind w:left="1134" w:right="8" w:hanging="425"/>
        <w:jc w:val="both"/>
        <w:rPr>
          <w:rFonts w:ascii="Arial" w:eastAsia="Arial" w:hAnsi="Arial"/>
          <w:sz w:val="22"/>
          <w:szCs w:val="22"/>
        </w:rPr>
      </w:pPr>
      <w:r w:rsidRPr="00672D73">
        <w:rPr>
          <w:rFonts w:ascii="Arial" w:eastAsia="Arial" w:hAnsi="Arial"/>
          <w:sz w:val="22"/>
          <w:szCs w:val="22"/>
        </w:rPr>
        <w:t xml:space="preserve">Toutes les combinaisons de charge susceptibles de survenir dans les limites des poids, de la gamme de centrage, de l'enveloppe opérationnelle et de la durée d'exploitation de l'aéronef, et suffisamment au-delà de ces limites, doivent être envisagées. Cela inclut les charges dues à des rafales, </w:t>
      </w:r>
      <w:r w:rsidR="00B6643C" w:rsidRPr="00672D73">
        <w:rPr>
          <w:rFonts w:ascii="Arial" w:eastAsia="Arial" w:hAnsi="Arial"/>
          <w:sz w:val="22"/>
          <w:szCs w:val="22"/>
        </w:rPr>
        <w:t>à des manœuvres, à la pressuri</w:t>
      </w:r>
      <w:r w:rsidRPr="00672D73">
        <w:rPr>
          <w:rFonts w:ascii="Arial" w:eastAsia="Arial" w:hAnsi="Arial"/>
          <w:sz w:val="22"/>
          <w:szCs w:val="22"/>
        </w:rPr>
        <w:t>sation, aux surfaces mobiles, aux systèmes de contrôle et de propulsion tant en vol qu'au sol.</w:t>
      </w:r>
    </w:p>
    <w:p w14:paraId="7C162A4F" w14:textId="77777777" w:rsidR="00434F2A" w:rsidRPr="00672D73" w:rsidRDefault="00434F2A" w:rsidP="00AA3FB9">
      <w:pPr>
        <w:numPr>
          <w:ilvl w:val="0"/>
          <w:numId w:val="118"/>
        </w:numPr>
        <w:tabs>
          <w:tab w:val="left" w:pos="1134"/>
        </w:tabs>
        <w:spacing w:before="120" w:after="120" w:line="360" w:lineRule="auto"/>
        <w:ind w:left="1134" w:right="8" w:hanging="425"/>
        <w:jc w:val="both"/>
        <w:rPr>
          <w:rFonts w:ascii="Arial" w:eastAsia="Arial" w:hAnsi="Arial"/>
          <w:sz w:val="22"/>
          <w:szCs w:val="22"/>
        </w:rPr>
      </w:pPr>
      <w:r w:rsidRPr="00672D73">
        <w:rPr>
          <w:rFonts w:ascii="Arial" w:eastAsia="Arial" w:hAnsi="Arial"/>
          <w:sz w:val="22"/>
          <w:szCs w:val="22"/>
        </w:rPr>
        <w:t>Il doit être tenu compte des charges et des défaillances probables dues à des atterrissages ou amerrissages d'urgence.</w:t>
      </w:r>
    </w:p>
    <w:p w14:paraId="79621CA5" w14:textId="77777777" w:rsidR="00434F2A" w:rsidRPr="00672D73" w:rsidRDefault="00434F2A" w:rsidP="00AA3FB9">
      <w:pPr>
        <w:numPr>
          <w:ilvl w:val="0"/>
          <w:numId w:val="118"/>
        </w:numPr>
        <w:tabs>
          <w:tab w:val="left" w:pos="1134"/>
        </w:tabs>
        <w:spacing w:before="120" w:after="120" w:line="360" w:lineRule="auto"/>
        <w:ind w:left="1134" w:right="8" w:hanging="425"/>
        <w:jc w:val="both"/>
        <w:rPr>
          <w:rFonts w:ascii="Arial" w:eastAsia="Arial" w:hAnsi="Arial"/>
          <w:sz w:val="22"/>
          <w:szCs w:val="22"/>
        </w:rPr>
      </w:pPr>
      <w:r w:rsidRPr="00672D73">
        <w:rPr>
          <w:rFonts w:ascii="Arial" w:eastAsia="Arial" w:hAnsi="Arial"/>
          <w:sz w:val="22"/>
          <w:szCs w:val="22"/>
        </w:rPr>
        <w:t>En fonction du type d'opération, les effets dynamiques doivent être couverts dans la réponse des structures à ces charges, en tenant compte de la taille et de la configuration de l'aéronef.</w:t>
      </w:r>
    </w:p>
    <w:p w14:paraId="43F1E133" w14:textId="271549E6" w:rsidR="00434F2A" w:rsidRPr="00672D73" w:rsidRDefault="00434F2A" w:rsidP="00AA3FB9">
      <w:pPr>
        <w:numPr>
          <w:ilvl w:val="2"/>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L'aéronef doit être exempt de toute instabilité aéroélastique et de vibrations excessives.</w:t>
      </w:r>
    </w:p>
    <w:p w14:paraId="315933BA" w14:textId="77777777" w:rsidR="00434F2A" w:rsidRPr="00672D73" w:rsidRDefault="00434F2A" w:rsidP="00AA3FB9">
      <w:pPr>
        <w:numPr>
          <w:ilvl w:val="2"/>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Les procédés de production et les matériaux utilisés pour la construction de l'aéronef doivent se traduire par des propriétés structurelles connues et reproductibles. Tout changement des performanc</w:t>
      </w:r>
      <w:r w:rsidR="00B6643C" w:rsidRPr="00672D73">
        <w:rPr>
          <w:rFonts w:ascii="Arial" w:eastAsia="Arial" w:hAnsi="Arial"/>
          <w:sz w:val="22"/>
          <w:szCs w:val="22"/>
        </w:rPr>
        <w:t>es du matériau lié à l'environ</w:t>
      </w:r>
      <w:r w:rsidRPr="00672D73">
        <w:rPr>
          <w:rFonts w:ascii="Arial" w:eastAsia="Arial" w:hAnsi="Arial"/>
          <w:sz w:val="22"/>
          <w:szCs w:val="22"/>
        </w:rPr>
        <w:t>nement opérationnel doit être justifié.</w:t>
      </w:r>
    </w:p>
    <w:p w14:paraId="46222403" w14:textId="77777777" w:rsidR="00434F2A" w:rsidRPr="00672D73" w:rsidRDefault="00434F2A" w:rsidP="00AA3FB9">
      <w:pPr>
        <w:numPr>
          <w:ilvl w:val="2"/>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Il convient de s'assurer, dans la mesure du possible, que les effets d'un effort cyclique, de la dégradation de l'environnement, des dommages accidentels ou provenant d'une source discrète ne ramènent pas l'intégrité structurelle en dessous d'un niveau acceptable de résistance résiduelle. Toutes les instructions nécessaires pour assurer le maintien de la navigabilité à cet égard doivent être diffusées.</w:t>
      </w:r>
    </w:p>
    <w:p w14:paraId="26CC5ED5" w14:textId="77777777" w:rsidR="00434F2A" w:rsidRPr="00672D73" w:rsidRDefault="00434F2A" w:rsidP="00AA3FB9">
      <w:pPr>
        <w:numPr>
          <w:ilvl w:val="1"/>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Propulsion</w:t>
      </w:r>
    </w:p>
    <w:p w14:paraId="095EDFC2" w14:textId="77777777" w:rsidR="00434F2A" w:rsidRPr="00672D73" w:rsidRDefault="00434F2A" w:rsidP="00AA3FB9">
      <w:pPr>
        <w:numPr>
          <w:ilvl w:val="2"/>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L'intégrité du système de propulsion (à savoir le moteur et, le cas échéant, les hélices) doit être démontrée dans toute l'enveloppe opérationnelle, et suffisamment au-delà, du système de propulsion et être maintenue pendant la durée d'utilisation du système de propulsion, en tenant compte du rôle du système de propulsion dans le concept global de sécurité de l'aéronef.</w:t>
      </w:r>
    </w:p>
    <w:p w14:paraId="17BAC8CE" w14:textId="77777777" w:rsidR="00434F2A" w:rsidRPr="00672D73" w:rsidRDefault="00434F2A" w:rsidP="00AA3FB9">
      <w:pPr>
        <w:numPr>
          <w:ilvl w:val="2"/>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Le système de propulsion doit produire, dans les limites déclarées, la poussée ou la puissance demandée dans toutes les conditions de vol requises, compte tenu des effets et des conditions de l'environnement.</w:t>
      </w:r>
    </w:p>
    <w:p w14:paraId="73B64A91" w14:textId="77777777" w:rsidR="00434F2A" w:rsidRPr="00672D73" w:rsidRDefault="00434F2A" w:rsidP="00AA3FB9">
      <w:pPr>
        <w:numPr>
          <w:ilvl w:val="2"/>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Le processus de production et les matériaux utilisés pour la construction du système de propulsion doivent se traduire par un comportement structurel connu et reproductible. Tout changement des performances du matériau lié à l'environnement opérationnel doit être justifié.</w:t>
      </w:r>
    </w:p>
    <w:p w14:paraId="3357A4AC" w14:textId="77777777" w:rsidR="00434F2A" w:rsidRPr="00672D73" w:rsidRDefault="00434F2A" w:rsidP="00AA3FB9">
      <w:pPr>
        <w:numPr>
          <w:ilvl w:val="2"/>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Les effets d'un effort cyclique, de la dégradation de l'environnement et du fonctionnement et les défaillances partielles susceptibles de se produire ultérieurement ne doivent pas ramener l'intégrité du système de propulsion en dessous de niveaux acceptables. Toutes les instructions nécessaires pour assurer le maintien de la navigabilité à cet égard doivent être diffusées.</w:t>
      </w:r>
    </w:p>
    <w:p w14:paraId="44552809" w14:textId="77777777" w:rsidR="00434F2A" w:rsidRPr="00672D73" w:rsidRDefault="00434F2A" w:rsidP="00AA3FB9">
      <w:pPr>
        <w:numPr>
          <w:ilvl w:val="2"/>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Toutes les instructions, informations et exigences nécessaires pour assurer une interface correcte et sûre entre le système de propulsion et l'aéronef doivent être diffusées.</w:t>
      </w:r>
    </w:p>
    <w:p w14:paraId="11EDBB09" w14:textId="77777777" w:rsidR="00434F2A" w:rsidRPr="00672D73" w:rsidRDefault="00434F2A" w:rsidP="00AA3FB9">
      <w:pPr>
        <w:numPr>
          <w:ilvl w:val="1"/>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Systèmes et équipements (autres que les équipements non fixes)</w:t>
      </w:r>
    </w:p>
    <w:p w14:paraId="682D12F9" w14:textId="77777777" w:rsidR="00434F2A" w:rsidRPr="00672D73" w:rsidRDefault="00434F2A" w:rsidP="00AA3FB9">
      <w:pPr>
        <w:numPr>
          <w:ilvl w:val="2"/>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L'aéronef ne doit pas présenter de caractéristiques ou de détails de conception dont l'expérience a montré qu'ils étaient dangereux.</w:t>
      </w:r>
    </w:p>
    <w:p w14:paraId="243DB7F8" w14:textId="77777777" w:rsidR="00434F2A" w:rsidRPr="00672D73" w:rsidRDefault="00434F2A" w:rsidP="00AA3FB9">
      <w:pPr>
        <w:numPr>
          <w:ilvl w:val="2"/>
          <w:numId w:val="117"/>
        </w:numPr>
        <w:spacing w:before="120" w:after="120" w:line="360" w:lineRule="auto"/>
        <w:ind w:left="709" w:hanging="709"/>
        <w:jc w:val="both"/>
        <w:rPr>
          <w:rFonts w:ascii="Arial" w:eastAsia="Arial" w:hAnsi="Arial"/>
          <w:sz w:val="22"/>
          <w:szCs w:val="22"/>
        </w:rPr>
      </w:pPr>
      <w:bookmarkStart w:id="162" w:name="page88"/>
      <w:bookmarkEnd w:id="162"/>
      <w:r w:rsidRPr="00672D73">
        <w:rPr>
          <w:rFonts w:ascii="Arial" w:eastAsia="Arial" w:hAnsi="Arial"/>
          <w:sz w:val="22"/>
          <w:szCs w:val="22"/>
        </w:rPr>
        <w:t>L'aéronef, y compris les systèmes et équipements nécessaires pour l'évaluation de la conception de type, ou au titre des règles d'exploitation, doit fonctionner comme prévu dans toutes les conditions d'exploitation prévisibles dans toute l'enveloppe opérationnelle de l'aéronef et suffisamment au-delà, en tenant dûment compte de l'environnement opérationnel du système ou de l'équipement. Les autres systèmes ou équipements qui ne sont pas exigés pour la certification de type ou au titre des règles d'exploitation, qu'ils fonctionnent de manière satisfaisante ou non, ne doivent pas diminuer la sécurité et ne doivent pas compromettre le bon fonctionnement de tout autre système ou équipement. Les systèmes et équipements doivent pouvoir être utilisés sans nécessiter de compétence ou force exceptionnelles.</w:t>
      </w:r>
    </w:p>
    <w:p w14:paraId="6EC772F1" w14:textId="77777777" w:rsidR="00434F2A" w:rsidRPr="00672D73" w:rsidRDefault="00434F2A" w:rsidP="00AA3FB9">
      <w:pPr>
        <w:numPr>
          <w:ilvl w:val="2"/>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Les systèmes et équipements de l'aéronef, pris séparément et en liaison les uns avec les autres, doivent être conçus de telle manière qu'une seule défaillance dont il n'est pas démontré qu'elle est extrêmement improbable n'entraîne pas une situation de défaillance catastrophique, et la probabilité d'une situation de défaillance doit être inversement proportionnelle à la gravité de ses effets sur l'aéronef et ses occupants. S'agissant du critère de la défaillance unique ci-dessus, il est admis qu'il faut tenir dûment compte de la taille et de la configuration globale de l'aéronef et qu'il peut en découler que certaines pièces et certains systèmes des hélicoptères et des avions de petite taille ne satisfont pas à ce critère.</w:t>
      </w:r>
    </w:p>
    <w:p w14:paraId="74917D2F" w14:textId="77777777" w:rsidR="00434F2A" w:rsidRPr="00672D73" w:rsidRDefault="00434F2A" w:rsidP="00AA3FB9">
      <w:pPr>
        <w:numPr>
          <w:ilvl w:val="2"/>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Les informations nécessaires pour le bon déroulement du vol et les informations relatives aux conditions pouvant compromettre la sécurité doivent être fournies à l'équipage ou au personnel de maintenance, selon le cas, d'une manière claire, cohérente et non ambiguë. Les systèmes, équipements et dispositifs de contrôle, y compris les indications et les annonces, doivent être conçus et placés de manière à minimiser les erreurs qui pourraient contribuer à l'apparition de dangers.</w:t>
      </w:r>
    </w:p>
    <w:p w14:paraId="0C7C7B2C" w14:textId="77777777" w:rsidR="00434F2A" w:rsidRPr="00672D73" w:rsidRDefault="00434F2A" w:rsidP="00AA3FB9">
      <w:pPr>
        <w:numPr>
          <w:ilvl w:val="2"/>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 xml:space="preserve">Des précautions de conception doivent être prises pour minimiser </w:t>
      </w:r>
      <w:proofErr w:type="gramStart"/>
      <w:r w:rsidRPr="00672D73">
        <w:rPr>
          <w:rFonts w:ascii="Arial" w:eastAsia="Arial" w:hAnsi="Arial"/>
          <w:sz w:val="22"/>
          <w:szCs w:val="22"/>
        </w:rPr>
        <w:t>les dangers résultant</w:t>
      </w:r>
      <w:proofErr w:type="gramEnd"/>
      <w:r w:rsidRPr="00672D73">
        <w:rPr>
          <w:rFonts w:ascii="Arial" w:eastAsia="Arial" w:hAnsi="Arial"/>
          <w:sz w:val="22"/>
          <w:szCs w:val="22"/>
        </w:rPr>
        <w:t>, pour l'aéronef et ses occupants, de menaces raisonnablement probables, et notamment de menaces rel</w:t>
      </w:r>
      <w:r w:rsidR="00BE5C74" w:rsidRPr="00672D73">
        <w:rPr>
          <w:rFonts w:ascii="Arial" w:eastAsia="Arial" w:hAnsi="Arial"/>
          <w:sz w:val="22"/>
          <w:szCs w:val="22"/>
        </w:rPr>
        <w:t>atives à la sécurité de l'infor</w:t>
      </w:r>
      <w:r w:rsidRPr="00672D73">
        <w:rPr>
          <w:rFonts w:ascii="Arial" w:eastAsia="Arial" w:hAnsi="Arial"/>
          <w:sz w:val="22"/>
          <w:szCs w:val="22"/>
        </w:rPr>
        <w:t>mation, tant à l'intérieur qu'à l'extérieur de l'aéronef, y compris la protection contre le risque d'une défaillance grave ou d'une rupture d'un équipement non fixe.</w:t>
      </w:r>
    </w:p>
    <w:p w14:paraId="1E8E0DA5" w14:textId="77777777" w:rsidR="00434F2A" w:rsidRPr="00672D73" w:rsidRDefault="00434F2A" w:rsidP="00AA3FB9">
      <w:pPr>
        <w:numPr>
          <w:ilvl w:val="1"/>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Équipements non fixes</w:t>
      </w:r>
    </w:p>
    <w:p w14:paraId="4AAE316E" w14:textId="77777777" w:rsidR="00434F2A" w:rsidRPr="00672D73" w:rsidRDefault="00434F2A" w:rsidP="00AA3FB9">
      <w:pPr>
        <w:numPr>
          <w:ilvl w:val="2"/>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Les équipements non fixes doivent remplir leur fonction de sécurité ou leur fonction liée à la sécurité comme prévu dans toutes les conditions d'utilisation prévisibles, à moins que cette fonction puisse également être exercée par d'autres moyens.</w:t>
      </w:r>
    </w:p>
    <w:p w14:paraId="17AB3589" w14:textId="77777777" w:rsidR="00434F2A" w:rsidRPr="00672D73" w:rsidRDefault="00434F2A" w:rsidP="00AA3FB9">
      <w:pPr>
        <w:numPr>
          <w:ilvl w:val="2"/>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Les équipements non fixes doivent pouvoir être utilisés sans nécessiter de compétence ou force exceptionnelles.</w:t>
      </w:r>
    </w:p>
    <w:p w14:paraId="1E3183D1" w14:textId="77777777" w:rsidR="00434F2A" w:rsidRPr="00672D73" w:rsidRDefault="00434F2A" w:rsidP="00AA3FB9">
      <w:pPr>
        <w:numPr>
          <w:ilvl w:val="2"/>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Les équipements non fixes, qu'ils fonctionnent de manière satisfaisante ou non, ne doivent pas diminuer la sécurité ni compromettre le bon fonctionnement de tout autre équipement, système ou dispositif.</w:t>
      </w:r>
    </w:p>
    <w:p w14:paraId="6C9AA17F" w14:textId="77777777" w:rsidR="00434F2A" w:rsidRPr="008F61FB" w:rsidRDefault="00434F2A" w:rsidP="00AA3FB9">
      <w:pPr>
        <w:numPr>
          <w:ilvl w:val="1"/>
          <w:numId w:val="117"/>
        </w:numPr>
        <w:spacing w:before="120" w:after="120" w:line="360" w:lineRule="auto"/>
        <w:ind w:left="709" w:hanging="709"/>
        <w:jc w:val="both"/>
        <w:rPr>
          <w:rFonts w:ascii="Arial" w:eastAsia="Arial" w:hAnsi="Arial"/>
          <w:sz w:val="22"/>
          <w:szCs w:val="22"/>
        </w:rPr>
      </w:pPr>
      <w:r w:rsidRPr="008F61FB">
        <w:rPr>
          <w:rFonts w:ascii="Arial" w:eastAsia="Arial" w:hAnsi="Arial"/>
          <w:sz w:val="22"/>
          <w:szCs w:val="22"/>
        </w:rPr>
        <w:t>Maintien de la navigabilité</w:t>
      </w:r>
    </w:p>
    <w:p w14:paraId="0332644D" w14:textId="77777777" w:rsidR="00434F2A" w:rsidRPr="00672D73" w:rsidRDefault="00434F2A" w:rsidP="00AA3FB9">
      <w:pPr>
        <w:numPr>
          <w:ilvl w:val="2"/>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Tous les documents nécessaires, y compris les instructions relatives au maintien de la navigabilité, doivent être établis et mis à disposition pour garantir que la norme de navigabilité liée au type d'aéronef et à toute partie associée est maintenue pendant toute la durée d'exploitation de l'aéronef.</w:t>
      </w:r>
    </w:p>
    <w:p w14:paraId="3F3E8576" w14:textId="77777777" w:rsidR="00434F2A" w:rsidRPr="00672D73" w:rsidRDefault="00434F2A" w:rsidP="00AA3FB9">
      <w:pPr>
        <w:numPr>
          <w:ilvl w:val="2"/>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Il faut prévoir les moyens permettant d'inspecter, de régler, de lubrifier, de retirer ou de remplacer toute pièce et équipement non fixe si cela s'avère nécessaire pour assurer le maintien de la navigabilité.</w:t>
      </w:r>
    </w:p>
    <w:p w14:paraId="5C92CF24" w14:textId="77777777" w:rsidR="00434F2A" w:rsidRPr="00672D73" w:rsidRDefault="00434F2A" w:rsidP="00AA3FB9">
      <w:pPr>
        <w:numPr>
          <w:ilvl w:val="2"/>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Les instructions relatives au maintien de la navigabilité doivent se présenter sous la forme d'un ou de plusieurs manuels, selon qu'il conviendra, en fonction du volume d'informations à fournir. Les manuels doivent contenir les instructions de maintenance et de réparation, les informations concernant l'entretien, les procédures de diagnostic et d'inspection et se présenter dans un format permettant une utilisation facile.</w:t>
      </w:r>
    </w:p>
    <w:p w14:paraId="07218FAB" w14:textId="77777777" w:rsidR="00434F2A" w:rsidRPr="00672D73" w:rsidRDefault="00434F2A" w:rsidP="00AA3FB9">
      <w:pPr>
        <w:numPr>
          <w:ilvl w:val="2"/>
          <w:numId w:val="117"/>
        </w:numPr>
        <w:spacing w:before="120" w:after="120" w:line="360" w:lineRule="auto"/>
        <w:ind w:left="709" w:hanging="709"/>
        <w:jc w:val="both"/>
        <w:rPr>
          <w:rFonts w:ascii="Arial" w:eastAsia="Arial" w:hAnsi="Arial"/>
          <w:sz w:val="22"/>
          <w:szCs w:val="22"/>
        </w:rPr>
      </w:pPr>
      <w:r w:rsidRPr="00672D73">
        <w:rPr>
          <w:rFonts w:ascii="Arial" w:eastAsia="Arial" w:hAnsi="Arial"/>
          <w:sz w:val="22"/>
          <w:szCs w:val="22"/>
        </w:rPr>
        <w:t>Les instructions relatives au maintien de la navigabilité doivent contenir des limitations de navigabilité précisant chaque date de remplacement obligatoire, les intervalles d'inspection obligatoires, et les procédures d'inspection obligatoires y afférentes.</w:t>
      </w:r>
    </w:p>
    <w:p w14:paraId="2D9142B4" w14:textId="77777777" w:rsidR="00434F2A" w:rsidRPr="0002130B" w:rsidRDefault="00434F2A" w:rsidP="00AA3FB9">
      <w:pPr>
        <w:numPr>
          <w:ilvl w:val="0"/>
          <w:numId w:val="116"/>
        </w:numPr>
        <w:tabs>
          <w:tab w:val="clear" w:pos="360"/>
          <w:tab w:val="num" w:pos="709"/>
          <w:tab w:val="left" w:pos="1040"/>
        </w:tabs>
        <w:spacing w:before="120" w:after="120" w:line="360" w:lineRule="auto"/>
        <w:ind w:left="1495" w:hanging="1495"/>
        <w:jc w:val="both"/>
        <w:rPr>
          <w:rFonts w:ascii="Arial" w:eastAsia="Arial" w:hAnsi="Arial"/>
          <w:b/>
          <w:sz w:val="22"/>
          <w:szCs w:val="22"/>
        </w:rPr>
      </w:pPr>
      <w:r w:rsidRPr="0002130B">
        <w:rPr>
          <w:rFonts w:ascii="Arial" w:eastAsia="Arial" w:hAnsi="Arial"/>
          <w:b/>
          <w:sz w:val="22"/>
          <w:szCs w:val="22"/>
        </w:rPr>
        <w:t>ASPECTS DU FONCTIONNEMENT D'UN PRODUIT LIÉS À LA NAVIGABILITÉ</w:t>
      </w:r>
    </w:p>
    <w:p w14:paraId="38B8B3FB" w14:textId="77777777" w:rsidR="00434F2A" w:rsidRPr="00672D73" w:rsidRDefault="00434F2A" w:rsidP="00AA3FB9">
      <w:pPr>
        <w:numPr>
          <w:ilvl w:val="1"/>
          <w:numId w:val="73"/>
        </w:numPr>
        <w:tabs>
          <w:tab w:val="left" w:pos="709"/>
        </w:tabs>
        <w:spacing w:before="120" w:after="120" w:line="360" w:lineRule="auto"/>
        <w:ind w:hanging="720"/>
        <w:jc w:val="both"/>
        <w:rPr>
          <w:rFonts w:ascii="Arial" w:eastAsia="Arial" w:hAnsi="Arial"/>
          <w:sz w:val="22"/>
          <w:szCs w:val="22"/>
        </w:rPr>
      </w:pPr>
      <w:r w:rsidRPr="00672D73">
        <w:rPr>
          <w:rFonts w:ascii="Arial" w:eastAsia="Arial" w:hAnsi="Arial"/>
          <w:sz w:val="22"/>
          <w:szCs w:val="22"/>
        </w:rPr>
        <w:t>Il faut démontrer que les éléments ci-après ont été pris en considération pour assurer la sécurité des personnes à bord de l'aéronef ou au sol pendant le fonctionnement du produit.</w:t>
      </w:r>
    </w:p>
    <w:p w14:paraId="20DD6DB1" w14:textId="77777777" w:rsidR="00434F2A" w:rsidRPr="00672D73" w:rsidRDefault="00434F2A" w:rsidP="00AA3FB9">
      <w:pPr>
        <w:numPr>
          <w:ilvl w:val="0"/>
          <w:numId w:val="119"/>
        </w:numPr>
        <w:tabs>
          <w:tab w:val="clear" w:pos="360"/>
          <w:tab w:val="num" w:pos="709"/>
          <w:tab w:val="left" w:pos="851"/>
          <w:tab w:val="left" w:pos="1134"/>
        </w:tabs>
        <w:spacing w:before="120" w:after="120" w:line="360" w:lineRule="auto"/>
        <w:ind w:left="1134" w:right="8" w:hanging="425"/>
        <w:jc w:val="both"/>
        <w:rPr>
          <w:rFonts w:ascii="Arial" w:eastAsia="Arial" w:hAnsi="Arial"/>
          <w:sz w:val="22"/>
          <w:szCs w:val="22"/>
        </w:rPr>
      </w:pPr>
      <w:r w:rsidRPr="00672D73">
        <w:rPr>
          <w:rFonts w:ascii="Arial" w:eastAsia="Arial" w:hAnsi="Arial"/>
          <w:sz w:val="22"/>
          <w:szCs w:val="22"/>
        </w:rPr>
        <w:t>Les types d'exploitation pour lesquels l'aéronef est agréé doivent être déterminés et les restrictions et informations nécessaires pour assurer l'exploitation en toute sécurité, y compris les limitations et performances environnementales, doivent être établies.</w:t>
      </w:r>
    </w:p>
    <w:p w14:paraId="69C5DA0B" w14:textId="77777777" w:rsidR="00434F2A" w:rsidRPr="00672D73" w:rsidRDefault="00434F2A" w:rsidP="00AA3FB9">
      <w:pPr>
        <w:numPr>
          <w:ilvl w:val="0"/>
          <w:numId w:val="119"/>
        </w:numPr>
        <w:tabs>
          <w:tab w:val="clear" w:pos="360"/>
          <w:tab w:val="num" w:pos="709"/>
          <w:tab w:val="left" w:pos="851"/>
          <w:tab w:val="left" w:pos="1134"/>
        </w:tabs>
        <w:spacing w:before="120" w:after="120" w:line="360" w:lineRule="auto"/>
        <w:ind w:left="1134" w:right="8" w:hanging="425"/>
        <w:jc w:val="both"/>
        <w:rPr>
          <w:rFonts w:ascii="Arial" w:eastAsia="Arial" w:hAnsi="Arial"/>
          <w:sz w:val="22"/>
          <w:szCs w:val="22"/>
        </w:rPr>
      </w:pPr>
      <w:bookmarkStart w:id="163" w:name="page89"/>
      <w:bookmarkEnd w:id="163"/>
      <w:r w:rsidRPr="00672D73">
        <w:rPr>
          <w:rFonts w:ascii="Arial" w:eastAsia="Arial" w:hAnsi="Arial"/>
          <w:sz w:val="22"/>
          <w:szCs w:val="22"/>
        </w:rPr>
        <w:t>L'aéronef doit pouvoir être contrôlé et manœuvré en toute sécurité dans toutes les conditions d'exploitation prévisibles, y compris après la défaillance d'un ou, le cas échéant, de plusieurs systèmes de propulsion, en tenant compte de la taille et de la configuration de l'aéronef. Il faut tenir dûment compte de la force du pilote, de l'environnement du poste de pilotage, de la charge de travail du pilote et d'autres facteurs humains, ainsi que de la phase de vol et de sa durée.</w:t>
      </w:r>
    </w:p>
    <w:p w14:paraId="664AC16B" w14:textId="77777777" w:rsidR="00434F2A" w:rsidRPr="00672D73" w:rsidRDefault="00434F2A" w:rsidP="00AA3FB9">
      <w:pPr>
        <w:numPr>
          <w:ilvl w:val="0"/>
          <w:numId w:val="119"/>
        </w:numPr>
        <w:tabs>
          <w:tab w:val="clear" w:pos="360"/>
          <w:tab w:val="num" w:pos="709"/>
          <w:tab w:val="left" w:pos="851"/>
          <w:tab w:val="left" w:pos="1134"/>
        </w:tabs>
        <w:spacing w:before="120" w:after="120" w:line="360" w:lineRule="auto"/>
        <w:ind w:left="1134" w:right="8" w:hanging="425"/>
        <w:jc w:val="both"/>
        <w:rPr>
          <w:rFonts w:ascii="Arial" w:eastAsia="Arial" w:hAnsi="Arial"/>
          <w:sz w:val="22"/>
          <w:szCs w:val="22"/>
        </w:rPr>
      </w:pPr>
      <w:r w:rsidRPr="00672D73">
        <w:rPr>
          <w:rFonts w:ascii="Arial" w:eastAsia="Arial" w:hAnsi="Arial"/>
          <w:sz w:val="22"/>
          <w:szCs w:val="22"/>
        </w:rPr>
        <w:t xml:space="preserve">Il doit être possible de passer sans heurts d'une phase de vol à une autre sans que cela implique en matière de pilotage une compétence, une vigilance, une force ou une charge de </w:t>
      </w:r>
      <w:r w:rsidR="007D087F" w:rsidRPr="00672D73">
        <w:rPr>
          <w:rFonts w:ascii="Arial" w:eastAsia="Arial" w:hAnsi="Arial"/>
          <w:sz w:val="22"/>
          <w:szCs w:val="22"/>
        </w:rPr>
        <w:t>travail exceptionnel</w:t>
      </w:r>
      <w:r w:rsidRPr="00672D73">
        <w:rPr>
          <w:rFonts w:ascii="Arial" w:eastAsia="Arial" w:hAnsi="Arial"/>
          <w:sz w:val="22"/>
          <w:szCs w:val="22"/>
        </w:rPr>
        <w:t xml:space="preserve"> dans toutes les conditions d'exploitation susceptibles de se présenter.</w:t>
      </w:r>
    </w:p>
    <w:p w14:paraId="5CEB1583" w14:textId="77777777" w:rsidR="00434F2A" w:rsidRPr="00672D73" w:rsidRDefault="00434F2A" w:rsidP="00AA3FB9">
      <w:pPr>
        <w:numPr>
          <w:ilvl w:val="0"/>
          <w:numId w:val="119"/>
        </w:numPr>
        <w:tabs>
          <w:tab w:val="clear" w:pos="360"/>
          <w:tab w:val="num" w:pos="709"/>
          <w:tab w:val="left" w:pos="851"/>
          <w:tab w:val="left" w:pos="1134"/>
        </w:tabs>
        <w:spacing w:before="120" w:after="120" w:line="360" w:lineRule="auto"/>
        <w:ind w:left="1134" w:right="8" w:hanging="425"/>
        <w:jc w:val="both"/>
        <w:rPr>
          <w:rFonts w:ascii="Arial" w:eastAsia="Arial" w:hAnsi="Arial"/>
          <w:sz w:val="22"/>
          <w:szCs w:val="22"/>
        </w:rPr>
      </w:pPr>
      <w:r w:rsidRPr="00672D73">
        <w:rPr>
          <w:rFonts w:ascii="Arial" w:eastAsia="Arial" w:hAnsi="Arial"/>
          <w:sz w:val="22"/>
          <w:szCs w:val="22"/>
        </w:rPr>
        <w:t>L'aéronef doit présenter une stabilité telle que les exigences imposées au pilote ne soient pas excessives compte tenu de la phase de vol et de sa durée.</w:t>
      </w:r>
    </w:p>
    <w:p w14:paraId="41A53528" w14:textId="77777777" w:rsidR="00434F2A" w:rsidRPr="00672D73" w:rsidRDefault="00434F2A" w:rsidP="00AA3FB9">
      <w:pPr>
        <w:numPr>
          <w:ilvl w:val="0"/>
          <w:numId w:val="119"/>
        </w:numPr>
        <w:tabs>
          <w:tab w:val="clear" w:pos="360"/>
          <w:tab w:val="num" w:pos="709"/>
          <w:tab w:val="left" w:pos="851"/>
          <w:tab w:val="left" w:pos="1134"/>
        </w:tabs>
        <w:spacing w:before="120" w:after="120" w:line="360" w:lineRule="auto"/>
        <w:ind w:left="1134" w:right="8" w:hanging="425"/>
        <w:jc w:val="both"/>
        <w:rPr>
          <w:rFonts w:ascii="Arial" w:eastAsia="Arial" w:hAnsi="Arial"/>
          <w:sz w:val="22"/>
          <w:szCs w:val="22"/>
        </w:rPr>
      </w:pPr>
      <w:r w:rsidRPr="00672D73">
        <w:rPr>
          <w:rFonts w:ascii="Arial" w:eastAsia="Arial" w:hAnsi="Arial"/>
          <w:sz w:val="22"/>
          <w:szCs w:val="22"/>
        </w:rPr>
        <w:t>Il faut établir des procédures pour les exploitations normales, les défaillances et les situations d'urgence.</w:t>
      </w:r>
    </w:p>
    <w:p w14:paraId="79F50EF4" w14:textId="77777777" w:rsidR="00434F2A" w:rsidRPr="00672D73" w:rsidRDefault="00434F2A" w:rsidP="00AA3FB9">
      <w:pPr>
        <w:numPr>
          <w:ilvl w:val="0"/>
          <w:numId w:val="119"/>
        </w:numPr>
        <w:tabs>
          <w:tab w:val="clear" w:pos="360"/>
          <w:tab w:val="num" w:pos="709"/>
          <w:tab w:val="left" w:pos="1134"/>
        </w:tabs>
        <w:spacing w:before="120" w:after="120" w:line="360" w:lineRule="auto"/>
        <w:ind w:left="1134" w:right="8" w:hanging="425"/>
        <w:jc w:val="both"/>
        <w:rPr>
          <w:rFonts w:ascii="Arial" w:eastAsia="Arial" w:hAnsi="Arial"/>
          <w:sz w:val="22"/>
          <w:szCs w:val="22"/>
        </w:rPr>
      </w:pPr>
      <w:r w:rsidRPr="00672D73">
        <w:rPr>
          <w:rFonts w:ascii="Arial" w:eastAsia="Arial" w:hAnsi="Arial"/>
          <w:sz w:val="22"/>
          <w:szCs w:val="22"/>
        </w:rPr>
        <w:t>Il faut prévoir des alarmes ou autres signaux dissuasifs pour empêcher le dépassement de l'enveloppe de vol normale, en fonction du type d'aéronef.</w:t>
      </w:r>
    </w:p>
    <w:p w14:paraId="494B9529" w14:textId="77777777" w:rsidR="00434F2A" w:rsidRPr="00672D73" w:rsidRDefault="00434F2A" w:rsidP="00AA3FB9">
      <w:pPr>
        <w:numPr>
          <w:ilvl w:val="0"/>
          <w:numId w:val="119"/>
        </w:numPr>
        <w:tabs>
          <w:tab w:val="clear" w:pos="360"/>
          <w:tab w:val="num" w:pos="709"/>
          <w:tab w:val="left" w:pos="851"/>
          <w:tab w:val="left" w:pos="1134"/>
        </w:tabs>
        <w:spacing w:before="120" w:after="120" w:line="360" w:lineRule="auto"/>
        <w:ind w:left="1134" w:right="8" w:hanging="425"/>
        <w:jc w:val="both"/>
        <w:rPr>
          <w:rFonts w:ascii="Arial" w:eastAsia="Arial" w:hAnsi="Arial"/>
          <w:sz w:val="22"/>
          <w:szCs w:val="22"/>
        </w:rPr>
      </w:pPr>
      <w:r w:rsidRPr="00672D73">
        <w:rPr>
          <w:rFonts w:ascii="Arial" w:eastAsia="Arial" w:hAnsi="Arial"/>
          <w:sz w:val="22"/>
          <w:szCs w:val="22"/>
        </w:rPr>
        <w:t>Les caractéristiques de l'aéronef et de ses systèmes doivent permettre de rétablir la situation en toute sécurité à partir des conditions extrêmes de l'enveloppe de vol qui peuvent être rencontrées.</w:t>
      </w:r>
    </w:p>
    <w:p w14:paraId="73A61CBC" w14:textId="77777777" w:rsidR="00434F2A" w:rsidRPr="00672D73" w:rsidRDefault="00434F2A" w:rsidP="00AA3FB9">
      <w:pPr>
        <w:numPr>
          <w:ilvl w:val="1"/>
          <w:numId w:val="73"/>
        </w:numPr>
        <w:tabs>
          <w:tab w:val="left" w:pos="709"/>
        </w:tabs>
        <w:spacing w:before="120" w:after="120" w:line="360" w:lineRule="auto"/>
        <w:ind w:hanging="720"/>
        <w:jc w:val="both"/>
        <w:rPr>
          <w:rFonts w:ascii="Arial" w:eastAsia="Arial" w:hAnsi="Arial"/>
          <w:sz w:val="22"/>
          <w:szCs w:val="22"/>
        </w:rPr>
      </w:pPr>
      <w:r w:rsidRPr="00672D73">
        <w:rPr>
          <w:rFonts w:ascii="Arial" w:eastAsia="Arial" w:hAnsi="Arial"/>
          <w:sz w:val="22"/>
          <w:szCs w:val="22"/>
        </w:rPr>
        <w:t>Les limitations opérationnelles et les autres informations nécessaires pour assurer l'exploitation en toute sécurité doivent être portées à la connaissance des membres de l'équipage.</w:t>
      </w:r>
    </w:p>
    <w:p w14:paraId="46A94624" w14:textId="77777777" w:rsidR="00434F2A" w:rsidRPr="00672D73" w:rsidRDefault="00434F2A" w:rsidP="00AA3FB9">
      <w:pPr>
        <w:numPr>
          <w:ilvl w:val="1"/>
          <w:numId w:val="73"/>
        </w:numPr>
        <w:tabs>
          <w:tab w:val="left" w:pos="709"/>
        </w:tabs>
        <w:spacing w:before="120" w:after="120" w:line="360" w:lineRule="auto"/>
        <w:ind w:hanging="720"/>
        <w:jc w:val="both"/>
        <w:rPr>
          <w:rFonts w:ascii="Arial" w:eastAsia="Arial" w:hAnsi="Arial"/>
          <w:sz w:val="22"/>
          <w:szCs w:val="22"/>
        </w:rPr>
      </w:pPr>
      <w:r w:rsidRPr="00672D73">
        <w:rPr>
          <w:rFonts w:ascii="Arial" w:eastAsia="Arial" w:hAnsi="Arial"/>
          <w:sz w:val="22"/>
          <w:szCs w:val="22"/>
        </w:rPr>
        <w:t>Le fonctionnement des produits doit être protégé contre les dangers résultant de conditions externes et internes défavorables, y compris les conditions environnementales.</w:t>
      </w:r>
    </w:p>
    <w:p w14:paraId="66F4B801" w14:textId="77777777" w:rsidR="00434F2A" w:rsidRPr="00672D73" w:rsidRDefault="00434F2A" w:rsidP="00AA3FB9">
      <w:pPr>
        <w:numPr>
          <w:ilvl w:val="0"/>
          <w:numId w:val="120"/>
        </w:numPr>
        <w:tabs>
          <w:tab w:val="left" w:pos="1134"/>
        </w:tabs>
        <w:spacing w:before="120" w:after="120" w:line="360" w:lineRule="auto"/>
        <w:ind w:left="1134" w:right="8" w:hanging="425"/>
        <w:jc w:val="both"/>
        <w:rPr>
          <w:rFonts w:ascii="Arial" w:eastAsia="Arial" w:hAnsi="Arial"/>
          <w:sz w:val="22"/>
          <w:szCs w:val="22"/>
        </w:rPr>
      </w:pPr>
      <w:r w:rsidRPr="00672D73">
        <w:rPr>
          <w:rFonts w:ascii="Arial" w:eastAsia="Arial" w:hAnsi="Arial"/>
          <w:sz w:val="22"/>
          <w:szCs w:val="22"/>
        </w:rPr>
        <w:t>En particulier, et en fonction du type d'opération, aucune situation d'insécurité ne doit résulter de l'exposition à des phénomènes tels que (cette énumération n'étant pas exhaustive</w:t>
      </w:r>
      <w:proofErr w:type="gramStart"/>
      <w:r w:rsidRPr="00672D73">
        <w:rPr>
          <w:rFonts w:ascii="Arial" w:eastAsia="Arial" w:hAnsi="Arial"/>
          <w:sz w:val="22"/>
          <w:szCs w:val="22"/>
        </w:rPr>
        <w:t>):</w:t>
      </w:r>
      <w:proofErr w:type="gramEnd"/>
      <w:r w:rsidRPr="00672D73">
        <w:rPr>
          <w:rFonts w:ascii="Arial" w:eastAsia="Arial" w:hAnsi="Arial"/>
          <w:sz w:val="22"/>
          <w:szCs w:val="22"/>
        </w:rPr>
        <w:t xml:space="preserve"> mauvaises conditions météorologiques, foudre, impact d'oiseau, champ de rayonnement de haute fréquence, ozone, etc., qui sont raisonnablement susceptibles de survenir lors du fonctionnement du produit, en tenant compte de la taille et de la configuration de l'aéronef.</w:t>
      </w:r>
    </w:p>
    <w:p w14:paraId="5543F1E7" w14:textId="77777777" w:rsidR="00434F2A" w:rsidRPr="00672D73" w:rsidRDefault="00434F2A" w:rsidP="00AA3FB9">
      <w:pPr>
        <w:numPr>
          <w:ilvl w:val="0"/>
          <w:numId w:val="120"/>
        </w:numPr>
        <w:tabs>
          <w:tab w:val="left" w:pos="1134"/>
        </w:tabs>
        <w:spacing w:before="120" w:after="120" w:line="360" w:lineRule="auto"/>
        <w:ind w:left="1134" w:right="8" w:hanging="425"/>
        <w:jc w:val="both"/>
        <w:rPr>
          <w:rFonts w:ascii="Arial" w:eastAsia="Arial" w:hAnsi="Arial"/>
          <w:sz w:val="22"/>
          <w:szCs w:val="22"/>
        </w:rPr>
      </w:pPr>
      <w:r w:rsidRPr="00672D73">
        <w:rPr>
          <w:rFonts w:ascii="Arial" w:eastAsia="Arial" w:hAnsi="Arial"/>
          <w:sz w:val="22"/>
          <w:szCs w:val="22"/>
        </w:rPr>
        <w:t>Les compartiments de cabine, en fonction du type d'opération, doivent garantir aux passagers des conditions de transport adéquates et une protection appropriée contre tout danger prévisible arrivant lors des opérations en vol ou résultant des situations d'urgence, y compris le feu, la fumée, les gaz toxiques et les risques de décompression rapide, en tenant compte de la taille et de la configuration de l'aéronef. Des dispositions doivent être prises pour donner aux occupants des chances raisonnables d'éviter des blessures graves et d'évacuer rapidement l'aéronef et pour les protéger contre l'effet des forces de décélération en cas d'atterrissage ou d'amerrissage d'urgence. Une signalisation et des annonces claires et sans ambiguïté doivent être prévues, au besoin, pour informer les occupants concernant les comportements de maintien de la sécurité ainsi que l'emplacement et l'utilisation correcte des équipements de sécurité. Les équipements de sécurité nécessaires doivent être facilement accessibles.</w:t>
      </w:r>
    </w:p>
    <w:p w14:paraId="2AA40835" w14:textId="77777777" w:rsidR="00434F2A" w:rsidRPr="00672D73" w:rsidRDefault="00434F2A" w:rsidP="00AA3FB9">
      <w:pPr>
        <w:numPr>
          <w:ilvl w:val="0"/>
          <w:numId w:val="120"/>
        </w:numPr>
        <w:tabs>
          <w:tab w:val="left" w:pos="1134"/>
        </w:tabs>
        <w:spacing w:before="120" w:after="120" w:line="360" w:lineRule="auto"/>
        <w:ind w:left="1134" w:right="8" w:hanging="425"/>
        <w:jc w:val="both"/>
        <w:rPr>
          <w:rFonts w:ascii="Arial" w:eastAsia="Arial" w:hAnsi="Arial"/>
          <w:sz w:val="22"/>
          <w:szCs w:val="22"/>
        </w:rPr>
      </w:pPr>
      <w:r w:rsidRPr="00672D73">
        <w:rPr>
          <w:rFonts w:ascii="Arial" w:eastAsia="Arial" w:hAnsi="Arial"/>
          <w:sz w:val="22"/>
          <w:szCs w:val="22"/>
        </w:rPr>
        <w:t>Les postes d'équipage, en fonction du type d'opération, doivent être conçus de manière à faciliter les opérations en vol, et notamment à permettre une prise de conscience des différentes situations, ainsi que la gestion de toute situation prévisible et situation d'urgence. L'environnement des postes d'équipage ne doit pas compromettre la capacité de l'équipage de s'acquitter de sa mission et leur conception doit permettre d'éviter toute atteinte à l'intégrité en cours d'opération ainsi que toute manœuvre incorrecte des commandes.</w:t>
      </w:r>
    </w:p>
    <w:p w14:paraId="71DB9232" w14:textId="77777777" w:rsidR="00D8521B" w:rsidRPr="0002130B" w:rsidRDefault="00D8521B" w:rsidP="00AA3FB9">
      <w:pPr>
        <w:numPr>
          <w:ilvl w:val="0"/>
          <w:numId w:val="116"/>
        </w:numPr>
        <w:tabs>
          <w:tab w:val="clear" w:pos="360"/>
          <w:tab w:val="num" w:pos="709"/>
        </w:tabs>
        <w:spacing w:before="120" w:after="120" w:line="360" w:lineRule="auto"/>
        <w:ind w:left="709" w:hanging="709"/>
        <w:jc w:val="both"/>
        <w:rPr>
          <w:rFonts w:ascii="Arial" w:eastAsia="Arial" w:hAnsi="Arial"/>
          <w:b/>
          <w:sz w:val="22"/>
          <w:szCs w:val="22"/>
        </w:rPr>
      </w:pPr>
      <w:r w:rsidRPr="0002130B">
        <w:rPr>
          <w:rFonts w:ascii="Arial" w:eastAsia="Arial" w:hAnsi="Arial"/>
          <w:b/>
          <w:w w:val="91"/>
          <w:sz w:val="22"/>
          <w:szCs w:val="22"/>
        </w:rPr>
        <w:t xml:space="preserve">ORGANISMES (Y COMPRIS LES PERSONNES PHYSIQUES) ENGAGÉS </w:t>
      </w:r>
      <w:r w:rsidR="007E6ADF" w:rsidRPr="0002130B">
        <w:rPr>
          <w:rFonts w:ascii="Arial" w:eastAsia="Arial" w:hAnsi="Arial"/>
          <w:b/>
          <w:w w:val="91"/>
          <w:sz w:val="22"/>
          <w:szCs w:val="22"/>
        </w:rPr>
        <w:t xml:space="preserve">DANS </w:t>
      </w:r>
      <w:r w:rsidRPr="0002130B">
        <w:rPr>
          <w:rFonts w:ascii="Arial" w:eastAsia="Arial" w:hAnsi="Arial"/>
          <w:b/>
          <w:w w:val="91"/>
          <w:sz w:val="22"/>
          <w:szCs w:val="22"/>
        </w:rPr>
        <w:t xml:space="preserve">UNE ACTIVITÉ DE CONCEPTION </w:t>
      </w:r>
      <w:r w:rsidRPr="0002130B">
        <w:rPr>
          <w:rFonts w:ascii="Arial" w:eastAsia="Arial" w:hAnsi="Arial"/>
          <w:b/>
          <w:sz w:val="22"/>
          <w:szCs w:val="22"/>
        </w:rPr>
        <w:t>DE PRODUCTION, DE GESTION DU MAINTIEN DE LA NAVIGABILITÉ OU DE MAINTENANCE</w:t>
      </w:r>
    </w:p>
    <w:p w14:paraId="0F848A2B" w14:textId="6DB77E53" w:rsidR="00434F2A" w:rsidRDefault="00434F2A" w:rsidP="006E3DE9">
      <w:pPr>
        <w:tabs>
          <w:tab w:val="left" w:pos="709"/>
        </w:tabs>
        <w:spacing w:before="120" w:after="120" w:line="360" w:lineRule="auto"/>
        <w:ind w:left="510" w:right="8"/>
        <w:jc w:val="both"/>
        <w:rPr>
          <w:rFonts w:ascii="Arial" w:eastAsia="Arial" w:hAnsi="Arial"/>
          <w:sz w:val="22"/>
          <w:szCs w:val="22"/>
        </w:rPr>
      </w:pPr>
      <w:r w:rsidRPr="00672D73">
        <w:rPr>
          <w:rFonts w:ascii="Arial" w:eastAsia="Arial" w:hAnsi="Arial"/>
          <w:sz w:val="22"/>
          <w:szCs w:val="22"/>
        </w:rPr>
        <w:t xml:space="preserve">En fonction du type d'activité, un </w:t>
      </w:r>
      <w:r w:rsidR="00004ED5">
        <w:rPr>
          <w:rFonts w:ascii="Arial" w:eastAsia="Arial" w:hAnsi="Arial"/>
          <w:sz w:val="22"/>
          <w:szCs w:val="22"/>
        </w:rPr>
        <w:t>certificat</w:t>
      </w:r>
      <w:r w:rsidRPr="00672D73">
        <w:rPr>
          <w:rFonts w:ascii="Arial" w:eastAsia="Arial" w:hAnsi="Arial"/>
          <w:sz w:val="22"/>
          <w:szCs w:val="22"/>
        </w:rPr>
        <w:t xml:space="preserve"> d'organisme doit être délivré lorsque les conditions ci-après sont remplies</w:t>
      </w:r>
      <w:r w:rsidR="000A27E0">
        <w:rPr>
          <w:rFonts w:ascii="Arial" w:eastAsia="Arial" w:hAnsi="Arial"/>
          <w:sz w:val="22"/>
          <w:szCs w:val="22"/>
        </w:rPr>
        <w:t xml:space="preserve"> </w:t>
      </w:r>
      <w:r w:rsidRPr="00672D73">
        <w:rPr>
          <w:rFonts w:ascii="Arial" w:eastAsia="Arial" w:hAnsi="Arial"/>
          <w:sz w:val="22"/>
          <w:szCs w:val="22"/>
        </w:rPr>
        <w:t>:</w:t>
      </w:r>
    </w:p>
    <w:p w14:paraId="6AB54CCA" w14:textId="4F75C640" w:rsidR="00434F2A" w:rsidRPr="00672D73" w:rsidRDefault="00434F2A" w:rsidP="00AA3FB9">
      <w:pPr>
        <w:numPr>
          <w:ilvl w:val="0"/>
          <w:numId w:val="121"/>
        </w:numPr>
        <w:tabs>
          <w:tab w:val="left" w:pos="1134"/>
        </w:tabs>
        <w:spacing w:before="120" w:after="120" w:line="360" w:lineRule="auto"/>
        <w:ind w:left="1134" w:right="8" w:hanging="425"/>
        <w:jc w:val="both"/>
        <w:rPr>
          <w:rFonts w:ascii="Arial" w:eastAsia="Arial" w:hAnsi="Arial"/>
          <w:sz w:val="22"/>
          <w:szCs w:val="22"/>
        </w:rPr>
      </w:pPr>
      <w:proofErr w:type="gramStart"/>
      <w:r w:rsidRPr="00672D73">
        <w:rPr>
          <w:rFonts w:ascii="Arial" w:eastAsia="Arial" w:hAnsi="Arial"/>
          <w:sz w:val="22"/>
          <w:szCs w:val="22"/>
        </w:rPr>
        <w:t>l'organisme</w:t>
      </w:r>
      <w:proofErr w:type="gramEnd"/>
      <w:r w:rsidRPr="00672D73">
        <w:rPr>
          <w:rFonts w:ascii="Arial" w:eastAsia="Arial" w:hAnsi="Arial"/>
          <w:sz w:val="22"/>
          <w:szCs w:val="22"/>
        </w:rPr>
        <w:t xml:space="preserve"> doit disposer de tous les moyens nécessaires pour assumer l'ensemble de ses tâches. Ces moyens sont notamment les suivants, cette liste n'étant pas </w:t>
      </w:r>
      <w:r w:rsidR="00514E82" w:rsidRPr="00672D73">
        <w:rPr>
          <w:rFonts w:ascii="Arial" w:eastAsia="Arial" w:hAnsi="Arial"/>
          <w:sz w:val="22"/>
          <w:szCs w:val="22"/>
        </w:rPr>
        <w:t>exhaustive :</w:t>
      </w:r>
      <w:r w:rsidRPr="00672D73">
        <w:rPr>
          <w:rFonts w:ascii="Arial" w:eastAsia="Arial" w:hAnsi="Arial"/>
          <w:sz w:val="22"/>
          <w:szCs w:val="22"/>
        </w:rPr>
        <w:t xml:space="preserve"> installations, personnel, équipement, outils et matériel, documentation relative aux tâches, responsabilités et procédures, accès aux données pertinentes et </w:t>
      </w:r>
      <w:r w:rsidR="00514E82" w:rsidRPr="00672D73">
        <w:rPr>
          <w:rFonts w:ascii="Arial" w:eastAsia="Arial" w:hAnsi="Arial"/>
          <w:sz w:val="22"/>
          <w:szCs w:val="22"/>
        </w:rPr>
        <w:t>archivage ;</w:t>
      </w:r>
    </w:p>
    <w:p w14:paraId="484FD1ED" w14:textId="6B329F63" w:rsidR="00434F2A" w:rsidRPr="00672D73" w:rsidRDefault="00434F2A" w:rsidP="00AA3FB9">
      <w:pPr>
        <w:numPr>
          <w:ilvl w:val="0"/>
          <w:numId w:val="121"/>
        </w:numPr>
        <w:tabs>
          <w:tab w:val="left" w:pos="1134"/>
        </w:tabs>
        <w:spacing w:before="120" w:after="120" w:line="360" w:lineRule="auto"/>
        <w:ind w:left="1134" w:right="8" w:hanging="425"/>
        <w:jc w:val="both"/>
        <w:rPr>
          <w:rFonts w:ascii="Arial" w:eastAsia="Arial" w:hAnsi="Arial"/>
          <w:sz w:val="22"/>
          <w:szCs w:val="22"/>
        </w:rPr>
      </w:pPr>
      <w:proofErr w:type="gramStart"/>
      <w:r w:rsidRPr="00672D73">
        <w:rPr>
          <w:rFonts w:ascii="Arial" w:eastAsia="Arial" w:hAnsi="Arial"/>
          <w:sz w:val="22"/>
          <w:szCs w:val="22"/>
        </w:rPr>
        <w:t>en</w:t>
      </w:r>
      <w:proofErr w:type="gramEnd"/>
      <w:r w:rsidRPr="00672D73">
        <w:rPr>
          <w:rFonts w:ascii="Arial" w:eastAsia="Arial" w:hAnsi="Arial"/>
          <w:sz w:val="22"/>
          <w:szCs w:val="22"/>
        </w:rPr>
        <w:t xml:space="preserve"> fonction du type d'activité entreprise et de la taille de l'organisme, ce dernier doit mettre en œuvre et entretenir un système de gestion afin de garantir la conformité avec les exigences essentielles énoncées dans la présente annexe</w:t>
      </w:r>
      <w:r w:rsidR="00146BBE">
        <w:rPr>
          <w:rFonts w:ascii="Arial" w:eastAsia="Arial" w:hAnsi="Arial"/>
          <w:sz w:val="22"/>
          <w:szCs w:val="22"/>
        </w:rPr>
        <w:t> ;</w:t>
      </w:r>
      <w:r w:rsidRPr="00672D73">
        <w:rPr>
          <w:rFonts w:ascii="Arial" w:eastAsia="Arial" w:hAnsi="Arial"/>
          <w:sz w:val="22"/>
          <w:szCs w:val="22"/>
        </w:rPr>
        <w:t xml:space="preserve"> assurer la gestion des risques pour la sécurité et veiller à l'amélioration constante de ce système;</w:t>
      </w:r>
    </w:p>
    <w:p w14:paraId="39354432" w14:textId="77777777" w:rsidR="00434F2A" w:rsidRPr="00672D73" w:rsidRDefault="00434F2A" w:rsidP="00AA3FB9">
      <w:pPr>
        <w:numPr>
          <w:ilvl w:val="0"/>
          <w:numId w:val="121"/>
        </w:numPr>
        <w:tabs>
          <w:tab w:val="left" w:pos="1134"/>
        </w:tabs>
        <w:spacing w:before="120" w:after="120" w:line="360" w:lineRule="auto"/>
        <w:ind w:left="1134" w:right="8" w:hanging="425"/>
        <w:jc w:val="both"/>
        <w:rPr>
          <w:rFonts w:ascii="Arial" w:eastAsia="Arial" w:hAnsi="Arial"/>
          <w:sz w:val="22"/>
          <w:szCs w:val="22"/>
        </w:rPr>
      </w:pPr>
      <w:proofErr w:type="gramStart"/>
      <w:r w:rsidRPr="00672D73">
        <w:rPr>
          <w:rFonts w:ascii="Arial" w:eastAsia="Arial" w:hAnsi="Arial"/>
          <w:sz w:val="22"/>
          <w:szCs w:val="22"/>
        </w:rPr>
        <w:t>l'organisme</w:t>
      </w:r>
      <w:proofErr w:type="gramEnd"/>
      <w:r w:rsidRPr="00672D73">
        <w:rPr>
          <w:rFonts w:ascii="Arial" w:eastAsia="Arial" w:hAnsi="Arial"/>
          <w:sz w:val="22"/>
          <w:szCs w:val="22"/>
        </w:rPr>
        <w:t xml:space="preserve"> doit prendre des dispositions avec d'autres organismes compétents, au besoin, pour garantir en permanence la conformité avec les exigences essentielles en matière de navigabilité énoncées dans la présente annexe;</w:t>
      </w:r>
    </w:p>
    <w:p w14:paraId="4B85F680" w14:textId="77777777" w:rsidR="00434F2A" w:rsidRPr="00672D73" w:rsidRDefault="00434F2A" w:rsidP="00AA3FB9">
      <w:pPr>
        <w:numPr>
          <w:ilvl w:val="0"/>
          <w:numId w:val="121"/>
        </w:numPr>
        <w:tabs>
          <w:tab w:val="left" w:pos="1134"/>
        </w:tabs>
        <w:spacing w:before="120" w:after="120" w:line="360" w:lineRule="auto"/>
        <w:ind w:left="1134" w:right="8" w:hanging="425"/>
        <w:jc w:val="both"/>
        <w:rPr>
          <w:rFonts w:ascii="Arial" w:eastAsia="Arial" w:hAnsi="Arial"/>
          <w:sz w:val="22"/>
          <w:szCs w:val="22"/>
        </w:rPr>
      </w:pPr>
      <w:bookmarkStart w:id="164" w:name="page90"/>
      <w:bookmarkEnd w:id="164"/>
      <w:proofErr w:type="gramStart"/>
      <w:r w:rsidRPr="00672D73">
        <w:rPr>
          <w:rFonts w:ascii="Arial" w:eastAsia="Arial" w:hAnsi="Arial"/>
          <w:sz w:val="22"/>
          <w:szCs w:val="22"/>
        </w:rPr>
        <w:t>l'organisme</w:t>
      </w:r>
      <w:proofErr w:type="gramEnd"/>
      <w:r w:rsidRPr="00672D73">
        <w:rPr>
          <w:rFonts w:ascii="Arial" w:eastAsia="Arial" w:hAnsi="Arial"/>
          <w:sz w:val="22"/>
          <w:szCs w:val="22"/>
        </w:rPr>
        <w:t xml:space="preserve"> doit établir un système de comptes rendus d'événements dans le cadre du système de gestion visé au point b) et des dispositions prévues au point c), afin de contribuer à l'amélioration constante de la sécurité. Le système de comptes rendus d'événements doit être conforme au droit de</w:t>
      </w:r>
      <w:r w:rsidR="003E75E3" w:rsidRPr="003E75E3">
        <w:rPr>
          <w:rFonts w:ascii="Arial" w:eastAsia="Arial" w:hAnsi="Arial"/>
          <w:sz w:val="22"/>
          <w:szCs w:val="22"/>
        </w:rPr>
        <w:t xml:space="preserve"> </w:t>
      </w:r>
      <w:r w:rsidR="003E75E3">
        <w:rPr>
          <w:rFonts w:ascii="Arial" w:eastAsia="Arial" w:hAnsi="Arial"/>
          <w:sz w:val="22"/>
          <w:szCs w:val="22"/>
        </w:rPr>
        <w:t>la Communauté</w:t>
      </w:r>
      <w:r w:rsidRPr="00672D73">
        <w:rPr>
          <w:rFonts w:ascii="Arial" w:eastAsia="Arial" w:hAnsi="Arial"/>
          <w:sz w:val="22"/>
          <w:szCs w:val="22"/>
        </w:rPr>
        <w:t xml:space="preserve"> applicable.</w:t>
      </w:r>
    </w:p>
    <w:p w14:paraId="6D4E5926" w14:textId="77777777" w:rsidR="00434F2A" w:rsidRPr="00672D73" w:rsidRDefault="00434F2A" w:rsidP="00AA3FB9">
      <w:pPr>
        <w:numPr>
          <w:ilvl w:val="1"/>
          <w:numId w:val="106"/>
        </w:numPr>
        <w:tabs>
          <w:tab w:val="left" w:pos="709"/>
        </w:tabs>
        <w:spacing w:before="120" w:after="120" w:line="360" w:lineRule="auto"/>
        <w:ind w:left="709" w:right="8" w:hanging="709"/>
        <w:jc w:val="both"/>
        <w:rPr>
          <w:rFonts w:ascii="Arial" w:eastAsia="Arial" w:hAnsi="Arial"/>
          <w:sz w:val="22"/>
          <w:szCs w:val="22"/>
        </w:rPr>
      </w:pPr>
      <w:r w:rsidRPr="00672D73">
        <w:rPr>
          <w:rFonts w:ascii="Arial" w:eastAsia="Arial" w:hAnsi="Arial"/>
          <w:sz w:val="22"/>
          <w:szCs w:val="22"/>
        </w:rPr>
        <w:t>Les conditions énumérées aux points 3.1.c) et 3.1.d) ne s'appliquent pas dans le cas des organismes chargés de la formation à la maintenance.</w:t>
      </w:r>
    </w:p>
    <w:p w14:paraId="71BF0009" w14:textId="77777777" w:rsidR="00434F2A" w:rsidRPr="00672D73" w:rsidRDefault="00434F2A" w:rsidP="00AA3FB9">
      <w:pPr>
        <w:numPr>
          <w:ilvl w:val="1"/>
          <w:numId w:val="106"/>
        </w:numPr>
        <w:tabs>
          <w:tab w:val="left" w:pos="709"/>
        </w:tabs>
        <w:spacing w:before="120" w:after="120" w:line="360" w:lineRule="auto"/>
        <w:ind w:left="709" w:right="8" w:hanging="709"/>
        <w:jc w:val="both"/>
        <w:rPr>
          <w:rFonts w:ascii="Arial" w:eastAsia="Arial" w:hAnsi="Arial"/>
          <w:sz w:val="22"/>
          <w:szCs w:val="22"/>
        </w:rPr>
      </w:pPr>
      <w:r w:rsidRPr="00672D73">
        <w:rPr>
          <w:rFonts w:ascii="Arial" w:eastAsia="Times New Roman" w:hAnsi="Arial"/>
          <w:sz w:val="22"/>
          <w:szCs w:val="22"/>
        </w:rPr>
        <w:tab/>
      </w:r>
      <w:r w:rsidRPr="00672D73">
        <w:rPr>
          <w:rFonts w:ascii="Arial" w:eastAsia="Arial" w:hAnsi="Arial"/>
          <w:sz w:val="22"/>
          <w:szCs w:val="22"/>
        </w:rPr>
        <w:t>Les personnes physiques engagées dans une activité de maintenance doivent acquérir et entretenir un niveau de connaissances théoriques, de compétences pratiques et d'expérience adapté à ce type d'activité.</w:t>
      </w:r>
    </w:p>
    <w:p w14:paraId="47715593" w14:textId="77777777" w:rsidR="00434F2A" w:rsidRDefault="00434F2A" w:rsidP="006E3DE9">
      <w:pPr>
        <w:spacing w:before="120" w:after="120" w:line="360" w:lineRule="auto"/>
        <w:jc w:val="both"/>
        <w:rPr>
          <w:rFonts w:ascii="Times New Roman" w:eastAsia="Times New Roman" w:hAnsi="Times New Roman"/>
        </w:rPr>
      </w:pPr>
    </w:p>
    <w:p w14:paraId="61ECCF6D" w14:textId="77777777" w:rsidR="00434F2A" w:rsidRDefault="00434F2A" w:rsidP="006E3DE9">
      <w:pPr>
        <w:spacing w:before="120" w:after="120" w:line="360" w:lineRule="auto"/>
        <w:jc w:val="both"/>
        <w:rPr>
          <w:rFonts w:ascii="Times New Roman" w:eastAsia="Times New Roman" w:hAnsi="Times New Roman"/>
        </w:rPr>
        <w:sectPr w:rsidR="00434F2A">
          <w:pgSz w:w="11900" w:h="16838"/>
          <w:pgMar w:top="950" w:right="846" w:bottom="1440" w:left="840" w:header="0" w:footer="0" w:gutter="0"/>
          <w:cols w:space="0" w:equalWidth="0">
            <w:col w:w="10220"/>
          </w:cols>
          <w:docGrid w:linePitch="360"/>
        </w:sectPr>
      </w:pPr>
    </w:p>
    <w:p w14:paraId="54DE7F6F" w14:textId="77777777" w:rsidR="00434F2A" w:rsidRPr="00BA5C27" w:rsidRDefault="00434F2A" w:rsidP="006E3DE9">
      <w:pPr>
        <w:pStyle w:val="Titre1"/>
        <w:spacing w:line="360" w:lineRule="auto"/>
        <w:jc w:val="both"/>
        <w:rPr>
          <w:rFonts w:ascii="Arial" w:eastAsia="Arial" w:hAnsi="Arial"/>
          <w:sz w:val="24"/>
          <w:szCs w:val="24"/>
        </w:rPr>
      </w:pPr>
      <w:bookmarkStart w:id="165" w:name="page91"/>
      <w:bookmarkStart w:id="166" w:name="_Toc119582472"/>
      <w:bookmarkEnd w:id="165"/>
      <w:r w:rsidRPr="00BA5C27">
        <w:rPr>
          <w:rFonts w:ascii="Arial" w:eastAsia="Arial" w:hAnsi="Arial"/>
          <w:sz w:val="24"/>
          <w:szCs w:val="24"/>
        </w:rPr>
        <w:t>ANNEXE III</w:t>
      </w:r>
      <w:r w:rsidR="00D8521B" w:rsidRPr="00BA5C27">
        <w:rPr>
          <w:rFonts w:ascii="Arial" w:eastAsia="Arial" w:hAnsi="Arial"/>
          <w:sz w:val="24"/>
          <w:szCs w:val="24"/>
        </w:rPr>
        <w:t xml:space="preserve"> - </w:t>
      </w:r>
      <w:r w:rsidRPr="00BA5C27">
        <w:rPr>
          <w:rFonts w:ascii="Arial" w:eastAsia="Arial" w:hAnsi="Arial"/>
          <w:sz w:val="24"/>
          <w:szCs w:val="24"/>
        </w:rPr>
        <w:t>Exigences essentielles relatives à la compatibilité environnementale en ce qui concerne les produits</w:t>
      </w:r>
      <w:bookmarkEnd w:id="166"/>
    </w:p>
    <w:p w14:paraId="76CBA24F" w14:textId="77777777" w:rsidR="00434F2A" w:rsidRPr="007E6ADF" w:rsidRDefault="00434F2A" w:rsidP="00AA3FB9">
      <w:pPr>
        <w:numPr>
          <w:ilvl w:val="0"/>
          <w:numId w:val="122"/>
        </w:numPr>
        <w:tabs>
          <w:tab w:val="clear" w:pos="360"/>
          <w:tab w:val="left" w:pos="426"/>
        </w:tabs>
        <w:spacing w:before="120" w:after="120" w:line="360" w:lineRule="auto"/>
        <w:ind w:left="426" w:hanging="426"/>
        <w:jc w:val="both"/>
        <w:rPr>
          <w:rFonts w:ascii="Arial" w:eastAsia="Arial" w:hAnsi="Arial"/>
          <w:sz w:val="22"/>
          <w:szCs w:val="22"/>
        </w:rPr>
      </w:pPr>
      <w:r w:rsidRPr="007E6ADF">
        <w:rPr>
          <w:rFonts w:ascii="Arial" w:eastAsia="Arial" w:hAnsi="Arial"/>
          <w:sz w:val="22"/>
          <w:szCs w:val="22"/>
        </w:rPr>
        <w:t>Les produits doivent être conçus de manière à minimiser le bruit autant que possible, en tenant compte du point 4.</w:t>
      </w:r>
    </w:p>
    <w:p w14:paraId="7D1E9A7F" w14:textId="77777777" w:rsidR="00434F2A" w:rsidRPr="007E6ADF" w:rsidRDefault="00434F2A" w:rsidP="00AA3FB9">
      <w:pPr>
        <w:numPr>
          <w:ilvl w:val="0"/>
          <w:numId w:val="122"/>
        </w:numPr>
        <w:tabs>
          <w:tab w:val="clear" w:pos="360"/>
          <w:tab w:val="left" w:pos="426"/>
        </w:tabs>
        <w:spacing w:before="120" w:after="120" w:line="360" w:lineRule="auto"/>
        <w:ind w:left="426" w:hanging="426"/>
        <w:jc w:val="both"/>
        <w:rPr>
          <w:rFonts w:ascii="Arial" w:eastAsia="Arial" w:hAnsi="Arial"/>
          <w:sz w:val="22"/>
          <w:szCs w:val="22"/>
        </w:rPr>
      </w:pPr>
      <w:r w:rsidRPr="007E6ADF">
        <w:rPr>
          <w:rFonts w:ascii="Arial" w:eastAsia="Arial" w:hAnsi="Arial"/>
          <w:sz w:val="22"/>
          <w:szCs w:val="22"/>
        </w:rPr>
        <w:t>Les produits doivent être conçus de manière à minimiser les émissions autant que possible, en tenant compte du point 4.</w:t>
      </w:r>
    </w:p>
    <w:p w14:paraId="1A19E643" w14:textId="77777777" w:rsidR="00434F2A" w:rsidRPr="007E6ADF" w:rsidRDefault="00434F2A" w:rsidP="00AA3FB9">
      <w:pPr>
        <w:numPr>
          <w:ilvl w:val="0"/>
          <w:numId w:val="122"/>
        </w:numPr>
        <w:tabs>
          <w:tab w:val="clear" w:pos="360"/>
          <w:tab w:val="left" w:pos="426"/>
        </w:tabs>
        <w:spacing w:before="120" w:after="120" w:line="360" w:lineRule="auto"/>
        <w:ind w:left="426" w:hanging="426"/>
        <w:jc w:val="both"/>
        <w:rPr>
          <w:rFonts w:ascii="Arial" w:eastAsia="Arial" w:hAnsi="Arial"/>
          <w:sz w:val="22"/>
          <w:szCs w:val="22"/>
        </w:rPr>
      </w:pPr>
      <w:r w:rsidRPr="007E6ADF">
        <w:rPr>
          <w:rFonts w:ascii="Arial" w:eastAsia="Arial" w:hAnsi="Arial"/>
          <w:sz w:val="22"/>
          <w:szCs w:val="22"/>
        </w:rPr>
        <w:t>Les produits doivent être conçus de manière à minimiser les émissions résultant de l'évaporation ou des rejets de fluides, en tenant compte du point 4.</w:t>
      </w:r>
    </w:p>
    <w:p w14:paraId="6EA35002" w14:textId="77777777" w:rsidR="00434F2A" w:rsidRPr="007E6ADF" w:rsidRDefault="00434F2A" w:rsidP="00AA3FB9">
      <w:pPr>
        <w:numPr>
          <w:ilvl w:val="0"/>
          <w:numId w:val="122"/>
        </w:numPr>
        <w:tabs>
          <w:tab w:val="clear" w:pos="360"/>
          <w:tab w:val="left" w:pos="426"/>
        </w:tabs>
        <w:spacing w:before="120" w:after="120" w:line="360" w:lineRule="auto"/>
        <w:ind w:left="426" w:hanging="426"/>
        <w:jc w:val="both"/>
        <w:rPr>
          <w:rFonts w:ascii="Arial" w:eastAsia="Arial" w:hAnsi="Arial"/>
          <w:sz w:val="22"/>
          <w:szCs w:val="22"/>
        </w:rPr>
      </w:pPr>
      <w:r w:rsidRPr="007E6ADF">
        <w:rPr>
          <w:rFonts w:ascii="Arial" w:eastAsia="Arial" w:hAnsi="Arial"/>
          <w:sz w:val="22"/>
          <w:szCs w:val="22"/>
        </w:rPr>
        <w:t>Les compromis à trouver entre les mesures de conception destinées à minimiser le bruit, les différents types d'émissions et les rejets de fluides doivent être pris en compte.</w:t>
      </w:r>
    </w:p>
    <w:p w14:paraId="0A415B5C" w14:textId="77777777" w:rsidR="00434F2A" w:rsidRPr="007E6ADF" w:rsidRDefault="00434F2A" w:rsidP="00AA3FB9">
      <w:pPr>
        <w:numPr>
          <w:ilvl w:val="0"/>
          <w:numId w:val="122"/>
        </w:numPr>
        <w:tabs>
          <w:tab w:val="clear" w:pos="360"/>
          <w:tab w:val="left" w:pos="426"/>
        </w:tabs>
        <w:spacing w:before="120" w:after="120" w:line="360" w:lineRule="auto"/>
        <w:ind w:left="426" w:hanging="426"/>
        <w:jc w:val="both"/>
        <w:rPr>
          <w:rFonts w:ascii="Arial" w:eastAsia="Arial" w:hAnsi="Arial"/>
          <w:sz w:val="22"/>
          <w:szCs w:val="22"/>
        </w:rPr>
      </w:pPr>
      <w:r w:rsidRPr="007E6ADF">
        <w:rPr>
          <w:rFonts w:ascii="Arial" w:eastAsia="Arial" w:hAnsi="Arial"/>
          <w:sz w:val="22"/>
          <w:szCs w:val="22"/>
        </w:rPr>
        <w:t>L'éventail complet des conditions d'exploitation et des zones géographiques dans lesquelles le bruit et les émissions des aéronefs sont importants doit être pris en considération lorsque ce bruit et ses émissions sont minimisés.</w:t>
      </w:r>
    </w:p>
    <w:p w14:paraId="085A8B01" w14:textId="77777777" w:rsidR="00434F2A" w:rsidRPr="007E6ADF" w:rsidRDefault="00434F2A" w:rsidP="00AA3FB9">
      <w:pPr>
        <w:numPr>
          <w:ilvl w:val="0"/>
          <w:numId w:val="122"/>
        </w:numPr>
        <w:tabs>
          <w:tab w:val="clear" w:pos="360"/>
          <w:tab w:val="left" w:pos="426"/>
        </w:tabs>
        <w:spacing w:before="120" w:after="120" w:line="360" w:lineRule="auto"/>
        <w:ind w:left="426" w:hanging="426"/>
        <w:jc w:val="both"/>
        <w:rPr>
          <w:rFonts w:ascii="Arial" w:eastAsia="Arial" w:hAnsi="Arial"/>
          <w:sz w:val="22"/>
          <w:szCs w:val="22"/>
        </w:rPr>
      </w:pPr>
      <w:r w:rsidRPr="007E6ADF">
        <w:rPr>
          <w:rFonts w:ascii="Arial" w:eastAsia="Arial" w:hAnsi="Arial"/>
          <w:sz w:val="22"/>
          <w:szCs w:val="22"/>
        </w:rPr>
        <w:t>Les systèmes et équipements à bord de l'aéronef qui sont nécessaires pour des raisons de prote</w:t>
      </w:r>
      <w:r w:rsidR="00D8521B" w:rsidRPr="007E6ADF">
        <w:rPr>
          <w:rFonts w:ascii="Arial" w:eastAsia="Arial" w:hAnsi="Arial"/>
          <w:sz w:val="22"/>
          <w:szCs w:val="22"/>
        </w:rPr>
        <w:t>ction de l'environ</w:t>
      </w:r>
      <w:r w:rsidRPr="007E6ADF">
        <w:rPr>
          <w:rFonts w:ascii="Arial" w:eastAsia="Arial" w:hAnsi="Arial"/>
          <w:sz w:val="22"/>
          <w:szCs w:val="22"/>
        </w:rPr>
        <w:t>nement doivent être conçus, fabriqués et entretenus de manière à fonctionner comme prévu dans toutes les conditions d'exploitation prévisibles. Leur fiabilité doit être adéquate au regard de leur incidence escomptée sur la compatibilité environnementale du produit.</w:t>
      </w:r>
    </w:p>
    <w:p w14:paraId="149349C8" w14:textId="77777777" w:rsidR="00434F2A" w:rsidRPr="007E6ADF" w:rsidRDefault="00434F2A" w:rsidP="00AA3FB9">
      <w:pPr>
        <w:numPr>
          <w:ilvl w:val="0"/>
          <w:numId w:val="122"/>
        </w:numPr>
        <w:tabs>
          <w:tab w:val="clear" w:pos="360"/>
          <w:tab w:val="left" w:pos="426"/>
        </w:tabs>
        <w:spacing w:before="120" w:after="120" w:line="360" w:lineRule="auto"/>
        <w:ind w:left="426" w:hanging="426"/>
        <w:jc w:val="both"/>
        <w:rPr>
          <w:rFonts w:ascii="Arial" w:eastAsia="Arial" w:hAnsi="Arial"/>
          <w:sz w:val="22"/>
          <w:szCs w:val="22"/>
        </w:rPr>
      </w:pPr>
      <w:r w:rsidRPr="007E6ADF">
        <w:rPr>
          <w:rFonts w:ascii="Arial" w:eastAsia="Arial" w:hAnsi="Arial"/>
          <w:sz w:val="22"/>
          <w:szCs w:val="22"/>
        </w:rPr>
        <w:t>Les instructions, procédures, ressources, manuels, limitations et inspections nécessaires pour garantir le maintien de la conformité d'un produit aéronautique avec les exigences essentielles énoncées dans la présente annexe doivent être établis et fournis aux utilisateurs de manière claire.</w:t>
      </w:r>
    </w:p>
    <w:p w14:paraId="71823BC5" w14:textId="34BB5CBB" w:rsidR="00434F2A" w:rsidRPr="007E6ADF" w:rsidRDefault="00434F2A" w:rsidP="00AA3FB9">
      <w:pPr>
        <w:numPr>
          <w:ilvl w:val="0"/>
          <w:numId w:val="122"/>
        </w:numPr>
        <w:tabs>
          <w:tab w:val="clear" w:pos="360"/>
          <w:tab w:val="left" w:pos="426"/>
        </w:tabs>
        <w:spacing w:before="120" w:after="120" w:line="360" w:lineRule="auto"/>
        <w:ind w:left="426" w:hanging="426"/>
        <w:jc w:val="both"/>
        <w:rPr>
          <w:rFonts w:ascii="Arial" w:eastAsia="Arial" w:hAnsi="Arial"/>
          <w:sz w:val="22"/>
          <w:szCs w:val="22"/>
        </w:rPr>
      </w:pPr>
      <w:r w:rsidRPr="007E6ADF">
        <w:rPr>
          <w:rFonts w:ascii="Arial" w:eastAsia="Arial" w:hAnsi="Arial"/>
          <w:sz w:val="22"/>
          <w:szCs w:val="22"/>
        </w:rPr>
        <w:t xml:space="preserve">Les organismes intervenant dans la conception, la production et la maintenance des produits aéronautiques </w:t>
      </w:r>
      <w:r w:rsidR="00514E82" w:rsidRPr="007E6ADF">
        <w:rPr>
          <w:rFonts w:ascii="Arial" w:eastAsia="Arial" w:hAnsi="Arial"/>
          <w:sz w:val="22"/>
          <w:szCs w:val="22"/>
        </w:rPr>
        <w:t>doivent :</w:t>
      </w:r>
    </w:p>
    <w:p w14:paraId="2C3BE4A9" w14:textId="77777777" w:rsidR="00434F2A" w:rsidRPr="007E6ADF" w:rsidRDefault="00434F2A" w:rsidP="00AA3FB9">
      <w:pPr>
        <w:numPr>
          <w:ilvl w:val="1"/>
          <w:numId w:val="123"/>
        </w:numPr>
        <w:tabs>
          <w:tab w:val="left" w:pos="567"/>
          <w:tab w:val="left" w:pos="851"/>
        </w:tabs>
        <w:spacing w:before="120" w:after="120" w:line="360" w:lineRule="auto"/>
        <w:ind w:left="851" w:hanging="425"/>
        <w:jc w:val="both"/>
        <w:rPr>
          <w:rFonts w:ascii="Arial" w:eastAsia="Arial" w:hAnsi="Arial"/>
          <w:sz w:val="22"/>
          <w:szCs w:val="22"/>
        </w:rPr>
      </w:pPr>
      <w:proofErr w:type="gramStart"/>
      <w:r w:rsidRPr="007E6ADF">
        <w:rPr>
          <w:rFonts w:ascii="Arial" w:eastAsia="Arial" w:hAnsi="Arial"/>
          <w:sz w:val="22"/>
          <w:szCs w:val="22"/>
        </w:rPr>
        <w:t>disposer</w:t>
      </w:r>
      <w:proofErr w:type="gramEnd"/>
      <w:r w:rsidRPr="007E6ADF">
        <w:rPr>
          <w:rFonts w:ascii="Arial" w:eastAsia="Arial" w:hAnsi="Arial"/>
          <w:sz w:val="22"/>
          <w:szCs w:val="22"/>
        </w:rPr>
        <w:t xml:space="preserve"> de tous les moyens nécessaires pour garantir la conformité d'un produit aéronautique avec les exigences essentielles énoncées dans la présente annexe; et</w:t>
      </w:r>
    </w:p>
    <w:p w14:paraId="10BFF70C" w14:textId="77777777" w:rsidR="00434F2A" w:rsidRPr="007E6ADF" w:rsidRDefault="00434F2A" w:rsidP="00AA3FB9">
      <w:pPr>
        <w:numPr>
          <w:ilvl w:val="1"/>
          <w:numId w:val="123"/>
        </w:numPr>
        <w:tabs>
          <w:tab w:val="left" w:pos="567"/>
          <w:tab w:val="left" w:pos="851"/>
        </w:tabs>
        <w:spacing w:before="120" w:after="120" w:line="360" w:lineRule="auto"/>
        <w:ind w:left="851" w:hanging="425"/>
        <w:jc w:val="both"/>
        <w:rPr>
          <w:rFonts w:ascii="Arial" w:eastAsia="Arial" w:hAnsi="Arial"/>
          <w:sz w:val="22"/>
          <w:szCs w:val="22"/>
        </w:rPr>
      </w:pPr>
      <w:proofErr w:type="gramStart"/>
      <w:r w:rsidRPr="007E6ADF">
        <w:rPr>
          <w:rFonts w:ascii="Arial" w:eastAsia="Arial" w:hAnsi="Arial"/>
          <w:sz w:val="22"/>
          <w:szCs w:val="22"/>
        </w:rPr>
        <w:t>prendre</w:t>
      </w:r>
      <w:proofErr w:type="gramEnd"/>
      <w:r w:rsidRPr="007E6ADF">
        <w:rPr>
          <w:rFonts w:ascii="Arial" w:eastAsia="Arial" w:hAnsi="Arial"/>
          <w:sz w:val="22"/>
          <w:szCs w:val="22"/>
        </w:rPr>
        <w:t xml:space="preserve"> des dispositions avec d'autres organismes compétents, au besoin, pour garantir la conformité d'un produit aéronautique avec les exigences essentielles énoncées dans la présente annexe.</w:t>
      </w:r>
    </w:p>
    <w:p w14:paraId="2F753E0F" w14:textId="77777777" w:rsidR="00434F2A" w:rsidRDefault="00434F2A" w:rsidP="006E3DE9">
      <w:pPr>
        <w:spacing w:before="120" w:after="120" w:line="360" w:lineRule="auto"/>
        <w:jc w:val="both"/>
        <w:rPr>
          <w:rFonts w:ascii="Times New Roman" w:eastAsia="Times New Roman" w:hAnsi="Times New Roman"/>
        </w:rPr>
      </w:pPr>
    </w:p>
    <w:p w14:paraId="3FDA8FDA" w14:textId="77777777" w:rsidR="00434F2A" w:rsidRDefault="00434F2A" w:rsidP="006E3DE9">
      <w:pPr>
        <w:spacing w:before="120" w:after="120" w:line="360" w:lineRule="auto"/>
        <w:jc w:val="both"/>
        <w:rPr>
          <w:rFonts w:ascii="Times New Roman" w:eastAsia="Times New Roman" w:hAnsi="Times New Roman"/>
        </w:rPr>
        <w:sectPr w:rsidR="00434F2A">
          <w:pgSz w:w="11900" w:h="16838"/>
          <w:pgMar w:top="950" w:right="846" w:bottom="1440" w:left="840" w:header="0" w:footer="0" w:gutter="0"/>
          <w:cols w:space="0" w:equalWidth="0">
            <w:col w:w="10220"/>
          </w:cols>
          <w:docGrid w:linePitch="360"/>
        </w:sectPr>
      </w:pPr>
    </w:p>
    <w:p w14:paraId="3ECD8632" w14:textId="77777777" w:rsidR="00434F2A" w:rsidRPr="00BA5C27" w:rsidRDefault="00434F2A" w:rsidP="006E3DE9">
      <w:pPr>
        <w:pStyle w:val="Titre1"/>
        <w:spacing w:line="360" w:lineRule="auto"/>
        <w:jc w:val="both"/>
        <w:rPr>
          <w:rFonts w:ascii="Arial" w:eastAsia="Arial" w:hAnsi="Arial"/>
          <w:sz w:val="24"/>
          <w:szCs w:val="24"/>
        </w:rPr>
      </w:pPr>
      <w:bookmarkStart w:id="167" w:name="page92"/>
      <w:bookmarkStart w:id="168" w:name="_Toc119582473"/>
      <w:bookmarkEnd w:id="167"/>
      <w:r w:rsidRPr="00BA5C27">
        <w:rPr>
          <w:rFonts w:ascii="Arial" w:eastAsia="Arial" w:hAnsi="Arial"/>
          <w:sz w:val="24"/>
          <w:szCs w:val="24"/>
        </w:rPr>
        <w:t>ANNEXE IV</w:t>
      </w:r>
      <w:r w:rsidR="00D8521B" w:rsidRPr="00BA5C27">
        <w:rPr>
          <w:rFonts w:ascii="Arial" w:eastAsia="Arial" w:hAnsi="Arial"/>
          <w:sz w:val="24"/>
          <w:szCs w:val="24"/>
        </w:rPr>
        <w:t xml:space="preserve"> - </w:t>
      </w:r>
      <w:r w:rsidRPr="00BA5C27">
        <w:rPr>
          <w:rFonts w:ascii="Arial" w:eastAsia="Arial" w:hAnsi="Arial"/>
          <w:sz w:val="24"/>
          <w:szCs w:val="24"/>
        </w:rPr>
        <w:t>Exigences essentielles relatives au personnel navigant</w:t>
      </w:r>
      <w:bookmarkEnd w:id="168"/>
    </w:p>
    <w:p w14:paraId="6DA20A7F" w14:textId="77777777" w:rsidR="00434F2A" w:rsidRPr="0002130B" w:rsidRDefault="00434F2A" w:rsidP="00AA3FB9">
      <w:pPr>
        <w:numPr>
          <w:ilvl w:val="0"/>
          <w:numId w:val="124"/>
        </w:numPr>
        <w:spacing w:before="120" w:after="120" w:line="360" w:lineRule="auto"/>
        <w:ind w:left="851" w:hanging="851"/>
        <w:jc w:val="both"/>
        <w:rPr>
          <w:rFonts w:ascii="Arial" w:eastAsia="Arial" w:hAnsi="Arial"/>
          <w:b/>
          <w:sz w:val="22"/>
          <w:szCs w:val="22"/>
        </w:rPr>
      </w:pPr>
      <w:r w:rsidRPr="0002130B">
        <w:rPr>
          <w:rFonts w:ascii="Arial" w:eastAsia="Arial" w:hAnsi="Arial"/>
          <w:b/>
          <w:sz w:val="22"/>
          <w:szCs w:val="22"/>
        </w:rPr>
        <w:t>FORMATION DES PILOTES</w:t>
      </w:r>
    </w:p>
    <w:p w14:paraId="7C799E46" w14:textId="77777777" w:rsidR="007E6ADF" w:rsidRPr="007E6ADF" w:rsidRDefault="00F0091F" w:rsidP="00AA3FB9">
      <w:pPr>
        <w:numPr>
          <w:ilvl w:val="1"/>
          <w:numId w:val="124"/>
        </w:numPr>
        <w:spacing w:before="120" w:after="120" w:line="360" w:lineRule="auto"/>
        <w:ind w:hanging="792"/>
        <w:jc w:val="both"/>
        <w:rPr>
          <w:rFonts w:ascii="Arial" w:eastAsia="Arial" w:hAnsi="Arial"/>
          <w:sz w:val="22"/>
          <w:szCs w:val="22"/>
        </w:rPr>
      </w:pPr>
      <w:r w:rsidRPr="007E6ADF">
        <w:rPr>
          <w:rFonts w:ascii="Arial" w:eastAsia="Arial" w:hAnsi="Arial"/>
          <w:sz w:val="22"/>
          <w:szCs w:val="22"/>
        </w:rPr>
        <w:t>Généralités</w:t>
      </w:r>
    </w:p>
    <w:p w14:paraId="60B9D23F" w14:textId="77777777" w:rsidR="00434F2A" w:rsidRPr="007E6ADF" w:rsidRDefault="00434F2A" w:rsidP="006E3DE9">
      <w:pPr>
        <w:spacing w:before="120" w:after="120" w:line="360" w:lineRule="auto"/>
        <w:ind w:left="720"/>
        <w:jc w:val="both"/>
        <w:rPr>
          <w:rFonts w:ascii="Arial" w:eastAsia="Arial" w:hAnsi="Arial"/>
          <w:sz w:val="22"/>
          <w:szCs w:val="22"/>
        </w:rPr>
      </w:pPr>
      <w:r w:rsidRPr="007E6ADF">
        <w:rPr>
          <w:rFonts w:ascii="Arial" w:eastAsia="Arial" w:hAnsi="Arial"/>
          <w:sz w:val="22"/>
          <w:szCs w:val="22"/>
        </w:rPr>
        <w:t>Toute personne qui entreprend une formation en vue de piloter un aéronef doit posséder un niveau d'éducation et des aptitudes physiques et mentales suffisants pour acquérir, mémoriser et démontrer qu'elle possède les connaissances théoriques et les compétences pratiques nécessaires.</w:t>
      </w:r>
    </w:p>
    <w:p w14:paraId="53C3AD9A" w14:textId="77777777" w:rsidR="00434F2A" w:rsidRPr="007E6ADF" w:rsidRDefault="00434F2A" w:rsidP="00AA3FB9">
      <w:pPr>
        <w:numPr>
          <w:ilvl w:val="1"/>
          <w:numId w:val="124"/>
        </w:numPr>
        <w:spacing w:before="120" w:after="120" w:line="360" w:lineRule="auto"/>
        <w:ind w:hanging="792"/>
        <w:jc w:val="both"/>
        <w:rPr>
          <w:rFonts w:ascii="Arial" w:eastAsia="Arial" w:hAnsi="Arial"/>
          <w:sz w:val="22"/>
          <w:szCs w:val="22"/>
        </w:rPr>
      </w:pPr>
      <w:r w:rsidRPr="007E6ADF">
        <w:rPr>
          <w:rFonts w:ascii="Arial" w:eastAsia="Arial" w:hAnsi="Arial"/>
          <w:sz w:val="22"/>
          <w:szCs w:val="22"/>
        </w:rPr>
        <w:t>Connaissances théoriques</w:t>
      </w:r>
    </w:p>
    <w:p w14:paraId="14E7CA4F" w14:textId="6518842B" w:rsidR="00434F2A" w:rsidRPr="007E6ADF" w:rsidRDefault="00434F2A" w:rsidP="006E3DE9">
      <w:pPr>
        <w:spacing w:before="120" w:after="120" w:line="360" w:lineRule="auto"/>
        <w:ind w:left="720"/>
        <w:jc w:val="both"/>
        <w:rPr>
          <w:rFonts w:ascii="Arial" w:eastAsia="Arial" w:hAnsi="Arial"/>
          <w:sz w:val="22"/>
          <w:szCs w:val="22"/>
        </w:rPr>
      </w:pPr>
      <w:r w:rsidRPr="007E6ADF">
        <w:rPr>
          <w:rFonts w:ascii="Arial" w:eastAsia="Arial" w:hAnsi="Arial"/>
          <w:sz w:val="22"/>
          <w:szCs w:val="22"/>
        </w:rPr>
        <w:t>Un pilote doit acquérir et entretenir un niveau de connaissances correspondant aux fonctions exercées à bord de l'aéronef et proportionnel aux risques liés au type d'activité concerné. Ces connaissances doivent couvrir au moins les aspects suivants</w:t>
      </w:r>
      <w:r w:rsidR="006E3614">
        <w:rPr>
          <w:rFonts w:ascii="Arial" w:eastAsia="Arial" w:hAnsi="Arial"/>
          <w:sz w:val="22"/>
          <w:szCs w:val="22"/>
        </w:rPr>
        <w:t xml:space="preserve"> </w:t>
      </w:r>
      <w:r w:rsidRPr="007E6ADF">
        <w:rPr>
          <w:rFonts w:ascii="Arial" w:eastAsia="Arial" w:hAnsi="Arial"/>
          <w:sz w:val="22"/>
          <w:szCs w:val="22"/>
        </w:rPr>
        <w:t>:</w:t>
      </w:r>
    </w:p>
    <w:p w14:paraId="1B48F89E" w14:textId="1C5C1F87" w:rsidR="00434F2A" w:rsidRPr="007E6ADF" w:rsidRDefault="00434F2A" w:rsidP="00AA3FB9">
      <w:pPr>
        <w:numPr>
          <w:ilvl w:val="0"/>
          <w:numId w:val="125"/>
        </w:numPr>
        <w:tabs>
          <w:tab w:val="left" w:pos="993"/>
        </w:tabs>
        <w:spacing w:before="120" w:after="120" w:line="360" w:lineRule="auto"/>
        <w:ind w:left="1495" w:hanging="786"/>
        <w:jc w:val="both"/>
        <w:rPr>
          <w:rFonts w:ascii="Arial" w:eastAsia="Arial" w:hAnsi="Arial"/>
          <w:sz w:val="22"/>
          <w:szCs w:val="22"/>
        </w:rPr>
      </w:pPr>
      <w:proofErr w:type="gramStart"/>
      <w:r w:rsidRPr="007E6ADF">
        <w:rPr>
          <w:rFonts w:ascii="Arial" w:eastAsia="Arial" w:hAnsi="Arial"/>
          <w:sz w:val="22"/>
          <w:szCs w:val="22"/>
        </w:rPr>
        <w:t>droit</w:t>
      </w:r>
      <w:proofErr w:type="gramEnd"/>
      <w:r w:rsidRPr="007E6ADF">
        <w:rPr>
          <w:rFonts w:ascii="Arial" w:eastAsia="Arial" w:hAnsi="Arial"/>
          <w:sz w:val="22"/>
          <w:szCs w:val="22"/>
        </w:rPr>
        <w:t xml:space="preserve"> aérien</w:t>
      </w:r>
      <w:r w:rsidR="006E3614">
        <w:rPr>
          <w:rFonts w:ascii="Arial" w:eastAsia="Arial" w:hAnsi="Arial"/>
          <w:sz w:val="22"/>
          <w:szCs w:val="22"/>
        </w:rPr>
        <w:t xml:space="preserve"> </w:t>
      </w:r>
      <w:r w:rsidRPr="007E6ADF">
        <w:rPr>
          <w:rFonts w:ascii="Arial" w:eastAsia="Arial" w:hAnsi="Arial"/>
          <w:sz w:val="22"/>
          <w:szCs w:val="22"/>
        </w:rPr>
        <w:t>;</w:t>
      </w:r>
    </w:p>
    <w:p w14:paraId="5976768D" w14:textId="0956A9DA" w:rsidR="00434F2A" w:rsidRPr="007E6ADF" w:rsidRDefault="00434F2A" w:rsidP="00AA3FB9">
      <w:pPr>
        <w:numPr>
          <w:ilvl w:val="0"/>
          <w:numId w:val="125"/>
        </w:numPr>
        <w:tabs>
          <w:tab w:val="left" w:pos="993"/>
        </w:tabs>
        <w:spacing w:before="120" w:after="120" w:line="360" w:lineRule="auto"/>
        <w:ind w:left="1495" w:hanging="786"/>
        <w:jc w:val="both"/>
        <w:rPr>
          <w:rFonts w:ascii="Arial" w:eastAsia="Arial" w:hAnsi="Arial"/>
          <w:sz w:val="22"/>
          <w:szCs w:val="22"/>
        </w:rPr>
      </w:pPr>
      <w:proofErr w:type="gramStart"/>
      <w:r w:rsidRPr="007E6ADF">
        <w:rPr>
          <w:rFonts w:ascii="Arial" w:eastAsia="Arial" w:hAnsi="Arial"/>
          <w:sz w:val="22"/>
          <w:szCs w:val="22"/>
        </w:rPr>
        <w:t>connaissance</w:t>
      </w:r>
      <w:proofErr w:type="gramEnd"/>
      <w:r w:rsidRPr="007E6ADF">
        <w:rPr>
          <w:rFonts w:ascii="Arial" w:eastAsia="Arial" w:hAnsi="Arial"/>
          <w:sz w:val="22"/>
          <w:szCs w:val="22"/>
        </w:rPr>
        <w:t xml:space="preserve"> générale des aéronefs</w:t>
      </w:r>
      <w:r w:rsidR="006E3614">
        <w:rPr>
          <w:rFonts w:ascii="Arial" w:eastAsia="Arial" w:hAnsi="Arial"/>
          <w:sz w:val="22"/>
          <w:szCs w:val="22"/>
        </w:rPr>
        <w:t xml:space="preserve"> </w:t>
      </w:r>
      <w:r w:rsidRPr="007E6ADF">
        <w:rPr>
          <w:rFonts w:ascii="Arial" w:eastAsia="Arial" w:hAnsi="Arial"/>
          <w:sz w:val="22"/>
          <w:szCs w:val="22"/>
        </w:rPr>
        <w:t>;</w:t>
      </w:r>
    </w:p>
    <w:p w14:paraId="30AEDF0F" w14:textId="2EE3D274" w:rsidR="00434F2A" w:rsidRPr="007E6ADF" w:rsidRDefault="00434F2A" w:rsidP="00AA3FB9">
      <w:pPr>
        <w:numPr>
          <w:ilvl w:val="0"/>
          <w:numId w:val="125"/>
        </w:numPr>
        <w:tabs>
          <w:tab w:val="left" w:pos="993"/>
        </w:tabs>
        <w:spacing w:before="120" w:after="120" w:line="360" w:lineRule="auto"/>
        <w:ind w:left="1495" w:hanging="786"/>
        <w:jc w:val="both"/>
        <w:rPr>
          <w:rFonts w:ascii="Arial" w:eastAsia="Arial" w:hAnsi="Arial"/>
          <w:sz w:val="22"/>
          <w:szCs w:val="22"/>
        </w:rPr>
      </w:pPr>
      <w:proofErr w:type="gramStart"/>
      <w:r w:rsidRPr="007E6ADF">
        <w:rPr>
          <w:rFonts w:ascii="Arial" w:eastAsia="Arial" w:hAnsi="Arial"/>
          <w:sz w:val="22"/>
          <w:szCs w:val="22"/>
        </w:rPr>
        <w:t>sujets</w:t>
      </w:r>
      <w:proofErr w:type="gramEnd"/>
      <w:r w:rsidRPr="007E6ADF">
        <w:rPr>
          <w:rFonts w:ascii="Arial" w:eastAsia="Arial" w:hAnsi="Arial"/>
          <w:sz w:val="22"/>
          <w:szCs w:val="22"/>
        </w:rPr>
        <w:t xml:space="preserve"> techniques relatifs à la catégorie de l'aéronef</w:t>
      </w:r>
      <w:r w:rsidR="006E3614">
        <w:rPr>
          <w:rFonts w:ascii="Arial" w:eastAsia="Arial" w:hAnsi="Arial"/>
          <w:sz w:val="22"/>
          <w:szCs w:val="22"/>
        </w:rPr>
        <w:t xml:space="preserve"> </w:t>
      </w:r>
      <w:r w:rsidRPr="007E6ADF">
        <w:rPr>
          <w:rFonts w:ascii="Arial" w:eastAsia="Arial" w:hAnsi="Arial"/>
          <w:sz w:val="22"/>
          <w:szCs w:val="22"/>
        </w:rPr>
        <w:t>;</w:t>
      </w:r>
    </w:p>
    <w:p w14:paraId="3FB00223" w14:textId="0C26E246" w:rsidR="00434F2A" w:rsidRPr="007E6ADF" w:rsidRDefault="00434F2A" w:rsidP="00AA3FB9">
      <w:pPr>
        <w:numPr>
          <w:ilvl w:val="0"/>
          <w:numId w:val="125"/>
        </w:numPr>
        <w:tabs>
          <w:tab w:val="left" w:pos="993"/>
        </w:tabs>
        <w:spacing w:before="120" w:after="120" w:line="360" w:lineRule="auto"/>
        <w:ind w:left="1495" w:hanging="786"/>
        <w:jc w:val="both"/>
        <w:rPr>
          <w:rFonts w:ascii="Arial" w:eastAsia="Arial" w:hAnsi="Arial"/>
          <w:sz w:val="22"/>
          <w:szCs w:val="22"/>
        </w:rPr>
      </w:pPr>
      <w:proofErr w:type="gramStart"/>
      <w:r w:rsidRPr="007E6ADF">
        <w:rPr>
          <w:rFonts w:ascii="Arial" w:eastAsia="Arial" w:hAnsi="Arial"/>
          <w:sz w:val="22"/>
          <w:szCs w:val="22"/>
        </w:rPr>
        <w:t>préparation</w:t>
      </w:r>
      <w:proofErr w:type="gramEnd"/>
      <w:r w:rsidRPr="007E6ADF">
        <w:rPr>
          <w:rFonts w:ascii="Arial" w:eastAsia="Arial" w:hAnsi="Arial"/>
          <w:sz w:val="22"/>
          <w:szCs w:val="22"/>
        </w:rPr>
        <w:t xml:space="preserve"> au vol et performances</w:t>
      </w:r>
      <w:r w:rsidR="006E3614">
        <w:rPr>
          <w:rFonts w:ascii="Arial" w:eastAsia="Arial" w:hAnsi="Arial"/>
          <w:sz w:val="22"/>
          <w:szCs w:val="22"/>
        </w:rPr>
        <w:t xml:space="preserve"> </w:t>
      </w:r>
      <w:r w:rsidRPr="007E6ADF">
        <w:rPr>
          <w:rFonts w:ascii="Arial" w:eastAsia="Arial" w:hAnsi="Arial"/>
          <w:sz w:val="22"/>
          <w:szCs w:val="22"/>
        </w:rPr>
        <w:t>;</w:t>
      </w:r>
    </w:p>
    <w:p w14:paraId="5E4EE1B0" w14:textId="09B993E8" w:rsidR="00434F2A" w:rsidRPr="007E6ADF" w:rsidRDefault="00434F2A" w:rsidP="00AA3FB9">
      <w:pPr>
        <w:numPr>
          <w:ilvl w:val="0"/>
          <w:numId w:val="125"/>
        </w:numPr>
        <w:tabs>
          <w:tab w:val="left" w:pos="993"/>
        </w:tabs>
        <w:spacing w:before="120" w:after="120" w:line="360" w:lineRule="auto"/>
        <w:ind w:left="1495" w:hanging="786"/>
        <w:jc w:val="both"/>
        <w:rPr>
          <w:rFonts w:ascii="Arial" w:eastAsia="Arial" w:hAnsi="Arial"/>
          <w:sz w:val="22"/>
          <w:szCs w:val="22"/>
        </w:rPr>
      </w:pPr>
      <w:proofErr w:type="gramStart"/>
      <w:r w:rsidRPr="007E6ADF">
        <w:rPr>
          <w:rFonts w:ascii="Arial" w:eastAsia="Arial" w:hAnsi="Arial"/>
          <w:sz w:val="22"/>
          <w:szCs w:val="22"/>
        </w:rPr>
        <w:t>performances</w:t>
      </w:r>
      <w:proofErr w:type="gramEnd"/>
      <w:r w:rsidRPr="007E6ADF">
        <w:rPr>
          <w:rFonts w:ascii="Arial" w:eastAsia="Arial" w:hAnsi="Arial"/>
          <w:sz w:val="22"/>
          <w:szCs w:val="22"/>
        </w:rPr>
        <w:t xml:space="preserve"> et limites humaines</w:t>
      </w:r>
      <w:r w:rsidR="006E3614">
        <w:rPr>
          <w:rFonts w:ascii="Arial" w:eastAsia="Arial" w:hAnsi="Arial"/>
          <w:sz w:val="22"/>
          <w:szCs w:val="22"/>
        </w:rPr>
        <w:t xml:space="preserve"> </w:t>
      </w:r>
      <w:r w:rsidRPr="007E6ADF">
        <w:rPr>
          <w:rFonts w:ascii="Arial" w:eastAsia="Arial" w:hAnsi="Arial"/>
          <w:sz w:val="22"/>
          <w:szCs w:val="22"/>
        </w:rPr>
        <w:t>;</w:t>
      </w:r>
    </w:p>
    <w:p w14:paraId="13350923" w14:textId="0FECC6DD" w:rsidR="00434F2A" w:rsidRPr="007E6ADF" w:rsidRDefault="00434F2A" w:rsidP="00AA3FB9">
      <w:pPr>
        <w:numPr>
          <w:ilvl w:val="0"/>
          <w:numId w:val="125"/>
        </w:numPr>
        <w:tabs>
          <w:tab w:val="left" w:pos="993"/>
        </w:tabs>
        <w:spacing w:before="120" w:after="120" w:line="360" w:lineRule="auto"/>
        <w:ind w:left="1495" w:hanging="786"/>
        <w:jc w:val="both"/>
        <w:rPr>
          <w:rFonts w:ascii="Arial" w:eastAsia="Arial" w:hAnsi="Arial"/>
          <w:sz w:val="22"/>
          <w:szCs w:val="22"/>
        </w:rPr>
      </w:pPr>
      <w:proofErr w:type="gramStart"/>
      <w:r w:rsidRPr="007E6ADF">
        <w:rPr>
          <w:rFonts w:ascii="Arial" w:eastAsia="Arial" w:hAnsi="Arial"/>
          <w:sz w:val="22"/>
          <w:szCs w:val="22"/>
        </w:rPr>
        <w:t>météorologie</w:t>
      </w:r>
      <w:proofErr w:type="gramEnd"/>
      <w:r w:rsidR="006E3614">
        <w:rPr>
          <w:rFonts w:ascii="Arial" w:eastAsia="Arial" w:hAnsi="Arial"/>
          <w:sz w:val="22"/>
          <w:szCs w:val="22"/>
        </w:rPr>
        <w:t xml:space="preserve"> </w:t>
      </w:r>
      <w:r w:rsidRPr="007E6ADF">
        <w:rPr>
          <w:rFonts w:ascii="Arial" w:eastAsia="Arial" w:hAnsi="Arial"/>
          <w:sz w:val="22"/>
          <w:szCs w:val="22"/>
        </w:rPr>
        <w:t>;</w:t>
      </w:r>
    </w:p>
    <w:p w14:paraId="74AC4247" w14:textId="226C9F98" w:rsidR="00434F2A" w:rsidRPr="007E6ADF" w:rsidRDefault="00434F2A" w:rsidP="00AA3FB9">
      <w:pPr>
        <w:numPr>
          <w:ilvl w:val="0"/>
          <w:numId w:val="125"/>
        </w:numPr>
        <w:tabs>
          <w:tab w:val="left" w:pos="993"/>
        </w:tabs>
        <w:spacing w:before="120" w:after="120" w:line="360" w:lineRule="auto"/>
        <w:ind w:left="1495" w:hanging="786"/>
        <w:jc w:val="both"/>
        <w:rPr>
          <w:rFonts w:ascii="Arial" w:eastAsia="Arial" w:hAnsi="Arial"/>
          <w:sz w:val="22"/>
          <w:szCs w:val="22"/>
        </w:rPr>
      </w:pPr>
      <w:proofErr w:type="gramStart"/>
      <w:r w:rsidRPr="007E6ADF">
        <w:rPr>
          <w:rFonts w:ascii="Arial" w:eastAsia="Arial" w:hAnsi="Arial"/>
          <w:sz w:val="22"/>
          <w:szCs w:val="22"/>
        </w:rPr>
        <w:t>navigation</w:t>
      </w:r>
      <w:proofErr w:type="gramEnd"/>
      <w:r w:rsidR="006E3614">
        <w:rPr>
          <w:rFonts w:ascii="Arial" w:eastAsia="Arial" w:hAnsi="Arial"/>
          <w:sz w:val="22"/>
          <w:szCs w:val="22"/>
        </w:rPr>
        <w:t xml:space="preserve"> </w:t>
      </w:r>
      <w:r w:rsidRPr="007E6ADF">
        <w:rPr>
          <w:rFonts w:ascii="Arial" w:eastAsia="Arial" w:hAnsi="Arial"/>
          <w:sz w:val="22"/>
          <w:szCs w:val="22"/>
        </w:rPr>
        <w:t>;</w:t>
      </w:r>
    </w:p>
    <w:p w14:paraId="0F779156" w14:textId="5EAD5718" w:rsidR="00434F2A" w:rsidRPr="007E6ADF" w:rsidRDefault="00434F2A" w:rsidP="00AA3FB9">
      <w:pPr>
        <w:numPr>
          <w:ilvl w:val="0"/>
          <w:numId w:val="125"/>
        </w:numPr>
        <w:tabs>
          <w:tab w:val="left" w:pos="993"/>
        </w:tabs>
        <w:spacing w:before="120" w:after="120" w:line="360" w:lineRule="auto"/>
        <w:ind w:left="1495" w:hanging="786"/>
        <w:jc w:val="both"/>
        <w:rPr>
          <w:rFonts w:ascii="Arial" w:eastAsia="Arial" w:hAnsi="Arial"/>
          <w:sz w:val="22"/>
          <w:szCs w:val="22"/>
        </w:rPr>
      </w:pPr>
      <w:proofErr w:type="gramStart"/>
      <w:r w:rsidRPr="007E6ADF">
        <w:rPr>
          <w:rFonts w:ascii="Arial" w:eastAsia="Arial" w:hAnsi="Arial"/>
          <w:sz w:val="22"/>
          <w:szCs w:val="22"/>
        </w:rPr>
        <w:t>procédures</w:t>
      </w:r>
      <w:proofErr w:type="gramEnd"/>
      <w:r w:rsidRPr="007E6ADF">
        <w:rPr>
          <w:rFonts w:ascii="Arial" w:eastAsia="Arial" w:hAnsi="Arial"/>
          <w:sz w:val="22"/>
          <w:szCs w:val="22"/>
        </w:rPr>
        <w:t xml:space="preserve"> opérationnelles, dont la gestion des ressources</w:t>
      </w:r>
      <w:r w:rsidR="006E3614">
        <w:rPr>
          <w:rFonts w:ascii="Arial" w:eastAsia="Arial" w:hAnsi="Arial"/>
          <w:sz w:val="22"/>
          <w:szCs w:val="22"/>
        </w:rPr>
        <w:t xml:space="preserve"> </w:t>
      </w:r>
      <w:r w:rsidRPr="007E6ADF">
        <w:rPr>
          <w:rFonts w:ascii="Arial" w:eastAsia="Arial" w:hAnsi="Arial"/>
          <w:sz w:val="22"/>
          <w:szCs w:val="22"/>
        </w:rPr>
        <w:t>;</w:t>
      </w:r>
    </w:p>
    <w:p w14:paraId="790F4750" w14:textId="1EBE1F2A" w:rsidR="00434F2A" w:rsidRPr="007E6ADF" w:rsidRDefault="00434F2A" w:rsidP="00AA3FB9">
      <w:pPr>
        <w:numPr>
          <w:ilvl w:val="0"/>
          <w:numId w:val="125"/>
        </w:numPr>
        <w:tabs>
          <w:tab w:val="left" w:pos="993"/>
        </w:tabs>
        <w:spacing w:before="120" w:after="120" w:line="360" w:lineRule="auto"/>
        <w:ind w:left="1495" w:hanging="786"/>
        <w:jc w:val="both"/>
        <w:rPr>
          <w:rFonts w:ascii="Arial" w:eastAsia="Arial" w:hAnsi="Arial"/>
          <w:sz w:val="22"/>
          <w:szCs w:val="22"/>
        </w:rPr>
      </w:pPr>
      <w:proofErr w:type="gramStart"/>
      <w:r w:rsidRPr="007E6ADF">
        <w:rPr>
          <w:rFonts w:ascii="Arial" w:eastAsia="Arial" w:hAnsi="Arial"/>
          <w:sz w:val="22"/>
          <w:szCs w:val="22"/>
        </w:rPr>
        <w:t>principes</w:t>
      </w:r>
      <w:proofErr w:type="gramEnd"/>
      <w:r w:rsidRPr="007E6ADF">
        <w:rPr>
          <w:rFonts w:ascii="Arial" w:eastAsia="Arial" w:hAnsi="Arial"/>
          <w:sz w:val="22"/>
          <w:szCs w:val="22"/>
        </w:rPr>
        <w:t xml:space="preserve"> de vol</w:t>
      </w:r>
      <w:r w:rsidR="006E3614">
        <w:rPr>
          <w:rFonts w:ascii="Arial" w:eastAsia="Arial" w:hAnsi="Arial"/>
          <w:sz w:val="22"/>
          <w:szCs w:val="22"/>
        </w:rPr>
        <w:t xml:space="preserve"> </w:t>
      </w:r>
      <w:r w:rsidRPr="007E6ADF">
        <w:rPr>
          <w:rFonts w:ascii="Arial" w:eastAsia="Arial" w:hAnsi="Arial"/>
          <w:sz w:val="22"/>
          <w:szCs w:val="22"/>
        </w:rPr>
        <w:t>;</w:t>
      </w:r>
    </w:p>
    <w:p w14:paraId="5A2FB54F" w14:textId="32693E84" w:rsidR="00434F2A" w:rsidRPr="007E6ADF" w:rsidRDefault="00434F2A" w:rsidP="00AA3FB9">
      <w:pPr>
        <w:numPr>
          <w:ilvl w:val="0"/>
          <w:numId w:val="125"/>
        </w:numPr>
        <w:tabs>
          <w:tab w:val="left" w:pos="993"/>
        </w:tabs>
        <w:spacing w:before="120" w:after="120" w:line="360" w:lineRule="auto"/>
        <w:ind w:left="1495" w:hanging="786"/>
        <w:jc w:val="both"/>
        <w:rPr>
          <w:rFonts w:ascii="Arial" w:eastAsia="Arial" w:hAnsi="Arial"/>
          <w:sz w:val="22"/>
          <w:szCs w:val="22"/>
        </w:rPr>
      </w:pPr>
      <w:proofErr w:type="gramStart"/>
      <w:r w:rsidRPr="007E6ADF">
        <w:rPr>
          <w:rFonts w:ascii="Arial" w:eastAsia="Arial" w:hAnsi="Arial"/>
          <w:sz w:val="22"/>
          <w:szCs w:val="22"/>
        </w:rPr>
        <w:t>communications</w:t>
      </w:r>
      <w:proofErr w:type="gramEnd"/>
      <w:r w:rsidR="006E3614">
        <w:rPr>
          <w:rFonts w:ascii="Arial" w:eastAsia="Arial" w:hAnsi="Arial"/>
          <w:sz w:val="22"/>
          <w:szCs w:val="22"/>
        </w:rPr>
        <w:t xml:space="preserve"> </w:t>
      </w:r>
      <w:r w:rsidRPr="007E6ADF">
        <w:rPr>
          <w:rFonts w:ascii="Arial" w:eastAsia="Arial" w:hAnsi="Arial"/>
          <w:sz w:val="22"/>
          <w:szCs w:val="22"/>
        </w:rPr>
        <w:t>; et</w:t>
      </w:r>
    </w:p>
    <w:p w14:paraId="734B6B3E" w14:textId="77777777" w:rsidR="00434F2A" w:rsidRPr="007E6ADF" w:rsidRDefault="00434F2A" w:rsidP="00AA3FB9">
      <w:pPr>
        <w:numPr>
          <w:ilvl w:val="0"/>
          <w:numId w:val="125"/>
        </w:numPr>
        <w:tabs>
          <w:tab w:val="left" w:pos="993"/>
        </w:tabs>
        <w:spacing w:before="120" w:after="120" w:line="360" w:lineRule="auto"/>
        <w:ind w:left="993" w:hanging="284"/>
        <w:jc w:val="both"/>
        <w:rPr>
          <w:rFonts w:ascii="Arial" w:eastAsia="Arial" w:hAnsi="Arial"/>
          <w:sz w:val="22"/>
          <w:szCs w:val="22"/>
        </w:rPr>
      </w:pPr>
      <w:proofErr w:type="gramStart"/>
      <w:r w:rsidRPr="007E6ADF">
        <w:rPr>
          <w:rFonts w:ascii="Arial" w:eastAsia="Arial" w:hAnsi="Arial"/>
          <w:sz w:val="22"/>
          <w:szCs w:val="22"/>
        </w:rPr>
        <w:t>compétences</w:t>
      </w:r>
      <w:proofErr w:type="gramEnd"/>
      <w:r w:rsidRPr="007E6ADF">
        <w:rPr>
          <w:rFonts w:ascii="Arial" w:eastAsia="Arial" w:hAnsi="Arial"/>
          <w:sz w:val="22"/>
          <w:szCs w:val="22"/>
        </w:rPr>
        <w:t xml:space="preserve"> à caractère non technique, dont la détection et la gestion des menaces et des erreurs.</w:t>
      </w:r>
    </w:p>
    <w:p w14:paraId="2F5E17AB" w14:textId="77777777" w:rsidR="00434F2A" w:rsidRPr="007E6ADF" w:rsidRDefault="00434F2A" w:rsidP="00AA3FB9">
      <w:pPr>
        <w:numPr>
          <w:ilvl w:val="1"/>
          <w:numId w:val="124"/>
        </w:numPr>
        <w:spacing w:before="120" w:after="120" w:line="360" w:lineRule="auto"/>
        <w:ind w:hanging="792"/>
        <w:jc w:val="both"/>
        <w:rPr>
          <w:rFonts w:ascii="Arial" w:eastAsia="Arial" w:hAnsi="Arial"/>
          <w:sz w:val="22"/>
          <w:szCs w:val="22"/>
        </w:rPr>
      </w:pPr>
      <w:r w:rsidRPr="007E6ADF">
        <w:rPr>
          <w:rFonts w:ascii="Arial" w:eastAsia="Arial" w:hAnsi="Arial"/>
          <w:sz w:val="22"/>
          <w:szCs w:val="22"/>
        </w:rPr>
        <w:t>Démonstration et maintien des connaissances théoriques</w:t>
      </w:r>
    </w:p>
    <w:p w14:paraId="47BED58F" w14:textId="77777777" w:rsidR="00434F2A" w:rsidRPr="007E6ADF" w:rsidRDefault="00434F2A" w:rsidP="00AA3FB9">
      <w:pPr>
        <w:numPr>
          <w:ilvl w:val="2"/>
          <w:numId w:val="124"/>
        </w:numPr>
        <w:spacing w:before="120" w:after="120" w:line="360" w:lineRule="auto"/>
        <w:ind w:left="709" w:hanging="709"/>
        <w:jc w:val="both"/>
        <w:rPr>
          <w:rFonts w:ascii="Arial" w:eastAsia="Arial" w:hAnsi="Arial"/>
          <w:sz w:val="22"/>
          <w:szCs w:val="22"/>
        </w:rPr>
      </w:pPr>
      <w:r w:rsidRPr="007E6ADF">
        <w:rPr>
          <w:rFonts w:ascii="Arial" w:eastAsia="Arial" w:hAnsi="Arial"/>
          <w:sz w:val="22"/>
          <w:szCs w:val="22"/>
        </w:rPr>
        <w:t>L'acquisition et la mémorisation des connaissances théoriques doivent être démontrées par l'évaluation continue pendant la formation et, le cas échéant, par des examens.</w:t>
      </w:r>
    </w:p>
    <w:p w14:paraId="7F13B200" w14:textId="77777777" w:rsidR="00434F2A" w:rsidRPr="007E6ADF" w:rsidRDefault="00434F2A" w:rsidP="00AA3FB9">
      <w:pPr>
        <w:numPr>
          <w:ilvl w:val="2"/>
          <w:numId w:val="124"/>
        </w:numPr>
        <w:spacing w:before="120" w:after="120" w:line="360" w:lineRule="auto"/>
        <w:ind w:left="709" w:hanging="709"/>
        <w:jc w:val="both"/>
        <w:rPr>
          <w:rFonts w:ascii="Arial" w:eastAsia="Arial" w:hAnsi="Arial"/>
          <w:sz w:val="22"/>
          <w:szCs w:val="22"/>
        </w:rPr>
      </w:pPr>
      <w:r w:rsidRPr="007E6ADF">
        <w:rPr>
          <w:rFonts w:ascii="Arial" w:eastAsia="Arial" w:hAnsi="Arial"/>
          <w:sz w:val="22"/>
          <w:szCs w:val="22"/>
        </w:rPr>
        <w:t>Un niveau approprié de connaissances théoriques doit être maintenu. Le respect de cette exigence doit être démontré par des évaluations, des examens, des tests ou des contrôles réguliers. La fréquence des examens, tests ou contrôles doit être proportionnée au niveau de risque lié à l'activité.</w:t>
      </w:r>
    </w:p>
    <w:p w14:paraId="31A0AF26" w14:textId="77777777" w:rsidR="00434F2A" w:rsidRPr="007E6ADF" w:rsidRDefault="00434F2A" w:rsidP="00AA3FB9">
      <w:pPr>
        <w:numPr>
          <w:ilvl w:val="1"/>
          <w:numId w:val="124"/>
        </w:numPr>
        <w:spacing w:before="120" w:after="120" w:line="360" w:lineRule="auto"/>
        <w:ind w:hanging="792"/>
        <w:jc w:val="both"/>
        <w:rPr>
          <w:rFonts w:ascii="Arial" w:eastAsia="Arial" w:hAnsi="Arial"/>
          <w:sz w:val="22"/>
          <w:szCs w:val="22"/>
        </w:rPr>
      </w:pPr>
      <w:r w:rsidRPr="007E6ADF">
        <w:rPr>
          <w:rFonts w:ascii="Arial" w:eastAsia="Arial" w:hAnsi="Arial"/>
          <w:sz w:val="22"/>
          <w:szCs w:val="22"/>
        </w:rPr>
        <w:t>Compétences pratiques</w:t>
      </w:r>
    </w:p>
    <w:p w14:paraId="7C6C1619" w14:textId="0AC166FB" w:rsidR="00434F2A" w:rsidRPr="007E6ADF" w:rsidRDefault="00434F2A" w:rsidP="006E3DE9">
      <w:pPr>
        <w:spacing w:before="120" w:after="120" w:line="360" w:lineRule="auto"/>
        <w:ind w:left="720"/>
        <w:jc w:val="both"/>
        <w:rPr>
          <w:rFonts w:ascii="Arial" w:eastAsia="Arial" w:hAnsi="Arial"/>
          <w:sz w:val="22"/>
          <w:szCs w:val="22"/>
        </w:rPr>
      </w:pPr>
      <w:r w:rsidRPr="007E6ADF">
        <w:rPr>
          <w:rFonts w:ascii="Arial" w:eastAsia="Arial" w:hAnsi="Arial"/>
          <w:sz w:val="22"/>
          <w:szCs w:val="22"/>
        </w:rPr>
        <w:t>Un pilote doit acquérir et entretenir les compétences pratiques nécessaires à l'exercice de ses fonctions à bord d'un aéronef. Ces compétences doivent être proportionnées aux risques liés au type d'activité et couvrir, si cela est approprié aux fonctions exercées à bord de l'aéronef, les éléments suivants</w:t>
      </w:r>
      <w:r w:rsidR="006E3614">
        <w:rPr>
          <w:rFonts w:ascii="Arial" w:eastAsia="Arial" w:hAnsi="Arial"/>
          <w:sz w:val="22"/>
          <w:szCs w:val="22"/>
        </w:rPr>
        <w:t xml:space="preserve"> </w:t>
      </w:r>
      <w:r w:rsidRPr="007E6ADF">
        <w:rPr>
          <w:rFonts w:ascii="Arial" w:eastAsia="Arial" w:hAnsi="Arial"/>
          <w:sz w:val="22"/>
          <w:szCs w:val="22"/>
        </w:rPr>
        <w:t>:</w:t>
      </w:r>
    </w:p>
    <w:p w14:paraId="5998C05B" w14:textId="22C68041" w:rsidR="00434F2A" w:rsidRPr="00F0091F" w:rsidRDefault="00F0091F" w:rsidP="00AA3FB9">
      <w:pPr>
        <w:numPr>
          <w:ilvl w:val="0"/>
          <w:numId w:val="126"/>
        </w:numPr>
        <w:tabs>
          <w:tab w:val="left" w:pos="993"/>
        </w:tabs>
        <w:spacing w:before="120" w:after="120" w:line="360" w:lineRule="auto"/>
        <w:ind w:left="993" w:hanging="284"/>
        <w:jc w:val="both"/>
        <w:rPr>
          <w:rFonts w:ascii="Arial" w:eastAsia="Arial" w:hAnsi="Arial"/>
          <w:sz w:val="22"/>
          <w:szCs w:val="22"/>
        </w:rPr>
      </w:pPr>
      <w:proofErr w:type="gramStart"/>
      <w:r w:rsidRPr="00F0091F">
        <w:rPr>
          <w:rFonts w:ascii="Arial" w:hAnsi="Arial"/>
          <w:sz w:val="22"/>
          <w:szCs w:val="22"/>
        </w:rPr>
        <w:t>activités</w:t>
      </w:r>
      <w:proofErr w:type="gramEnd"/>
      <w:r w:rsidRPr="00F0091F">
        <w:rPr>
          <w:rFonts w:ascii="Arial" w:hAnsi="Arial"/>
          <w:sz w:val="22"/>
          <w:szCs w:val="22"/>
        </w:rPr>
        <w:t xml:space="preserve"> avant le vol et en vol, notamment les performances de l'aéronef, les calculs de masse et de centrage, l'inspection et l'entretien courant des aéronefs, la gestion du carburant/de l'énergie, l'appréciation des conditions météorologiques, la planification du trajet, les restrictions de l'espace aérien et la disponibilité des pistes</w:t>
      </w:r>
      <w:r w:rsidR="006E3614">
        <w:rPr>
          <w:rFonts w:ascii="Arial" w:hAnsi="Arial"/>
          <w:sz w:val="22"/>
          <w:szCs w:val="22"/>
        </w:rPr>
        <w:t xml:space="preserve"> </w:t>
      </w:r>
      <w:r w:rsidR="00434F2A" w:rsidRPr="00F0091F">
        <w:rPr>
          <w:rFonts w:ascii="Arial" w:eastAsia="Arial" w:hAnsi="Arial"/>
          <w:sz w:val="22"/>
          <w:szCs w:val="22"/>
        </w:rPr>
        <w:t>;</w:t>
      </w:r>
    </w:p>
    <w:p w14:paraId="541845E3" w14:textId="49E289EE" w:rsidR="00434F2A" w:rsidRPr="007E6ADF" w:rsidRDefault="00434F2A" w:rsidP="00AA3FB9">
      <w:pPr>
        <w:numPr>
          <w:ilvl w:val="0"/>
          <w:numId w:val="126"/>
        </w:numPr>
        <w:tabs>
          <w:tab w:val="left" w:pos="993"/>
        </w:tabs>
        <w:spacing w:before="120" w:after="120" w:line="360" w:lineRule="auto"/>
        <w:ind w:left="993" w:hanging="284"/>
        <w:jc w:val="both"/>
        <w:rPr>
          <w:rFonts w:ascii="Arial" w:eastAsia="Arial" w:hAnsi="Arial"/>
          <w:sz w:val="22"/>
          <w:szCs w:val="22"/>
        </w:rPr>
      </w:pPr>
      <w:proofErr w:type="gramStart"/>
      <w:r w:rsidRPr="007E6ADF">
        <w:rPr>
          <w:rFonts w:ascii="Arial" w:eastAsia="Arial" w:hAnsi="Arial"/>
          <w:sz w:val="22"/>
          <w:szCs w:val="22"/>
        </w:rPr>
        <w:t>manœuvres</w:t>
      </w:r>
      <w:proofErr w:type="gramEnd"/>
      <w:r w:rsidRPr="007E6ADF">
        <w:rPr>
          <w:rFonts w:ascii="Arial" w:eastAsia="Arial" w:hAnsi="Arial"/>
          <w:sz w:val="22"/>
          <w:szCs w:val="22"/>
        </w:rPr>
        <w:t xml:space="preserve"> au sol et vol en circuit d'aérodrome</w:t>
      </w:r>
      <w:r w:rsidR="006E3614">
        <w:rPr>
          <w:rFonts w:ascii="Arial" w:eastAsia="Arial" w:hAnsi="Arial"/>
          <w:sz w:val="22"/>
          <w:szCs w:val="22"/>
        </w:rPr>
        <w:t xml:space="preserve"> </w:t>
      </w:r>
      <w:r w:rsidRPr="007E6ADF">
        <w:rPr>
          <w:rFonts w:ascii="Arial" w:eastAsia="Arial" w:hAnsi="Arial"/>
          <w:sz w:val="22"/>
          <w:szCs w:val="22"/>
        </w:rPr>
        <w:t>;</w:t>
      </w:r>
    </w:p>
    <w:p w14:paraId="423E05B5" w14:textId="6E4168AB" w:rsidR="00434F2A" w:rsidRPr="00205498" w:rsidRDefault="00205498" w:rsidP="00AA3FB9">
      <w:pPr>
        <w:numPr>
          <w:ilvl w:val="0"/>
          <w:numId w:val="126"/>
        </w:numPr>
        <w:tabs>
          <w:tab w:val="left" w:pos="993"/>
        </w:tabs>
        <w:spacing w:before="120" w:after="120" w:line="360" w:lineRule="auto"/>
        <w:ind w:left="993" w:hanging="284"/>
        <w:jc w:val="both"/>
        <w:rPr>
          <w:rFonts w:ascii="Arial" w:eastAsia="Arial" w:hAnsi="Arial"/>
          <w:sz w:val="22"/>
          <w:szCs w:val="22"/>
        </w:rPr>
      </w:pPr>
      <w:proofErr w:type="gramStart"/>
      <w:r w:rsidRPr="00205498">
        <w:rPr>
          <w:rFonts w:ascii="Arial" w:hAnsi="Arial"/>
          <w:sz w:val="22"/>
          <w:szCs w:val="22"/>
        </w:rPr>
        <w:t>précautions</w:t>
      </w:r>
      <w:proofErr w:type="gramEnd"/>
      <w:r w:rsidRPr="00205498">
        <w:rPr>
          <w:rFonts w:ascii="Arial" w:hAnsi="Arial"/>
          <w:sz w:val="22"/>
          <w:szCs w:val="22"/>
        </w:rPr>
        <w:t xml:space="preserve"> à prendre et procédures à appliquer pour éviter les collisions</w:t>
      </w:r>
      <w:r w:rsidR="006E3614">
        <w:rPr>
          <w:rFonts w:ascii="Arial" w:hAnsi="Arial"/>
          <w:sz w:val="22"/>
          <w:szCs w:val="22"/>
        </w:rPr>
        <w:t xml:space="preserve"> </w:t>
      </w:r>
      <w:r w:rsidRPr="00205498">
        <w:rPr>
          <w:rFonts w:ascii="Arial" w:hAnsi="Arial"/>
          <w:sz w:val="22"/>
          <w:szCs w:val="22"/>
        </w:rPr>
        <w:t>;</w:t>
      </w:r>
    </w:p>
    <w:p w14:paraId="606DCE56" w14:textId="0D557258" w:rsidR="00434F2A" w:rsidRPr="007E6ADF" w:rsidRDefault="00434F2A" w:rsidP="00AA3FB9">
      <w:pPr>
        <w:numPr>
          <w:ilvl w:val="0"/>
          <w:numId w:val="126"/>
        </w:numPr>
        <w:tabs>
          <w:tab w:val="left" w:pos="993"/>
        </w:tabs>
        <w:spacing w:before="120" w:after="120" w:line="360" w:lineRule="auto"/>
        <w:ind w:left="993" w:hanging="284"/>
        <w:jc w:val="both"/>
        <w:rPr>
          <w:rFonts w:ascii="Arial" w:eastAsia="Arial" w:hAnsi="Arial"/>
          <w:sz w:val="22"/>
          <w:szCs w:val="22"/>
        </w:rPr>
      </w:pPr>
      <w:proofErr w:type="gramStart"/>
      <w:r w:rsidRPr="007E6ADF">
        <w:rPr>
          <w:rFonts w:ascii="Arial" w:eastAsia="Arial" w:hAnsi="Arial"/>
          <w:sz w:val="22"/>
          <w:szCs w:val="22"/>
        </w:rPr>
        <w:t>pilotage</w:t>
      </w:r>
      <w:proofErr w:type="gramEnd"/>
      <w:r w:rsidRPr="007E6ADF">
        <w:rPr>
          <w:rFonts w:ascii="Arial" w:eastAsia="Arial" w:hAnsi="Arial"/>
          <w:sz w:val="22"/>
          <w:szCs w:val="22"/>
        </w:rPr>
        <w:t xml:space="preserve"> de l'aéronef au moyen de repères visuels extérieurs</w:t>
      </w:r>
      <w:r w:rsidR="006E3614">
        <w:rPr>
          <w:rFonts w:ascii="Arial" w:eastAsia="Arial" w:hAnsi="Arial"/>
          <w:sz w:val="22"/>
          <w:szCs w:val="22"/>
        </w:rPr>
        <w:t xml:space="preserve"> </w:t>
      </w:r>
      <w:r w:rsidRPr="007E6ADF">
        <w:rPr>
          <w:rFonts w:ascii="Arial" w:eastAsia="Arial" w:hAnsi="Arial"/>
          <w:sz w:val="22"/>
          <w:szCs w:val="22"/>
        </w:rPr>
        <w:t>;</w:t>
      </w:r>
    </w:p>
    <w:p w14:paraId="6F91B46C" w14:textId="17D1AE6A" w:rsidR="00434F2A" w:rsidRPr="007E6ADF" w:rsidRDefault="00434F2A" w:rsidP="00AA3FB9">
      <w:pPr>
        <w:numPr>
          <w:ilvl w:val="0"/>
          <w:numId w:val="126"/>
        </w:numPr>
        <w:tabs>
          <w:tab w:val="left" w:pos="993"/>
        </w:tabs>
        <w:spacing w:before="120" w:after="120" w:line="360" w:lineRule="auto"/>
        <w:ind w:left="993" w:hanging="284"/>
        <w:jc w:val="both"/>
        <w:rPr>
          <w:rFonts w:ascii="Arial" w:eastAsia="Arial" w:hAnsi="Arial"/>
          <w:sz w:val="22"/>
          <w:szCs w:val="22"/>
        </w:rPr>
      </w:pPr>
      <w:proofErr w:type="gramStart"/>
      <w:r w:rsidRPr="007E6ADF">
        <w:rPr>
          <w:rFonts w:ascii="Arial" w:eastAsia="Arial" w:hAnsi="Arial"/>
          <w:sz w:val="22"/>
          <w:szCs w:val="22"/>
        </w:rPr>
        <w:t>manœuvres</w:t>
      </w:r>
      <w:proofErr w:type="gramEnd"/>
      <w:r w:rsidRPr="007E6ADF">
        <w:rPr>
          <w:rFonts w:ascii="Arial" w:eastAsia="Arial" w:hAnsi="Arial"/>
          <w:sz w:val="22"/>
          <w:szCs w:val="22"/>
        </w:rPr>
        <w:t xml:space="preserve"> en vol, y compris en situation critique, et manœuvres de rétablissement associées, dans la mesure des possibilités techniques</w:t>
      </w:r>
      <w:r w:rsidR="006E3614">
        <w:rPr>
          <w:rFonts w:ascii="Arial" w:eastAsia="Arial" w:hAnsi="Arial"/>
          <w:sz w:val="22"/>
          <w:szCs w:val="22"/>
        </w:rPr>
        <w:t xml:space="preserve"> </w:t>
      </w:r>
      <w:r w:rsidRPr="007E6ADF">
        <w:rPr>
          <w:rFonts w:ascii="Arial" w:eastAsia="Arial" w:hAnsi="Arial"/>
          <w:sz w:val="22"/>
          <w:szCs w:val="22"/>
        </w:rPr>
        <w:t>;</w:t>
      </w:r>
    </w:p>
    <w:p w14:paraId="43C384C0" w14:textId="2652FFE0" w:rsidR="00434F2A" w:rsidRPr="007E6ADF" w:rsidRDefault="00434F2A" w:rsidP="00AA3FB9">
      <w:pPr>
        <w:numPr>
          <w:ilvl w:val="0"/>
          <w:numId w:val="126"/>
        </w:numPr>
        <w:tabs>
          <w:tab w:val="left" w:pos="993"/>
        </w:tabs>
        <w:spacing w:before="120" w:after="120" w:line="360" w:lineRule="auto"/>
        <w:ind w:left="993" w:hanging="284"/>
        <w:jc w:val="both"/>
        <w:rPr>
          <w:rFonts w:ascii="Arial" w:eastAsia="Arial" w:hAnsi="Arial"/>
          <w:sz w:val="22"/>
          <w:szCs w:val="22"/>
        </w:rPr>
      </w:pPr>
      <w:proofErr w:type="gramStart"/>
      <w:r w:rsidRPr="007E6ADF">
        <w:rPr>
          <w:rFonts w:ascii="Arial" w:eastAsia="Arial" w:hAnsi="Arial"/>
          <w:sz w:val="22"/>
          <w:szCs w:val="22"/>
        </w:rPr>
        <w:t>décollages</w:t>
      </w:r>
      <w:proofErr w:type="gramEnd"/>
      <w:r w:rsidRPr="007E6ADF">
        <w:rPr>
          <w:rFonts w:ascii="Arial" w:eastAsia="Arial" w:hAnsi="Arial"/>
          <w:sz w:val="22"/>
          <w:szCs w:val="22"/>
        </w:rPr>
        <w:t xml:space="preserve"> et atterrissages normaux et par vent de travers</w:t>
      </w:r>
      <w:r w:rsidR="006E3614">
        <w:rPr>
          <w:rFonts w:ascii="Arial" w:eastAsia="Arial" w:hAnsi="Arial"/>
          <w:sz w:val="22"/>
          <w:szCs w:val="22"/>
        </w:rPr>
        <w:t xml:space="preserve"> </w:t>
      </w:r>
      <w:r w:rsidRPr="007E6ADF">
        <w:rPr>
          <w:rFonts w:ascii="Arial" w:eastAsia="Arial" w:hAnsi="Arial"/>
          <w:sz w:val="22"/>
          <w:szCs w:val="22"/>
        </w:rPr>
        <w:t>;</w:t>
      </w:r>
    </w:p>
    <w:p w14:paraId="3EC89AC8" w14:textId="068CD241" w:rsidR="00434F2A" w:rsidRPr="007E6ADF" w:rsidRDefault="00434F2A" w:rsidP="00AA3FB9">
      <w:pPr>
        <w:numPr>
          <w:ilvl w:val="0"/>
          <w:numId w:val="126"/>
        </w:numPr>
        <w:tabs>
          <w:tab w:val="left" w:pos="993"/>
        </w:tabs>
        <w:spacing w:before="120" w:after="120" w:line="360" w:lineRule="auto"/>
        <w:ind w:left="993" w:hanging="284"/>
        <w:jc w:val="both"/>
        <w:rPr>
          <w:rFonts w:ascii="Arial" w:eastAsia="Arial" w:hAnsi="Arial"/>
          <w:sz w:val="22"/>
          <w:szCs w:val="22"/>
        </w:rPr>
      </w:pPr>
      <w:proofErr w:type="gramStart"/>
      <w:r w:rsidRPr="007E6ADF">
        <w:rPr>
          <w:rFonts w:ascii="Arial" w:eastAsia="Arial" w:hAnsi="Arial"/>
          <w:sz w:val="22"/>
          <w:szCs w:val="22"/>
        </w:rPr>
        <w:t>vol</w:t>
      </w:r>
      <w:proofErr w:type="gramEnd"/>
      <w:r w:rsidRPr="007E6ADF">
        <w:rPr>
          <w:rFonts w:ascii="Arial" w:eastAsia="Arial" w:hAnsi="Arial"/>
          <w:sz w:val="22"/>
          <w:szCs w:val="22"/>
        </w:rPr>
        <w:t xml:space="preserve"> avec référence aux seuls instruments, en rapport avec le type d'activité</w:t>
      </w:r>
      <w:r w:rsidR="006E3614">
        <w:rPr>
          <w:rFonts w:ascii="Arial" w:eastAsia="Arial" w:hAnsi="Arial"/>
          <w:sz w:val="22"/>
          <w:szCs w:val="22"/>
        </w:rPr>
        <w:t xml:space="preserve"> </w:t>
      </w:r>
      <w:r w:rsidRPr="007E6ADF">
        <w:rPr>
          <w:rFonts w:ascii="Arial" w:eastAsia="Arial" w:hAnsi="Arial"/>
          <w:sz w:val="22"/>
          <w:szCs w:val="22"/>
        </w:rPr>
        <w:t>;</w:t>
      </w:r>
    </w:p>
    <w:p w14:paraId="30E6CD1D" w14:textId="68A37627" w:rsidR="00434F2A" w:rsidRPr="007E6ADF" w:rsidRDefault="00434F2A" w:rsidP="00AA3FB9">
      <w:pPr>
        <w:numPr>
          <w:ilvl w:val="0"/>
          <w:numId w:val="126"/>
        </w:numPr>
        <w:tabs>
          <w:tab w:val="left" w:pos="993"/>
        </w:tabs>
        <w:spacing w:before="120" w:after="120" w:line="360" w:lineRule="auto"/>
        <w:ind w:left="993" w:hanging="284"/>
        <w:jc w:val="both"/>
        <w:rPr>
          <w:rFonts w:ascii="Arial" w:eastAsia="Arial" w:hAnsi="Arial"/>
          <w:sz w:val="22"/>
          <w:szCs w:val="22"/>
        </w:rPr>
      </w:pPr>
      <w:bookmarkStart w:id="169" w:name="page93"/>
      <w:bookmarkEnd w:id="169"/>
      <w:proofErr w:type="gramStart"/>
      <w:r w:rsidRPr="007E6ADF">
        <w:rPr>
          <w:rFonts w:ascii="Arial" w:eastAsia="Arial" w:hAnsi="Arial"/>
          <w:sz w:val="22"/>
          <w:szCs w:val="22"/>
        </w:rPr>
        <w:t>procédures</w:t>
      </w:r>
      <w:proofErr w:type="gramEnd"/>
      <w:r w:rsidRPr="007E6ADF">
        <w:rPr>
          <w:rFonts w:ascii="Arial" w:eastAsia="Arial" w:hAnsi="Arial"/>
          <w:sz w:val="22"/>
          <w:szCs w:val="22"/>
        </w:rPr>
        <w:t xml:space="preserve"> opérationnelles, y compris le travail en équipage et la gestion des ressources, en rapport avec le type d'opération, qu'elle soit monopilote ou en équipage multiple</w:t>
      </w:r>
      <w:r w:rsidR="006E3614">
        <w:rPr>
          <w:rFonts w:ascii="Arial" w:eastAsia="Arial" w:hAnsi="Arial"/>
          <w:sz w:val="22"/>
          <w:szCs w:val="22"/>
        </w:rPr>
        <w:t xml:space="preserve"> </w:t>
      </w:r>
      <w:r w:rsidRPr="007E6ADF">
        <w:rPr>
          <w:rFonts w:ascii="Arial" w:eastAsia="Arial" w:hAnsi="Arial"/>
          <w:sz w:val="22"/>
          <w:szCs w:val="22"/>
        </w:rPr>
        <w:t>;</w:t>
      </w:r>
    </w:p>
    <w:p w14:paraId="21579EF0" w14:textId="342CB831" w:rsidR="00434F2A" w:rsidRPr="007E6ADF" w:rsidRDefault="00434F2A" w:rsidP="00AA3FB9">
      <w:pPr>
        <w:numPr>
          <w:ilvl w:val="0"/>
          <w:numId w:val="126"/>
        </w:numPr>
        <w:tabs>
          <w:tab w:val="left" w:pos="993"/>
        </w:tabs>
        <w:spacing w:before="120" w:after="120" w:line="360" w:lineRule="auto"/>
        <w:ind w:left="993" w:hanging="284"/>
        <w:jc w:val="both"/>
        <w:rPr>
          <w:rFonts w:ascii="Arial" w:eastAsia="Arial" w:hAnsi="Arial"/>
          <w:sz w:val="22"/>
          <w:szCs w:val="22"/>
        </w:rPr>
      </w:pPr>
      <w:proofErr w:type="gramStart"/>
      <w:r w:rsidRPr="007E6ADF">
        <w:rPr>
          <w:rFonts w:ascii="Arial" w:eastAsia="Arial" w:hAnsi="Arial"/>
          <w:sz w:val="22"/>
          <w:szCs w:val="22"/>
        </w:rPr>
        <w:t>navigation</w:t>
      </w:r>
      <w:proofErr w:type="gramEnd"/>
      <w:r w:rsidRPr="007E6ADF">
        <w:rPr>
          <w:rFonts w:ascii="Arial" w:eastAsia="Arial" w:hAnsi="Arial"/>
          <w:sz w:val="22"/>
          <w:szCs w:val="22"/>
        </w:rPr>
        <w:t xml:space="preserve"> et mise en œuvre des règles de l'air et des procédures associées, avec utilisation, selon le cas, de repères visuels ou d'aides à la navigation</w:t>
      </w:r>
      <w:r w:rsidR="006E3614">
        <w:rPr>
          <w:rFonts w:ascii="Arial" w:eastAsia="Arial" w:hAnsi="Arial"/>
          <w:sz w:val="22"/>
          <w:szCs w:val="22"/>
        </w:rPr>
        <w:t xml:space="preserve"> </w:t>
      </w:r>
      <w:r w:rsidRPr="007E6ADF">
        <w:rPr>
          <w:rFonts w:ascii="Arial" w:eastAsia="Arial" w:hAnsi="Arial"/>
          <w:sz w:val="22"/>
          <w:szCs w:val="22"/>
        </w:rPr>
        <w:t>;</w:t>
      </w:r>
    </w:p>
    <w:p w14:paraId="39792904" w14:textId="79F6022B" w:rsidR="00434F2A" w:rsidRPr="007E6ADF" w:rsidRDefault="00434F2A" w:rsidP="00AA3FB9">
      <w:pPr>
        <w:numPr>
          <w:ilvl w:val="0"/>
          <w:numId w:val="126"/>
        </w:numPr>
        <w:tabs>
          <w:tab w:val="left" w:pos="993"/>
        </w:tabs>
        <w:spacing w:before="120" w:after="120" w:line="360" w:lineRule="auto"/>
        <w:ind w:left="993" w:hanging="284"/>
        <w:jc w:val="both"/>
        <w:rPr>
          <w:rFonts w:ascii="Arial" w:eastAsia="Arial" w:hAnsi="Arial"/>
          <w:sz w:val="22"/>
          <w:szCs w:val="22"/>
        </w:rPr>
      </w:pPr>
      <w:proofErr w:type="gramStart"/>
      <w:r w:rsidRPr="007E6ADF">
        <w:rPr>
          <w:rFonts w:ascii="Arial" w:eastAsia="Arial" w:hAnsi="Arial"/>
          <w:sz w:val="22"/>
          <w:szCs w:val="22"/>
        </w:rPr>
        <w:t>exploitation</w:t>
      </w:r>
      <w:proofErr w:type="gramEnd"/>
      <w:r w:rsidRPr="007E6ADF">
        <w:rPr>
          <w:rFonts w:ascii="Arial" w:eastAsia="Arial" w:hAnsi="Arial"/>
          <w:sz w:val="22"/>
          <w:szCs w:val="22"/>
        </w:rPr>
        <w:t xml:space="preserve"> en situation anormale et d'urgence, y compris la simulation de mauvais fonctionnements des équipements de l'aéronef</w:t>
      </w:r>
      <w:r w:rsidR="006E3614">
        <w:rPr>
          <w:rFonts w:ascii="Arial" w:eastAsia="Arial" w:hAnsi="Arial"/>
          <w:sz w:val="22"/>
          <w:szCs w:val="22"/>
        </w:rPr>
        <w:t xml:space="preserve"> </w:t>
      </w:r>
      <w:r w:rsidRPr="007E6ADF">
        <w:rPr>
          <w:rFonts w:ascii="Arial" w:eastAsia="Arial" w:hAnsi="Arial"/>
          <w:sz w:val="22"/>
          <w:szCs w:val="22"/>
        </w:rPr>
        <w:t>;</w:t>
      </w:r>
    </w:p>
    <w:p w14:paraId="78275165" w14:textId="77777777" w:rsidR="00434F2A" w:rsidRPr="007E6ADF" w:rsidRDefault="00434F2A" w:rsidP="00AA3FB9">
      <w:pPr>
        <w:numPr>
          <w:ilvl w:val="0"/>
          <w:numId w:val="126"/>
        </w:numPr>
        <w:tabs>
          <w:tab w:val="left" w:pos="993"/>
        </w:tabs>
        <w:spacing w:before="120" w:after="120" w:line="360" w:lineRule="auto"/>
        <w:ind w:left="993" w:hanging="284"/>
        <w:jc w:val="both"/>
        <w:rPr>
          <w:rFonts w:ascii="Arial" w:eastAsia="Arial" w:hAnsi="Arial"/>
          <w:sz w:val="22"/>
          <w:szCs w:val="22"/>
        </w:rPr>
      </w:pPr>
      <w:proofErr w:type="gramStart"/>
      <w:r w:rsidRPr="007E6ADF">
        <w:rPr>
          <w:rFonts w:ascii="Arial" w:eastAsia="Arial" w:hAnsi="Arial"/>
          <w:sz w:val="22"/>
          <w:szCs w:val="22"/>
        </w:rPr>
        <w:t>respect</w:t>
      </w:r>
      <w:proofErr w:type="gramEnd"/>
      <w:r w:rsidRPr="007E6ADF">
        <w:rPr>
          <w:rFonts w:ascii="Arial" w:eastAsia="Arial" w:hAnsi="Arial"/>
          <w:sz w:val="22"/>
          <w:szCs w:val="22"/>
        </w:rPr>
        <w:t xml:space="preserve"> des procédures des services de la circulation aérienne et des procédures de communications;</w:t>
      </w:r>
    </w:p>
    <w:p w14:paraId="176A92D2" w14:textId="77777777" w:rsidR="00434F2A" w:rsidRPr="007E6ADF" w:rsidRDefault="00434F2A" w:rsidP="00AA3FB9">
      <w:pPr>
        <w:numPr>
          <w:ilvl w:val="0"/>
          <w:numId w:val="126"/>
        </w:numPr>
        <w:tabs>
          <w:tab w:val="left" w:pos="993"/>
        </w:tabs>
        <w:spacing w:before="120" w:after="120" w:line="360" w:lineRule="auto"/>
        <w:ind w:left="993" w:hanging="284"/>
        <w:jc w:val="both"/>
        <w:rPr>
          <w:rFonts w:ascii="Arial" w:eastAsia="Arial" w:hAnsi="Arial"/>
          <w:sz w:val="22"/>
          <w:szCs w:val="22"/>
        </w:rPr>
      </w:pPr>
      <w:proofErr w:type="gramStart"/>
      <w:r w:rsidRPr="007E6ADF">
        <w:rPr>
          <w:rFonts w:ascii="Arial" w:eastAsia="Arial" w:hAnsi="Arial"/>
          <w:sz w:val="22"/>
          <w:szCs w:val="22"/>
        </w:rPr>
        <w:t>aspects</w:t>
      </w:r>
      <w:proofErr w:type="gramEnd"/>
      <w:r w:rsidRPr="007E6ADF">
        <w:rPr>
          <w:rFonts w:ascii="Arial" w:eastAsia="Arial" w:hAnsi="Arial"/>
          <w:sz w:val="22"/>
          <w:szCs w:val="22"/>
        </w:rPr>
        <w:t xml:space="preserve"> spécifiques propres aux différents types ou classes d'aéronefs;</w:t>
      </w:r>
    </w:p>
    <w:p w14:paraId="6E8F30F8" w14:textId="77777777" w:rsidR="00434F2A" w:rsidRPr="007E6ADF" w:rsidRDefault="00434F2A" w:rsidP="00AA3FB9">
      <w:pPr>
        <w:numPr>
          <w:ilvl w:val="0"/>
          <w:numId w:val="126"/>
        </w:numPr>
        <w:tabs>
          <w:tab w:val="left" w:pos="993"/>
        </w:tabs>
        <w:spacing w:before="120" w:after="120" w:line="360" w:lineRule="auto"/>
        <w:ind w:left="993" w:hanging="284"/>
        <w:jc w:val="both"/>
        <w:rPr>
          <w:rFonts w:ascii="Arial" w:eastAsia="Arial" w:hAnsi="Arial"/>
          <w:sz w:val="22"/>
          <w:szCs w:val="22"/>
        </w:rPr>
      </w:pPr>
      <w:proofErr w:type="gramStart"/>
      <w:r w:rsidRPr="007E6ADF">
        <w:rPr>
          <w:rFonts w:ascii="Arial" w:eastAsia="Arial" w:hAnsi="Arial"/>
          <w:sz w:val="22"/>
          <w:szCs w:val="22"/>
        </w:rPr>
        <w:t>formation</w:t>
      </w:r>
      <w:proofErr w:type="gramEnd"/>
      <w:r w:rsidRPr="007E6ADF">
        <w:rPr>
          <w:rFonts w:ascii="Arial" w:eastAsia="Arial" w:hAnsi="Arial"/>
          <w:sz w:val="22"/>
          <w:szCs w:val="22"/>
        </w:rPr>
        <w:t xml:space="preserve"> pratique additionnelle pouvant être requise pour réduire les risques liés à des activités spécifiques; et</w:t>
      </w:r>
    </w:p>
    <w:p w14:paraId="06567A28" w14:textId="77777777" w:rsidR="00434F2A" w:rsidRPr="007E6ADF" w:rsidRDefault="00434F2A" w:rsidP="00AA3FB9">
      <w:pPr>
        <w:numPr>
          <w:ilvl w:val="0"/>
          <w:numId w:val="126"/>
        </w:numPr>
        <w:tabs>
          <w:tab w:val="left" w:pos="993"/>
        </w:tabs>
        <w:spacing w:before="120" w:after="120" w:line="360" w:lineRule="auto"/>
        <w:ind w:left="993" w:hanging="284"/>
        <w:jc w:val="both"/>
        <w:rPr>
          <w:rFonts w:ascii="Arial" w:eastAsia="Arial" w:hAnsi="Arial"/>
          <w:sz w:val="22"/>
          <w:szCs w:val="22"/>
        </w:rPr>
      </w:pPr>
      <w:proofErr w:type="gramStart"/>
      <w:r w:rsidRPr="007E6ADF">
        <w:rPr>
          <w:rFonts w:ascii="Arial" w:eastAsia="Arial" w:hAnsi="Arial"/>
          <w:sz w:val="22"/>
          <w:szCs w:val="22"/>
        </w:rPr>
        <w:t>les</w:t>
      </w:r>
      <w:proofErr w:type="gramEnd"/>
      <w:r w:rsidRPr="007E6ADF">
        <w:rPr>
          <w:rFonts w:ascii="Arial" w:eastAsia="Arial" w:hAnsi="Arial"/>
          <w:sz w:val="22"/>
          <w:szCs w:val="22"/>
        </w:rPr>
        <w:t xml:space="preserve"> compétences à caractère non technique, y compris celles relatives à la détection et à la gestion des menaces et des erreurs, à l'aide de méthodes d'évaluation appropriées, en liaison avec l'évaluation des compétences techniques.</w:t>
      </w:r>
    </w:p>
    <w:p w14:paraId="3E98FEEA" w14:textId="77777777" w:rsidR="00434F2A" w:rsidRPr="007E6ADF" w:rsidRDefault="00434F2A" w:rsidP="00AA3FB9">
      <w:pPr>
        <w:numPr>
          <w:ilvl w:val="1"/>
          <w:numId w:val="124"/>
        </w:numPr>
        <w:spacing w:before="120" w:after="120" w:line="360" w:lineRule="auto"/>
        <w:ind w:hanging="792"/>
        <w:jc w:val="both"/>
        <w:rPr>
          <w:rFonts w:ascii="Arial" w:eastAsia="Arial" w:hAnsi="Arial"/>
          <w:sz w:val="22"/>
          <w:szCs w:val="22"/>
        </w:rPr>
      </w:pPr>
      <w:r w:rsidRPr="007E6ADF">
        <w:rPr>
          <w:rFonts w:ascii="Arial" w:eastAsia="Arial" w:hAnsi="Arial"/>
          <w:sz w:val="22"/>
          <w:szCs w:val="22"/>
        </w:rPr>
        <w:t>Démonstration et maintien des compétences pratiques</w:t>
      </w:r>
    </w:p>
    <w:p w14:paraId="0E781B32" w14:textId="478DC5F4" w:rsidR="00434F2A" w:rsidRPr="007E6ADF" w:rsidRDefault="00434F2A" w:rsidP="00AA3FB9">
      <w:pPr>
        <w:numPr>
          <w:ilvl w:val="2"/>
          <w:numId w:val="124"/>
        </w:numPr>
        <w:tabs>
          <w:tab w:val="left" w:pos="709"/>
        </w:tabs>
        <w:spacing w:before="120" w:after="120" w:line="360" w:lineRule="auto"/>
        <w:ind w:left="709" w:hanging="709"/>
        <w:jc w:val="both"/>
        <w:rPr>
          <w:rFonts w:ascii="Arial" w:eastAsia="Arial" w:hAnsi="Arial"/>
          <w:sz w:val="22"/>
          <w:szCs w:val="22"/>
        </w:rPr>
      </w:pPr>
      <w:r w:rsidRPr="007E6ADF">
        <w:rPr>
          <w:rFonts w:ascii="Arial" w:eastAsia="Arial" w:hAnsi="Arial"/>
          <w:sz w:val="22"/>
          <w:szCs w:val="22"/>
        </w:rPr>
        <w:t>Un pilote doit démontrer qu'il est capable d'exécuter les procédures et manœuvres avec un degré de compétence correspondant aux fonctions exercées à bord de l'aéronef</w:t>
      </w:r>
      <w:r w:rsidR="006E3614">
        <w:rPr>
          <w:rFonts w:ascii="Arial" w:eastAsia="Arial" w:hAnsi="Arial"/>
          <w:sz w:val="22"/>
          <w:szCs w:val="22"/>
        </w:rPr>
        <w:t xml:space="preserve"> </w:t>
      </w:r>
      <w:r w:rsidRPr="007E6ADF">
        <w:rPr>
          <w:rFonts w:ascii="Arial" w:eastAsia="Arial" w:hAnsi="Arial"/>
          <w:sz w:val="22"/>
          <w:szCs w:val="22"/>
        </w:rPr>
        <w:t>:</w:t>
      </w:r>
    </w:p>
    <w:p w14:paraId="30B80BE1" w14:textId="55F0D809" w:rsidR="00434F2A" w:rsidRPr="007E6ADF" w:rsidRDefault="00434F2A" w:rsidP="00AA3FB9">
      <w:pPr>
        <w:numPr>
          <w:ilvl w:val="0"/>
          <w:numId w:val="127"/>
        </w:numPr>
        <w:spacing w:before="120" w:after="120" w:line="360" w:lineRule="auto"/>
        <w:ind w:left="993" w:hanging="284"/>
        <w:jc w:val="both"/>
        <w:rPr>
          <w:rFonts w:ascii="Arial" w:eastAsia="Arial" w:hAnsi="Arial"/>
          <w:sz w:val="22"/>
          <w:szCs w:val="22"/>
        </w:rPr>
      </w:pPr>
      <w:proofErr w:type="gramStart"/>
      <w:r w:rsidRPr="007E6ADF">
        <w:rPr>
          <w:rFonts w:ascii="Arial" w:eastAsia="Arial" w:hAnsi="Arial"/>
          <w:sz w:val="22"/>
          <w:szCs w:val="22"/>
        </w:rPr>
        <w:t>en</w:t>
      </w:r>
      <w:proofErr w:type="gramEnd"/>
      <w:r w:rsidRPr="007E6ADF">
        <w:rPr>
          <w:rFonts w:ascii="Arial" w:eastAsia="Arial" w:hAnsi="Arial"/>
          <w:sz w:val="22"/>
          <w:szCs w:val="22"/>
        </w:rPr>
        <w:t xml:space="preserve"> respectant les limitations opérationnelles de l'aéronef</w:t>
      </w:r>
      <w:r w:rsidR="006E3614">
        <w:rPr>
          <w:rFonts w:ascii="Arial" w:eastAsia="Arial" w:hAnsi="Arial"/>
          <w:sz w:val="22"/>
          <w:szCs w:val="22"/>
        </w:rPr>
        <w:t xml:space="preserve"> </w:t>
      </w:r>
      <w:r w:rsidRPr="007E6ADF">
        <w:rPr>
          <w:rFonts w:ascii="Arial" w:eastAsia="Arial" w:hAnsi="Arial"/>
          <w:sz w:val="22"/>
          <w:szCs w:val="22"/>
        </w:rPr>
        <w:t>;</w:t>
      </w:r>
    </w:p>
    <w:p w14:paraId="1FAC91DA" w14:textId="5D5160A7" w:rsidR="00434F2A" w:rsidRPr="007E6ADF" w:rsidRDefault="00434F2A" w:rsidP="00AA3FB9">
      <w:pPr>
        <w:numPr>
          <w:ilvl w:val="0"/>
          <w:numId w:val="127"/>
        </w:numPr>
        <w:spacing w:before="120" w:after="120" w:line="360" w:lineRule="auto"/>
        <w:ind w:left="993" w:hanging="284"/>
        <w:jc w:val="both"/>
        <w:rPr>
          <w:rFonts w:ascii="Arial" w:eastAsia="Arial" w:hAnsi="Arial"/>
          <w:sz w:val="22"/>
          <w:szCs w:val="22"/>
        </w:rPr>
      </w:pPr>
      <w:proofErr w:type="gramStart"/>
      <w:r w:rsidRPr="007E6ADF">
        <w:rPr>
          <w:rFonts w:ascii="Arial" w:eastAsia="Arial" w:hAnsi="Arial"/>
          <w:sz w:val="22"/>
          <w:szCs w:val="22"/>
        </w:rPr>
        <w:t>en</w:t>
      </w:r>
      <w:proofErr w:type="gramEnd"/>
      <w:r w:rsidRPr="007E6ADF">
        <w:rPr>
          <w:rFonts w:ascii="Arial" w:eastAsia="Arial" w:hAnsi="Arial"/>
          <w:sz w:val="22"/>
          <w:szCs w:val="22"/>
        </w:rPr>
        <w:t xml:space="preserve"> faisant preuve d'un jugement sûr et de qualités d'aviateur</w:t>
      </w:r>
      <w:r w:rsidR="006E3614">
        <w:rPr>
          <w:rFonts w:ascii="Arial" w:eastAsia="Arial" w:hAnsi="Arial"/>
          <w:sz w:val="22"/>
          <w:szCs w:val="22"/>
        </w:rPr>
        <w:t xml:space="preserve"> </w:t>
      </w:r>
      <w:r w:rsidRPr="007E6ADF">
        <w:rPr>
          <w:rFonts w:ascii="Arial" w:eastAsia="Arial" w:hAnsi="Arial"/>
          <w:sz w:val="22"/>
          <w:szCs w:val="22"/>
        </w:rPr>
        <w:t>;</w:t>
      </w:r>
    </w:p>
    <w:p w14:paraId="3A642D3D" w14:textId="1287DA81" w:rsidR="00434F2A" w:rsidRPr="007E6ADF" w:rsidRDefault="00434F2A" w:rsidP="00AA3FB9">
      <w:pPr>
        <w:numPr>
          <w:ilvl w:val="0"/>
          <w:numId w:val="127"/>
        </w:numPr>
        <w:spacing w:before="120" w:after="120" w:line="360" w:lineRule="auto"/>
        <w:ind w:left="993" w:hanging="284"/>
        <w:jc w:val="both"/>
        <w:rPr>
          <w:rFonts w:ascii="Arial" w:eastAsia="Arial" w:hAnsi="Arial"/>
          <w:sz w:val="22"/>
          <w:szCs w:val="22"/>
        </w:rPr>
      </w:pPr>
      <w:proofErr w:type="gramStart"/>
      <w:r w:rsidRPr="007E6ADF">
        <w:rPr>
          <w:rFonts w:ascii="Arial" w:eastAsia="Arial" w:hAnsi="Arial"/>
          <w:sz w:val="22"/>
          <w:szCs w:val="22"/>
        </w:rPr>
        <w:t>en</w:t>
      </w:r>
      <w:proofErr w:type="gramEnd"/>
      <w:r w:rsidRPr="007E6ADF">
        <w:rPr>
          <w:rFonts w:ascii="Arial" w:eastAsia="Arial" w:hAnsi="Arial"/>
          <w:sz w:val="22"/>
          <w:szCs w:val="22"/>
        </w:rPr>
        <w:t xml:space="preserve"> appliquant les connaissances aéronautiques</w:t>
      </w:r>
      <w:r w:rsidR="006E3614">
        <w:rPr>
          <w:rFonts w:ascii="Arial" w:eastAsia="Arial" w:hAnsi="Arial"/>
          <w:sz w:val="22"/>
          <w:szCs w:val="22"/>
        </w:rPr>
        <w:t xml:space="preserve"> </w:t>
      </w:r>
      <w:r w:rsidRPr="007E6ADF">
        <w:rPr>
          <w:rFonts w:ascii="Arial" w:eastAsia="Arial" w:hAnsi="Arial"/>
          <w:sz w:val="22"/>
          <w:szCs w:val="22"/>
        </w:rPr>
        <w:t>;</w:t>
      </w:r>
    </w:p>
    <w:p w14:paraId="30285D38" w14:textId="61D4FDEA" w:rsidR="00434F2A" w:rsidRPr="007E6ADF" w:rsidRDefault="00434F2A" w:rsidP="00AA3FB9">
      <w:pPr>
        <w:numPr>
          <w:ilvl w:val="0"/>
          <w:numId w:val="127"/>
        </w:numPr>
        <w:spacing w:before="120" w:after="120" w:line="360" w:lineRule="auto"/>
        <w:ind w:left="993" w:hanging="284"/>
        <w:jc w:val="both"/>
        <w:rPr>
          <w:rFonts w:ascii="Arial" w:eastAsia="Arial" w:hAnsi="Arial"/>
          <w:sz w:val="22"/>
          <w:szCs w:val="22"/>
        </w:rPr>
      </w:pPr>
      <w:proofErr w:type="gramStart"/>
      <w:r w:rsidRPr="007E6ADF">
        <w:rPr>
          <w:rFonts w:ascii="Arial" w:eastAsia="Arial" w:hAnsi="Arial"/>
          <w:sz w:val="22"/>
          <w:szCs w:val="22"/>
        </w:rPr>
        <w:t>en</w:t>
      </w:r>
      <w:proofErr w:type="gramEnd"/>
      <w:r w:rsidRPr="007E6ADF">
        <w:rPr>
          <w:rFonts w:ascii="Arial" w:eastAsia="Arial" w:hAnsi="Arial"/>
          <w:sz w:val="22"/>
          <w:szCs w:val="22"/>
        </w:rPr>
        <w:t xml:space="preserve"> conservant la maîtrise de l'aéronef à tout instant de manière que la réussite d'une procédure ou d'une manœuvre soit assurée</w:t>
      </w:r>
      <w:r w:rsidR="006E3614">
        <w:rPr>
          <w:rFonts w:ascii="Arial" w:eastAsia="Arial" w:hAnsi="Arial"/>
          <w:sz w:val="22"/>
          <w:szCs w:val="22"/>
        </w:rPr>
        <w:t xml:space="preserve"> </w:t>
      </w:r>
      <w:r w:rsidRPr="007E6ADF">
        <w:rPr>
          <w:rFonts w:ascii="Arial" w:eastAsia="Arial" w:hAnsi="Arial"/>
          <w:sz w:val="22"/>
          <w:szCs w:val="22"/>
        </w:rPr>
        <w:t>; et</w:t>
      </w:r>
    </w:p>
    <w:p w14:paraId="178D01F1" w14:textId="77777777" w:rsidR="00434F2A" w:rsidRPr="007E6ADF" w:rsidRDefault="00434F2A" w:rsidP="00AA3FB9">
      <w:pPr>
        <w:numPr>
          <w:ilvl w:val="0"/>
          <w:numId w:val="127"/>
        </w:numPr>
        <w:spacing w:before="120" w:after="120" w:line="360" w:lineRule="auto"/>
        <w:ind w:left="993" w:hanging="284"/>
        <w:jc w:val="both"/>
        <w:rPr>
          <w:rFonts w:ascii="Arial" w:eastAsia="Arial" w:hAnsi="Arial"/>
          <w:sz w:val="22"/>
          <w:szCs w:val="22"/>
        </w:rPr>
      </w:pPr>
      <w:proofErr w:type="gramStart"/>
      <w:r w:rsidRPr="007E6ADF">
        <w:rPr>
          <w:rFonts w:ascii="Arial" w:eastAsia="Arial" w:hAnsi="Arial"/>
          <w:sz w:val="22"/>
          <w:szCs w:val="22"/>
        </w:rPr>
        <w:t>en</w:t>
      </w:r>
      <w:proofErr w:type="gramEnd"/>
      <w:r w:rsidRPr="007E6ADF">
        <w:rPr>
          <w:rFonts w:ascii="Arial" w:eastAsia="Arial" w:hAnsi="Arial"/>
          <w:sz w:val="22"/>
          <w:szCs w:val="22"/>
        </w:rPr>
        <w:t xml:space="preserve"> appliquant les compétences à caractère non technique, y compris celles relatives à la détection et à la gestion des menaces et des erreurs, à l'aide de méthodes d'évaluation appropriées, en liaison avec l'évaluation des compétences techniques.</w:t>
      </w:r>
    </w:p>
    <w:p w14:paraId="179030CD" w14:textId="77777777" w:rsidR="00434F2A" w:rsidRPr="007E6ADF" w:rsidRDefault="00434F2A" w:rsidP="00AA3FB9">
      <w:pPr>
        <w:numPr>
          <w:ilvl w:val="2"/>
          <w:numId w:val="124"/>
        </w:numPr>
        <w:tabs>
          <w:tab w:val="left" w:pos="709"/>
        </w:tabs>
        <w:spacing w:before="120" w:after="120" w:line="360" w:lineRule="auto"/>
        <w:ind w:left="709" w:hanging="709"/>
        <w:jc w:val="both"/>
        <w:rPr>
          <w:rFonts w:ascii="Arial" w:eastAsia="Arial" w:hAnsi="Arial"/>
          <w:sz w:val="22"/>
          <w:szCs w:val="22"/>
        </w:rPr>
      </w:pPr>
      <w:r w:rsidRPr="007E6ADF">
        <w:rPr>
          <w:rFonts w:ascii="Arial" w:eastAsia="Arial" w:hAnsi="Arial"/>
          <w:sz w:val="22"/>
          <w:szCs w:val="22"/>
        </w:rPr>
        <w:t>Un niveau approprié de compétences relatif aux aptitudes pratiques doit être maintenu. Le respect de cette exigence doit être démontré par des évaluations, des examens, des tests ou des contrôles réguliers. La fréquence des examens, tests ou contrôles est proportionnée au niveau de risque lié à l'activité.</w:t>
      </w:r>
    </w:p>
    <w:p w14:paraId="11ACEF6F" w14:textId="77777777" w:rsidR="00434F2A" w:rsidRPr="007E6ADF" w:rsidRDefault="00434F2A" w:rsidP="00AA3FB9">
      <w:pPr>
        <w:numPr>
          <w:ilvl w:val="1"/>
          <w:numId w:val="124"/>
        </w:numPr>
        <w:spacing w:before="120" w:after="120" w:line="360" w:lineRule="auto"/>
        <w:ind w:hanging="792"/>
        <w:jc w:val="both"/>
        <w:rPr>
          <w:rFonts w:ascii="Arial" w:eastAsia="Arial" w:hAnsi="Arial"/>
          <w:sz w:val="22"/>
          <w:szCs w:val="22"/>
        </w:rPr>
      </w:pPr>
      <w:r w:rsidRPr="007E6ADF">
        <w:rPr>
          <w:rFonts w:ascii="Arial" w:eastAsia="Arial" w:hAnsi="Arial"/>
          <w:sz w:val="22"/>
          <w:szCs w:val="22"/>
        </w:rPr>
        <w:t>Compétences linguistiques</w:t>
      </w:r>
    </w:p>
    <w:p w14:paraId="326A2953" w14:textId="2DAA3209" w:rsidR="00434F2A" w:rsidRPr="007E6ADF" w:rsidRDefault="00434F2A" w:rsidP="006E3DE9">
      <w:pPr>
        <w:spacing w:before="120" w:after="120" w:line="360" w:lineRule="auto"/>
        <w:ind w:left="720"/>
        <w:jc w:val="both"/>
        <w:rPr>
          <w:rFonts w:ascii="Arial" w:eastAsia="Arial" w:hAnsi="Arial"/>
          <w:sz w:val="22"/>
          <w:szCs w:val="22"/>
        </w:rPr>
      </w:pPr>
      <w:r w:rsidRPr="007E6ADF">
        <w:rPr>
          <w:rFonts w:ascii="Arial" w:eastAsia="Arial" w:hAnsi="Arial"/>
          <w:sz w:val="22"/>
          <w:szCs w:val="22"/>
        </w:rPr>
        <w:t>Un pilote doit posséder un niveau de compétences linguistiques adapté à l'exercice de ses fonctions à bord de l'aéronef. Ces compétences incluent</w:t>
      </w:r>
      <w:r w:rsidR="006E3614">
        <w:rPr>
          <w:rFonts w:ascii="Arial" w:eastAsia="Arial" w:hAnsi="Arial"/>
          <w:sz w:val="22"/>
          <w:szCs w:val="22"/>
        </w:rPr>
        <w:t xml:space="preserve"> </w:t>
      </w:r>
      <w:r w:rsidRPr="007E6ADF">
        <w:rPr>
          <w:rFonts w:ascii="Arial" w:eastAsia="Arial" w:hAnsi="Arial"/>
          <w:sz w:val="22"/>
          <w:szCs w:val="22"/>
        </w:rPr>
        <w:t>:</w:t>
      </w:r>
    </w:p>
    <w:p w14:paraId="2DC0313E" w14:textId="49219AC7" w:rsidR="00434F2A" w:rsidRPr="007E6ADF" w:rsidRDefault="00434F2A" w:rsidP="00AA3FB9">
      <w:pPr>
        <w:numPr>
          <w:ilvl w:val="0"/>
          <w:numId w:val="128"/>
        </w:numPr>
        <w:tabs>
          <w:tab w:val="left" w:pos="993"/>
        </w:tabs>
        <w:spacing w:before="120" w:after="120" w:line="360" w:lineRule="auto"/>
        <w:ind w:left="1495" w:hanging="786"/>
        <w:jc w:val="both"/>
        <w:rPr>
          <w:rFonts w:ascii="Arial" w:eastAsia="Arial" w:hAnsi="Arial"/>
          <w:sz w:val="22"/>
          <w:szCs w:val="22"/>
        </w:rPr>
      </w:pPr>
      <w:proofErr w:type="gramStart"/>
      <w:r w:rsidRPr="007E6ADF">
        <w:rPr>
          <w:rFonts w:ascii="Arial" w:eastAsia="Arial" w:hAnsi="Arial"/>
          <w:sz w:val="22"/>
          <w:szCs w:val="22"/>
        </w:rPr>
        <w:t>la</w:t>
      </w:r>
      <w:proofErr w:type="gramEnd"/>
      <w:r w:rsidRPr="007E6ADF">
        <w:rPr>
          <w:rFonts w:ascii="Arial" w:eastAsia="Arial" w:hAnsi="Arial"/>
          <w:sz w:val="22"/>
          <w:szCs w:val="22"/>
        </w:rPr>
        <w:t xml:space="preserve"> capacité à comprendre les documents d'information météorologique</w:t>
      </w:r>
      <w:r w:rsidR="006E3614">
        <w:rPr>
          <w:rFonts w:ascii="Arial" w:eastAsia="Arial" w:hAnsi="Arial"/>
          <w:sz w:val="22"/>
          <w:szCs w:val="22"/>
        </w:rPr>
        <w:t xml:space="preserve"> </w:t>
      </w:r>
      <w:r w:rsidRPr="007E6ADF">
        <w:rPr>
          <w:rFonts w:ascii="Arial" w:eastAsia="Arial" w:hAnsi="Arial"/>
          <w:sz w:val="22"/>
          <w:szCs w:val="22"/>
        </w:rPr>
        <w:t>;</w:t>
      </w:r>
    </w:p>
    <w:p w14:paraId="412DD411" w14:textId="77777777" w:rsidR="00434F2A" w:rsidRPr="007E6ADF" w:rsidRDefault="00434F2A" w:rsidP="00AA3FB9">
      <w:pPr>
        <w:numPr>
          <w:ilvl w:val="0"/>
          <w:numId w:val="128"/>
        </w:numPr>
        <w:tabs>
          <w:tab w:val="left" w:pos="993"/>
        </w:tabs>
        <w:spacing w:before="120" w:after="120" w:line="360" w:lineRule="auto"/>
        <w:ind w:left="993" w:hanging="284"/>
        <w:jc w:val="both"/>
        <w:rPr>
          <w:rFonts w:ascii="Arial" w:eastAsia="Arial" w:hAnsi="Arial"/>
          <w:sz w:val="22"/>
          <w:szCs w:val="22"/>
        </w:rPr>
      </w:pPr>
      <w:proofErr w:type="gramStart"/>
      <w:r w:rsidRPr="007E6ADF">
        <w:rPr>
          <w:rFonts w:ascii="Arial" w:eastAsia="Arial" w:hAnsi="Arial"/>
          <w:sz w:val="22"/>
          <w:szCs w:val="22"/>
        </w:rPr>
        <w:t>l'utilisation</w:t>
      </w:r>
      <w:proofErr w:type="gramEnd"/>
      <w:r w:rsidRPr="007E6ADF">
        <w:rPr>
          <w:rFonts w:ascii="Arial" w:eastAsia="Arial" w:hAnsi="Arial"/>
          <w:sz w:val="22"/>
          <w:szCs w:val="22"/>
        </w:rPr>
        <w:t xml:space="preserve"> des cartes aéronautiques de vol en route, de départ et d'approche et </w:t>
      </w:r>
      <w:r w:rsidR="001A079B" w:rsidRPr="007E6ADF">
        <w:rPr>
          <w:rFonts w:ascii="Arial" w:eastAsia="Arial" w:hAnsi="Arial"/>
          <w:sz w:val="22"/>
          <w:szCs w:val="22"/>
        </w:rPr>
        <w:t>des documents associés d'infor</w:t>
      </w:r>
      <w:r w:rsidRPr="007E6ADF">
        <w:rPr>
          <w:rFonts w:ascii="Arial" w:eastAsia="Arial" w:hAnsi="Arial"/>
          <w:sz w:val="22"/>
          <w:szCs w:val="22"/>
        </w:rPr>
        <w:t>mations aéronautiques, et</w:t>
      </w:r>
    </w:p>
    <w:p w14:paraId="162D6107" w14:textId="77777777" w:rsidR="00434F2A" w:rsidRPr="007E6ADF" w:rsidRDefault="00434F2A" w:rsidP="00AA3FB9">
      <w:pPr>
        <w:numPr>
          <w:ilvl w:val="0"/>
          <w:numId w:val="128"/>
        </w:numPr>
        <w:tabs>
          <w:tab w:val="left" w:pos="993"/>
        </w:tabs>
        <w:spacing w:before="120" w:after="120" w:line="360" w:lineRule="auto"/>
        <w:ind w:left="993" w:hanging="284"/>
        <w:jc w:val="both"/>
        <w:rPr>
          <w:rFonts w:ascii="Arial" w:eastAsia="Arial" w:hAnsi="Arial"/>
          <w:sz w:val="22"/>
          <w:szCs w:val="22"/>
        </w:rPr>
      </w:pPr>
      <w:proofErr w:type="gramStart"/>
      <w:r w:rsidRPr="007E6ADF">
        <w:rPr>
          <w:rFonts w:ascii="Arial" w:eastAsia="Arial" w:hAnsi="Arial"/>
          <w:sz w:val="22"/>
          <w:szCs w:val="22"/>
        </w:rPr>
        <w:t>la</w:t>
      </w:r>
      <w:proofErr w:type="gramEnd"/>
      <w:r w:rsidRPr="007E6ADF">
        <w:rPr>
          <w:rFonts w:ascii="Arial" w:eastAsia="Arial" w:hAnsi="Arial"/>
          <w:sz w:val="22"/>
          <w:szCs w:val="22"/>
        </w:rPr>
        <w:t xml:space="preserve"> capacité à communiquer avec les autres membres de l'équipage et les services de la circulation aérienne pendant toutes les phases du vol, y compris la préparation du vol, dans la la</w:t>
      </w:r>
      <w:r w:rsidR="001A079B" w:rsidRPr="007E6ADF">
        <w:rPr>
          <w:rFonts w:ascii="Arial" w:eastAsia="Arial" w:hAnsi="Arial"/>
          <w:sz w:val="22"/>
          <w:szCs w:val="22"/>
        </w:rPr>
        <w:t>ngue utilisée dans les communi</w:t>
      </w:r>
      <w:r w:rsidRPr="007E6ADF">
        <w:rPr>
          <w:rFonts w:ascii="Arial" w:eastAsia="Arial" w:hAnsi="Arial"/>
          <w:sz w:val="22"/>
          <w:szCs w:val="22"/>
        </w:rPr>
        <w:t>cations radiotéléphoniques effectuées pendant le vol.</w:t>
      </w:r>
    </w:p>
    <w:p w14:paraId="65EFFCA4" w14:textId="77777777" w:rsidR="00434F2A" w:rsidRPr="007E6ADF" w:rsidRDefault="00434F2A" w:rsidP="00AA3FB9">
      <w:pPr>
        <w:numPr>
          <w:ilvl w:val="1"/>
          <w:numId w:val="124"/>
        </w:numPr>
        <w:spacing w:before="120" w:after="120" w:line="360" w:lineRule="auto"/>
        <w:ind w:hanging="792"/>
        <w:jc w:val="both"/>
        <w:rPr>
          <w:rFonts w:ascii="Arial" w:eastAsia="Arial" w:hAnsi="Arial"/>
          <w:sz w:val="22"/>
          <w:szCs w:val="22"/>
        </w:rPr>
      </w:pPr>
      <w:r w:rsidRPr="007E6ADF">
        <w:rPr>
          <w:rFonts w:ascii="Arial" w:eastAsia="Arial" w:hAnsi="Arial"/>
          <w:sz w:val="22"/>
          <w:szCs w:val="22"/>
        </w:rPr>
        <w:t>Simulateurs d'entraînement au vol</w:t>
      </w:r>
    </w:p>
    <w:p w14:paraId="42BC1B23" w14:textId="77777777" w:rsidR="00434F2A" w:rsidRPr="007E6ADF" w:rsidRDefault="00434F2A" w:rsidP="006E3DE9">
      <w:pPr>
        <w:spacing w:before="120" w:after="120" w:line="360" w:lineRule="auto"/>
        <w:ind w:left="709"/>
        <w:jc w:val="both"/>
        <w:rPr>
          <w:rFonts w:ascii="Arial" w:eastAsia="Arial" w:hAnsi="Arial"/>
          <w:sz w:val="22"/>
          <w:szCs w:val="22"/>
        </w:rPr>
      </w:pPr>
      <w:r w:rsidRPr="007E6ADF">
        <w:rPr>
          <w:rFonts w:ascii="Arial" w:eastAsia="Arial" w:hAnsi="Arial"/>
          <w:sz w:val="22"/>
          <w:szCs w:val="22"/>
        </w:rPr>
        <w:t>Lorsqu'un simulateur d'entraînement au vol est utilisé pour la formation ou pour démontrer que les compétences pratiques ont été acquises ou sont maintenues, ce simulateur doit atteindre un niveau donné de performance dans les domaines se rapportant à l'exécution de la tâche concernée. En particulier, la reproduction de la configuration, des qualités de vol, des performances de l'aéronef et du comportement des systèmes doit représenter l'aéronef de façon adéquate.</w:t>
      </w:r>
    </w:p>
    <w:p w14:paraId="4569D559" w14:textId="77777777" w:rsidR="00434F2A" w:rsidRPr="007E6ADF" w:rsidRDefault="00434F2A" w:rsidP="00AA3FB9">
      <w:pPr>
        <w:numPr>
          <w:ilvl w:val="1"/>
          <w:numId w:val="124"/>
        </w:numPr>
        <w:spacing w:before="120" w:after="120" w:line="360" w:lineRule="auto"/>
        <w:ind w:hanging="792"/>
        <w:jc w:val="both"/>
        <w:rPr>
          <w:rFonts w:ascii="Arial" w:eastAsia="Arial" w:hAnsi="Arial"/>
          <w:sz w:val="22"/>
          <w:szCs w:val="22"/>
        </w:rPr>
      </w:pPr>
      <w:r w:rsidRPr="007E6ADF">
        <w:rPr>
          <w:rFonts w:ascii="Arial" w:eastAsia="Arial" w:hAnsi="Arial"/>
          <w:sz w:val="22"/>
          <w:szCs w:val="22"/>
        </w:rPr>
        <w:t>Programme de formation</w:t>
      </w:r>
    </w:p>
    <w:p w14:paraId="082A83B0" w14:textId="77777777" w:rsidR="00434F2A" w:rsidRPr="007E6ADF" w:rsidRDefault="00434F2A" w:rsidP="00AA3FB9">
      <w:pPr>
        <w:numPr>
          <w:ilvl w:val="2"/>
          <w:numId w:val="124"/>
        </w:numPr>
        <w:spacing w:before="120" w:after="120" w:line="360" w:lineRule="auto"/>
        <w:ind w:left="709" w:hanging="709"/>
        <w:jc w:val="both"/>
        <w:rPr>
          <w:rFonts w:ascii="Arial" w:eastAsia="Arial" w:hAnsi="Arial"/>
          <w:sz w:val="22"/>
          <w:szCs w:val="22"/>
        </w:rPr>
      </w:pPr>
      <w:r w:rsidRPr="007E6ADF">
        <w:rPr>
          <w:rFonts w:ascii="Arial" w:eastAsia="Arial" w:hAnsi="Arial"/>
          <w:sz w:val="22"/>
          <w:szCs w:val="22"/>
        </w:rPr>
        <w:t>La formation doit être dispensée dans le cadre d'un programme de formation.</w:t>
      </w:r>
    </w:p>
    <w:p w14:paraId="620AADEF" w14:textId="770C4BCB" w:rsidR="00434F2A" w:rsidRPr="007E6ADF" w:rsidRDefault="00434F2A" w:rsidP="00AA3FB9">
      <w:pPr>
        <w:numPr>
          <w:ilvl w:val="2"/>
          <w:numId w:val="124"/>
        </w:numPr>
        <w:spacing w:before="120" w:after="120" w:line="360" w:lineRule="auto"/>
        <w:ind w:left="709" w:hanging="709"/>
        <w:jc w:val="both"/>
        <w:rPr>
          <w:rFonts w:ascii="Arial" w:eastAsia="Arial" w:hAnsi="Arial"/>
          <w:sz w:val="22"/>
          <w:szCs w:val="22"/>
        </w:rPr>
      </w:pPr>
      <w:r w:rsidRPr="007E6ADF">
        <w:rPr>
          <w:rFonts w:ascii="Arial" w:eastAsia="Arial" w:hAnsi="Arial"/>
          <w:sz w:val="22"/>
          <w:szCs w:val="22"/>
        </w:rPr>
        <w:t>Un programme de formation doit satisfaire aux conditions suivantes</w:t>
      </w:r>
      <w:r w:rsidR="000A27E0">
        <w:rPr>
          <w:rFonts w:ascii="Arial" w:eastAsia="Arial" w:hAnsi="Arial"/>
          <w:sz w:val="22"/>
          <w:szCs w:val="22"/>
        </w:rPr>
        <w:t xml:space="preserve"> </w:t>
      </w:r>
      <w:r w:rsidRPr="007E6ADF">
        <w:rPr>
          <w:rFonts w:ascii="Arial" w:eastAsia="Arial" w:hAnsi="Arial"/>
          <w:sz w:val="22"/>
          <w:szCs w:val="22"/>
        </w:rPr>
        <w:t>:</w:t>
      </w:r>
    </w:p>
    <w:p w14:paraId="4EBF901A" w14:textId="77777777" w:rsidR="00434F2A" w:rsidRPr="007E6ADF" w:rsidRDefault="00434F2A" w:rsidP="00AA3FB9">
      <w:pPr>
        <w:numPr>
          <w:ilvl w:val="0"/>
          <w:numId w:val="129"/>
        </w:numPr>
        <w:tabs>
          <w:tab w:val="left" w:pos="993"/>
        </w:tabs>
        <w:spacing w:before="120" w:after="120" w:line="360" w:lineRule="auto"/>
        <w:ind w:left="1495" w:hanging="786"/>
        <w:jc w:val="both"/>
        <w:rPr>
          <w:rFonts w:ascii="Arial" w:eastAsia="Arial" w:hAnsi="Arial"/>
          <w:sz w:val="22"/>
          <w:szCs w:val="22"/>
        </w:rPr>
      </w:pPr>
      <w:proofErr w:type="gramStart"/>
      <w:r w:rsidRPr="007E6ADF">
        <w:rPr>
          <w:rFonts w:ascii="Arial" w:eastAsia="Arial" w:hAnsi="Arial"/>
          <w:sz w:val="22"/>
          <w:szCs w:val="22"/>
        </w:rPr>
        <w:t>un</w:t>
      </w:r>
      <w:proofErr w:type="gramEnd"/>
      <w:r w:rsidRPr="007E6ADF">
        <w:rPr>
          <w:rFonts w:ascii="Arial" w:eastAsia="Arial" w:hAnsi="Arial"/>
          <w:sz w:val="22"/>
          <w:szCs w:val="22"/>
        </w:rPr>
        <w:t xml:space="preserve"> programme d'étude doit être établi pour chaque type de cours, et</w:t>
      </w:r>
    </w:p>
    <w:p w14:paraId="26080CF7" w14:textId="77777777" w:rsidR="00434F2A" w:rsidRPr="007E6ADF" w:rsidRDefault="00434F2A" w:rsidP="00AA3FB9">
      <w:pPr>
        <w:numPr>
          <w:ilvl w:val="0"/>
          <w:numId w:val="129"/>
        </w:numPr>
        <w:tabs>
          <w:tab w:val="left" w:pos="993"/>
        </w:tabs>
        <w:spacing w:before="120" w:after="120" w:line="360" w:lineRule="auto"/>
        <w:ind w:left="993" w:hanging="284"/>
        <w:jc w:val="both"/>
        <w:rPr>
          <w:rFonts w:ascii="Arial" w:eastAsia="Arial" w:hAnsi="Arial"/>
          <w:sz w:val="22"/>
          <w:szCs w:val="22"/>
        </w:rPr>
      </w:pPr>
      <w:proofErr w:type="gramStart"/>
      <w:r w:rsidRPr="007E6ADF">
        <w:rPr>
          <w:rFonts w:ascii="Arial" w:eastAsia="Arial" w:hAnsi="Arial"/>
          <w:sz w:val="22"/>
          <w:szCs w:val="22"/>
        </w:rPr>
        <w:t>le</w:t>
      </w:r>
      <w:proofErr w:type="gramEnd"/>
      <w:r w:rsidRPr="007E6ADF">
        <w:rPr>
          <w:rFonts w:ascii="Arial" w:eastAsia="Arial" w:hAnsi="Arial"/>
          <w:sz w:val="22"/>
          <w:szCs w:val="22"/>
        </w:rPr>
        <w:t xml:space="preserve"> programme de formation doit être réparti entre enseignement théorique et instruction pratique au pilotage (y compris sur outil de simulation), le cas échéant.</w:t>
      </w:r>
    </w:p>
    <w:p w14:paraId="1DE61934" w14:textId="77777777" w:rsidR="00434F2A" w:rsidRPr="007E6ADF" w:rsidRDefault="00434F2A" w:rsidP="00AA3FB9">
      <w:pPr>
        <w:numPr>
          <w:ilvl w:val="1"/>
          <w:numId w:val="124"/>
        </w:numPr>
        <w:spacing w:before="120" w:after="120" w:line="360" w:lineRule="auto"/>
        <w:ind w:hanging="792"/>
        <w:jc w:val="both"/>
        <w:rPr>
          <w:rFonts w:ascii="Arial" w:eastAsia="Arial" w:hAnsi="Arial"/>
          <w:sz w:val="22"/>
          <w:szCs w:val="22"/>
        </w:rPr>
      </w:pPr>
      <w:bookmarkStart w:id="170" w:name="page94"/>
      <w:bookmarkEnd w:id="170"/>
      <w:r w:rsidRPr="007E6ADF">
        <w:rPr>
          <w:rFonts w:ascii="Arial" w:eastAsia="Arial" w:hAnsi="Arial"/>
          <w:sz w:val="22"/>
          <w:szCs w:val="22"/>
        </w:rPr>
        <w:t>Instructeurs</w:t>
      </w:r>
    </w:p>
    <w:p w14:paraId="1F619F95" w14:textId="77777777" w:rsidR="00434F2A" w:rsidRPr="007E6ADF" w:rsidRDefault="00434F2A" w:rsidP="00AA3FB9">
      <w:pPr>
        <w:numPr>
          <w:ilvl w:val="2"/>
          <w:numId w:val="124"/>
        </w:numPr>
        <w:spacing w:before="120" w:after="120" w:line="360" w:lineRule="auto"/>
        <w:ind w:left="709" w:hanging="709"/>
        <w:jc w:val="both"/>
        <w:rPr>
          <w:rFonts w:ascii="Arial" w:eastAsia="Arial" w:hAnsi="Arial"/>
          <w:sz w:val="22"/>
          <w:szCs w:val="22"/>
        </w:rPr>
      </w:pPr>
      <w:r w:rsidRPr="007E6ADF">
        <w:rPr>
          <w:rFonts w:ascii="Arial" w:eastAsia="Arial" w:hAnsi="Arial"/>
          <w:sz w:val="22"/>
          <w:szCs w:val="22"/>
        </w:rPr>
        <w:t>Instruction théorique</w:t>
      </w:r>
    </w:p>
    <w:p w14:paraId="7F33D9BD" w14:textId="579C1AD0" w:rsidR="00434F2A" w:rsidRPr="007E6ADF" w:rsidRDefault="00434F2A" w:rsidP="006E3DE9">
      <w:pPr>
        <w:spacing w:before="120" w:after="120" w:line="360" w:lineRule="auto"/>
        <w:ind w:left="720"/>
        <w:jc w:val="both"/>
        <w:rPr>
          <w:rFonts w:ascii="Arial" w:eastAsia="Arial" w:hAnsi="Arial"/>
          <w:sz w:val="22"/>
          <w:szCs w:val="22"/>
        </w:rPr>
      </w:pPr>
      <w:r w:rsidRPr="007E6ADF">
        <w:rPr>
          <w:rFonts w:ascii="Arial" w:eastAsia="Arial" w:hAnsi="Arial"/>
          <w:sz w:val="22"/>
          <w:szCs w:val="22"/>
        </w:rPr>
        <w:t>L'instruction théorique doit être dispensée par des instructeurs dûment qualifiés. Ils doivent</w:t>
      </w:r>
      <w:r w:rsidR="000A27E0">
        <w:rPr>
          <w:rFonts w:ascii="Arial" w:eastAsia="Arial" w:hAnsi="Arial"/>
          <w:sz w:val="22"/>
          <w:szCs w:val="22"/>
        </w:rPr>
        <w:t xml:space="preserve"> </w:t>
      </w:r>
      <w:r w:rsidRPr="007E6ADF">
        <w:rPr>
          <w:rFonts w:ascii="Arial" w:eastAsia="Arial" w:hAnsi="Arial"/>
          <w:sz w:val="22"/>
          <w:szCs w:val="22"/>
        </w:rPr>
        <w:t>:</w:t>
      </w:r>
    </w:p>
    <w:p w14:paraId="033513DC" w14:textId="77777777" w:rsidR="00434F2A" w:rsidRPr="007E6ADF" w:rsidRDefault="00434F2A" w:rsidP="00AA3FB9">
      <w:pPr>
        <w:numPr>
          <w:ilvl w:val="0"/>
          <w:numId w:val="130"/>
        </w:numPr>
        <w:tabs>
          <w:tab w:val="left" w:pos="709"/>
        </w:tabs>
        <w:spacing w:before="120" w:after="120" w:line="360" w:lineRule="auto"/>
        <w:ind w:left="993" w:hanging="284"/>
        <w:jc w:val="both"/>
        <w:rPr>
          <w:rFonts w:ascii="Arial" w:eastAsia="Arial" w:hAnsi="Arial"/>
          <w:sz w:val="22"/>
          <w:szCs w:val="22"/>
        </w:rPr>
      </w:pPr>
      <w:proofErr w:type="gramStart"/>
      <w:r w:rsidRPr="007E6ADF">
        <w:rPr>
          <w:rFonts w:ascii="Arial" w:eastAsia="Arial" w:hAnsi="Arial"/>
          <w:sz w:val="22"/>
          <w:szCs w:val="22"/>
        </w:rPr>
        <w:t>posséder</w:t>
      </w:r>
      <w:proofErr w:type="gramEnd"/>
      <w:r w:rsidRPr="007E6ADF">
        <w:rPr>
          <w:rFonts w:ascii="Arial" w:eastAsia="Arial" w:hAnsi="Arial"/>
          <w:sz w:val="22"/>
          <w:szCs w:val="22"/>
        </w:rPr>
        <w:t xml:space="preserve"> les connaissances requises dans le domaine de l'instruction dispensée, et</w:t>
      </w:r>
    </w:p>
    <w:p w14:paraId="26479D7D" w14:textId="77777777" w:rsidR="00434F2A" w:rsidRPr="007E6ADF" w:rsidRDefault="00434F2A" w:rsidP="00AA3FB9">
      <w:pPr>
        <w:numPr>
          <w:ilvl w:val="0"/>
          <w:numId w:val="130"/>
        </w:numPr>
        <w:tabs>
          <w:tab w:val="left" w:pos="709"/>
        </w:tabs>
        <w:spacing w:before="120" w:after="120" w:line="360" w:lineRule="auto"/>
        <w:ind w:left="993" w:hanging="284"/>
        <w:jc w:val="both"/>
        <w:rPr>
          <w:rFonts w:ascii="Arial" w:eastAsia="Arial" w:hAnsi="Arial"/>
          <w:sz w:val="22"/>
          <w:szCs w:val="22"/>
        </w:rPr>
      </w:pPr>
      <w:proofErr w:type="gramStart"/>
      <w:r w:rsidRPr="007E6ADF">
        <w:rPr>
          <w:rFonts w:ascii="Arial" w:eastAsia="Arial" w:hAnsi="Arial"/>
          <w:sz w:val="22"/>
          <w:szCs w:val="22"/>
        </w:rPr>
        <w:t>être</w:t>
      </w:r>
      <w:proofErr w:type="gramEnd"/>
      <w:r w:rsidRPr="007E6ADF">
        <w:rPr>
          <w:rFonts w:ascii="Arial" w:eastAsia="Arial" w:hAnsi="Arial"/>
          <w:sz w:val="22"/>
          <w:szCs w:val="22"/>
        </w:rPr>
        <w:t xml:space="preserve"> en mesure d'utiliser les techniques d'instruction appropriées.</w:t>
      </w:r>
    </w:p>
    <w:p w14:paraId="24719197" w14:textId="77777777" w:rsidR="00434F2A" w:rsidRPr="007E6ADF" w:rsidRDefault="00434F2A" w:rsidP="00AA3FB9">
      <w:pPr>
        <w:numPr>
          <w:ilvl w:val="2"/>
          <w:numId w:val="124"/>
        </w:numPr>
        <w:spacing w:before="120" w:after="120" w:line="360" w:lineRule="auto"/>
        <w:ind w:left="851" w:hanging="851"/>
        <w:jc w:val="both"/>
        <w:rPr>
          <w:rFonts w:ascii="Arial" w:eastAsia="Arial" w:hAnsi="Arial"/>
          <w:sz w:val="22"/>
          <w:szCs w:val="22"/>
        </w:rPr>
      </w:pPr>
      <w:r w:rsidRPr="007E6ADF">
        <w:rPr>
          <w:rFonts w:ascii="Arial" w:eastAsia="Arial" w:hAnsi="Arial"/>
          <w:sz w:val="22"/>
          <w:szCs w:val="22"/>
        </w:rPr>
        <w:t>Instruction au pilotage en vol et en vol simulé</w:t>
      </w:r>
    </w:p>
    <w:p w14:paraId="33EB1BC8" w14:textId="3C059525" w:rsidR="00434F2A" w:rsidRPr="007E6ADF" w:rsidRDefault="00434F2A" w:rsidP="006E3DE9">
      <w:pPr>
        <w:spacing w:before="120" w:after="120" w:line="360" w:lineRule="auto"/>
        <w:ind w:left="720"/>
        <w:jc w:val="both"/>
        <w:rPr>
          <w:rFonts w:ascii="Arial" w:eastAsia="Arial" w:hAnsi="Arial"/>
          <w:sz w:val="22"/>
          <w:szCs w:val="22"/>
        </w:rPr>
      </w:pPr>
      <w:r w:rsidRPr="007E6ADF">
        <w:rPr>
          <w:rFonts w:ascii="Arial" w:eastAsia="Arial" w:hAnsi="Arial"/>
          <w:sz w:val="22"/>
          <w:szCs w:val="22"/>
        </w:rPr>
        <w:t>L'instruction au pilotage en vol et en vol simulé doit être dispensée par des instructeurs dûment qualifiés qui répondent aux exigences suivantes</w:t>
      </w:r>
      <w:r w:rsidR="006E3614">
        <w:rPr>
          <w:rFonts w:ascii="Arial" w:eastAsia="Arial" w:hAnsi="Arial"/>
          <w:sz w:val="22"/>
          <w:szCs w:val="22"/>
        </w:rPr>
        <w:t xml:space="preserve"> </w:t>
      </w:r>
      <w:r w:rsidRPr="007E6ADF">
        <w:rPr>
          <w:rFonts w:ascii="Arial" w:eastAsia="Arial" w:hAnsi="Arial"/>
          <w:sz w:val="22"/>
          <w:szCs w:val="22"/>
        </w:rPr>
        <w:t>:</w:t>
      </w:r>
    </w:p>
    <w:p w14:paraId="5D959DE6" w14:textId="77777777" w:rsidR="00434F2A" w:rsidRPr="007E6ADF" w:rsidRDefault="00434F2A" w:rsidP="00AA3FB9">
      <w:pPr>
        <w:numPr>
          <w:ilvl w:val="0"/>
          <w:numId w:val="131"/>
        </w:numPr>
        <w:tabs>
          <w:tab w:val="clear" w:pos="360"/>
          <w:tab w:val="left" w:pos="993"/>
        </w:tabs>
        <w:spacing w:before="120" w:after="120" w:line="360" w:lineRule="auto"/>
        <w:ind w:left="993" w:hanging="284"/>
        <w:jc w:val="both"/>
        <w:rPr>
          <w:rFonts w:ascii="Arial" w:eastAsia="Arial" w:hAnsi="Arial"/>
          <w:sz w:val="22"/>
          <w:szCs w:val="22"/>
        </w:rPr>
      </w:pPr>
      <w:proofErr w:type="gramStart"/>
      <w:r w:rsidRPr="007E6ADF">
        <w:rPr>
          <w:rFonts w:ascii="Arial" w:eastAsia="Arial" w:hAnsi="Arial"/>
          <w:sz w:val="22"/>
          <w:szCs w:val="22"/>
        </w:rPr>
        <w:t>satisfaire</w:t>
      </w:r>
      <w:proofErr w:type="gramEnd"/>
      <w:r w:rsidRPr="007E6ADF">
        <w:rPr>
          <w:rFonts w:ascii="Arial" w:eastAsia="Arial" w:hAnsi="Arial"/>
          <w:sz w:val="22"/>
          <w:szCs w:val="22"/>
        </w:rPr>
        <w:t xml:space="preserve"> aux exigences en matière de connaissances théoriques et d'expérience requises pour l'instruction dispensée;</w:t>
      </w:r>
    </w:p>
    <w:p w14:paraId="4FD75D04" w14:textId="77777777" w:rsidR="00434F2A" w:rsidRPr="007E6ADF" w:rsidRDefault="00434F2A" w:rsidP="00AA3FB9">
      <w:pPr>
        <w:numPr>
          <w:ilvl w:val="0"/>
          <w:numId w:val="131"/>
        </w:numPr>
        <w:tabs>
          <w:tab w:val="clear" w:pos="360"/>
          <w:tab w:val="left" w:pos="993"/>
        </w:tabs>
        <w:spacing w:before="120" w:after="120" w:line="360" w:lineRule="auto"/>
        <w:ind w:left="993" w:hanging="284"/>
        <w:jc w:val="both"/>
        <w:rPr>
          <w:rFonts w:ascii="Arial" w:eastAsia="Arial" w:hAnsi="Arial"/>
          <w:sz w:val="22"/>
          <w:szCs w:val="22"/>
        </w:rPr>
      </w:pPr>
      <w:proofErr w:type="gramStart"/>
      <w:r w:rsidRPr="007E6ADF">
        <w:rPr>
          <w:rFonts w:ascii="Arial" w:eastAsia="Arial" w:hAnsi="Arial"/>
          <w:sz w:val="22"/>
          <w:szCs w:val="22"/>
        </w:rPr>
        <w:t>être</w:t>
      </w:r>
      <w:proofErr w:type="gramEnd"/>
      <w:r w:rsidRPr="007E6ADF">
        <w:rPr>
          <w:rFonts w:ascii="Arial" w:eastAsia="Arial" w:hAnsi="Arial"/>
          <w:sz w:val="22"/>
          <w:szCs w:val="22"/>
        </w:rPr>
        <w:t xml:space="preserve"> capable d'utiliser les techniques d'instruction appropriées;</w:t>
      </w:r>
    </w:p>
    <w:p w14:paraId="141841D7" w14:textId="77777777" w:rsidR="00434F2A" w:rsidRPr="007E6ADF" w:rsidRDefault="00434F2A" w:rsidP="00AA3FB9">
      <w:pPr>
        <w:numPr>
          <w:ilvl w:val="0"/>
          <w:numId w:val="131"/>
        </w:numPr>
        <w:tabs>
          <w:tab w:val="clear" w:pos="360"/>
          <w:tab w:val="left" w:pos="993"/>
        </w:tabs>
        <w:spacing w:before="120" w:after="120" w:line="360" w:lineRule="auto"/>
        <w:ind w:left="993" w:hanging="284"/>
        <w:jc w:val="both"/>
        <w:rPr>
          <w:rFonts w:ascii="Arial" w:eastAsia="Arial" w:hAnsi="Arial"/>
          <w:sz w:val="22"/>
          <w:szCs w:val="22"/>
        </w:rPr>
      </w:pPr>
      <w:proofErr w:type="gramStart"/>
      <w:r w:rsidRPr="007E6ADF">
        <w:rPr>
          <w:rFonts w:ascii="Arial" w:eastAsia="Arial" w:hAnsi="Arial"/>
          <w:sz w:val="22"/>
          <w:szCs w:val="22"/>
        </w:rPr>
        <w:t>avoir</w:t>
      </w:r>
      <w:proofErr w:type="gramEnd"/>
      <w:r w:rsidRPr="007E6ADF">
        <w:rPr>
          <w:rFonts w:ascii="Arial" w:eastAsia="Arial" w:hAnsi="Arial"/>
          <w:sz w:val="22"/>
          <w:szCs w:val="22"/>
        </w:rPr>
        <w:t xml:space="preserve"> pratiqué les techniques d'instruction relatives aux manœuvres et procédures de vol destinées à fournir une instruction au pilotage;</w:t>
      </w:r>
    </w:p>
    <w:p w14:paraId="01A2915A" w14:textId="77777777" w:rsidR="00434F2A" w:rsidRPr="007E6ADF" w:rsidRDefault="00434F2A" w:rsidP="00AA3FB9">
      <w:pPr>
        <w:numPr>
          <w:ilvl w:val="0"/>
          <w:numId w:val="131"/>
        </w:numPr>
        <w:tabs>
          <w:tab w:val="clear" w:pos="360"/>
          <w:tab w:val="left" w:pos="993"/>
        </w:tabs>
        <w:spacing w:before="120" w:after="120" w:line="360" w:lineRule="auto"/>
        <w:ind w:left="993" w:hanging="284"/>
        <w:jc w:val="both"/>
        <w:rPr>
          <w:rFonts w:ascii="Arial" w:eastAsia="Arial" w:hAnsi="Arial"/>
          <w:sz w:val="22"/>
          <w:szCs w:val="22"/>
        </w:rPr>
      </w:pPr>
      <w:proofErr w:type="gramStart"/>
      <w:r w:rsidRPr="007E6ADF">
        <w:rPr>
          <w:rFonts w:ascii="Arial" w:eastAsia="Arial" w:hAnsi="Arial"/>
          <w:sz w:val="22"/>
          <w:szCs w:val="22"/>
        </w:rPr>
        <w:t>avoir</w:t>
      </w:r>
      <w:proofErr w:type="gramEnd"/>
      <w:r w:rsidRPr="007E6ADF">
        <w:rPr>
          <w:rFonts w:ascii="Arial" w:eastAsia="Arial" w:hAnsi="Arial"/>
          <w:sz w:val="22"/>
          <w:szCs w:val="22"/>
        </w:rPr>
        <w:t xml:space="preserve"> démontré leur capacité à enseigner dans les domaines où l'instruction au pilotage doit être dispensée, y compris l'instruction concernant les procédures avant le vol, après le vol et au sol, et</w:t>
      </w:r>
    </w:p>
    <w:p w14:paraId="54AEDEAB" w14:textId="77777777" w:rsidR="00434F2A" w:rsidRPr="007E6ADF" w:rsidRDefault="00434F2A" w:rsidP="00AA3FB9">
      <w:pPr>
        <w:numPr>
          <w:ilvl w:val="0"/>
          <w:numId w:val="131"/>
        </w:numPr>
        <w:tabs>
          <w:tab w:val="clear" w:pos="360"/>
          <w:tab w:val="left" w:pos="993"/>
        </w:tabs>
        <w:spacing w:before="120" w:after="120" w:line="360" w:lineRule="auto"/>
        <w:ind w:left="993" w:hanging="284"/>
        <w:jc w:val="both"/>
        <w:rPr>
          <w:rFonts w:ascii="Arial" w:eastAsia="Arial" w:hAnsi="Arial"/>
          <w:sz w:val="22"/>
          <w:szCs w:val="22"/>
        </w:rPr>
      </w:pPr>
      <w:proofErr w:type="gramStart"/>
      <w:r w:rsidRPr="007E6ADF">
        <w:rPr>
          <w:rFonts w:ascii="Arial" w:eastAsia="Arial" w:hAnsi="Arial"/>
          <w:sz w:val="22"/>
          <w:szCs w:val="22"/>
        </w:rPr>
        <w:t>suivre</w:t>
      </w:r>
      <w:proofErr w:type="gramEnd"/>
      <w:r w:rsidRPr="007E6ADF">
        <w:rPr>
          <w:rFonts w:ascii="Arial" w:eastAsia="Arial" w:hAnsi="Arial"/>
          <w:sz w:val="22"/>
          <w:szCs w:val="22"/>
        </w:rPr>
        <w:t xml:space="preserve"> régulièrement des formations de remise à niveau pour assurer l'actualisation du niveau de l'instruction.</w:t>
      </w:r>
    </w:p>
    <w:p w14:paraId="53A13012" w14:textId="77777777" w:rsidR="00434F2A" w:rsidRPr="007E6ADF" w:rsidRDefault="00434F2A" w:rsidP="006E3DE9">
      <w:pPr>
        <w:spacing w:before="120" w:after="120" w:line="360" w:lineRule="auto"/>
        <w:ind w:left="709"/>
        <w:jc w:val="both"/>
        <w:rPr>
          <w:rFonts w:ascii="Arial" w:eastAsia="Arial" w:hAnsi="Arial"/>
          <w:sz w:val="22"/>
          <w:szCs w:val="22"/>
        </w:rPr>
      </w:pPr>
      <w:r w:rsidRPr="007E6ADF">
        <w:rPr>
          <w:rFonts w:ascii="Arial" w:eastAsia="Arial" w:hAnsi="Arial"/>
          <w:sz w:val="22"/>
          <w:szCs w:val="22"/>
        </w:rPr>
        <w:t>Les instructeurs de vol procédant à une activité de formation dans un aéronef doivent également être habilités à remplir les fonctions de commandants de bord des aéronefs pour lesquels la formation est dispensée, sauf en ce qui concerne la formation aux nouveaux types d'aéronefs.</w:t>
      </w:r>
    </w:p>
    <w:p w14:paraId="69BE01B2" w14:textId="77777777" w:rsidR="00434F2A" w:rsidRPr="007E6ADF" w:rsidRDefault="00434F2A" w:rsidP="00AA3FB9">
      <w:pPr>
        <w:numPr>
          <w:ilvl w:val="1"/>
          <w:numId w:val="124"/>
        </w:numPr>
        <w:spacing w:before="120" w:after="120" w:line="360" w:lineRule="auto"/>
        <w:ind w:hanging="792"/>
        <w:jc w:val="both"/>
        <w:rPr>
          <w:rFonts w:ascii="Arial" w:eastAsia="Arial" w:hAnsi="Arial"/>
          <w:sz w:val="22"/>
          <w:szCs w:val="22"/>
        </w:rPr>
      </w:pPr>
      <w:r w:rsidRPr="007E6ADF">
        <w:rPr>
          <w:rFonts w:ascii="Arial" w:eastAsia="Arial" w:hAnsi="Arial"/>
          <w:sz w:val="22"/>
          <w:szCs w:val="22"/>
        </w:rPr>
        <w:t>Examinateurs</w:t>
      </w:r>
    </w:p>
    <w:p w14:paraId="3953FDBB" w14:textId="0EED2A2B" w:rsidR="00434F2A" w:rsidRPr="007E6ADF" w:rsidRDefault="00434F2A" w:rsidP="006E3DE9">
      <w:pPr>
        <w:spacing w:before="120" w:after="120" w:line="360" w:lineRule="auto"/>
        <w:ind w:left="792"/>
        <w:jc w:val="both"/>
        <w:rPr>
          <w:rFonts w:ascii="Arial" w:eastAsia="Arial" w:hAnsi="Arial"/>
          <w:sz w:val="22"/>
          <w:szCs w:val="22"/>
        </w:rPr>
      </w:pPr>
      <w:r w:rsidRPr="007E6ADF">
        <w:rPr>
          <w:rFonts w:ascii="Arial" w:eastAsia="Arial" w:hAnsi="Arial"/>
          <w:sz w:val="22"/>
          <w:szCs w:val="22"/>
        </w:rPr>
        <w:t>Les responsables de l'évaluation de l'aptitude des pilotes doivent</w:t>
      </w:r>
      <w:r w:rsidR="00556A9B">
        <w:rPr>
          <w:rFonts w:ascii="Arial" w:eastAsia="Arial" w:hAnsi="Arial"/>
          <w:sz w:val="22"/>
          <w:szCs w:val="22"/>
        </w:rPr>
        <w:t xml:space="preserve"> </w:t>
      </w:r>
      <w:r w:rsidRPr="007E6ADF">
        <w:rPr>
          <w:rFonts w:ascii="Arial" w:eastAsia="Arial" w:hAnsi="Arial"/>
          <w:sz w:val="22"/>
          <w:szCs w:val="22"/>
        </w:rPr>
        <w:t>:</w:t>
      </w:r>
    </w:p>
    <w:p w14:paraId="6639B045" w14:textId="77777777" w:rsidR="00434F2A" w:rsidRPr="007E6ADF" w:rsidRDefault="00434F2A" w:rsidP="00AA3FB9">
      <w:pPr>
        <w:numPr>
          <w:ilvl w:val="0"/>
          <w:numId w:val="132"/>
        </w:numPr>
        <w:tabs>
          <w:tab w:val="left" w:pos="1280"/>
        </w:tabs>
        <w:spacing w:before="120" w:after="120" w:line="360" w:lineRule="auto"/>
        <w:ind w:left="1276" w:hanging="425"/>
        <w:jc w:val="both"/>
        <w:rPr>
          <w:rFonts w:ascii="Arial" w:eastAsia="Arial" w:hAnsi="Arial"/>
          <w:sz w:val="22"/>
          <w:szCs w:val="22"/>
        </w:rPr>
      </w:pPr>
      <w:proofErr w:type="gramStart"/>
      <w:r w:rsidRPr="007E6ADF">
        <w:rPr>
          <w:rFonts w:ascii="Arial" w:eastAsia="Arial" w:hAnsi="Arial"/>
          <w:sz w:val="22"/>
          <w:szCs w:val="22"/>
        </w:rPr>
        <w:t>satisfaire</w:t>
      </w:r>
      <w:proofErr w:type="gramEnd"/>
      <w:r w:rsidRPr="007E6ADF">
        <w:rPr>
          <w:rFonts w:ascii="Arial" w:eastAsia="Arial" w:hAnsi="Arial"/>
          <w:sz w:val="22"/>
          <w:szCs w:val="22"/>
        </w:rPr>
        <w:t xml:space="preserve"> aux exigences concernant les instructeurs de vol ou les instructeurs sur simulateur de vol, et</w:t>
      </w:r>
    </w:p>
    <w:p w14:paraId="4E2C2FE4" w14:textId="77777777" w:rsidR="00434F2A" w:rsidRPr="007E6ADF" w:rsidRDefault="00434F2A" w:rsidP="00AA3FB9">
      <w:pPr>
        <w:numPr>
          <w:ilvl w:val="0"/>
          <w:numId w:val="132"/>
        </w:numPr>
        <w:tabs>
          <w:tab w:val="left" w:pos="1280"/>
        </w:tabs>
        <w:spacing w:before="120" w:after="120" w:line="360" w:lineRule="auto"/>
        <w:ind w:left="1276" w:hanging="425"/>
        <w:jc w:val="both"/>
        <w:rPr>
          <w:rFonts w:ascii="Arial" w:eastAsia="Arial" w:hAnsi="Arial"/>
          <w:sz w:val="22"/>
          <w:szCs w:val="22"/>
        </w:rPr>
      </w:pPr>
      <w:proofErr w:type="gramStart"/>
      <w:r w:rsidRPr="007E6ADF">
        <w:rPr>
          <w:rFonts w:ascii="Arial" w:eastAsia="Arial" w:hAnsi="Arial"/>
          <w:sz w:val="22"/>
          <w:szCs w:val="22"/>
        </w:rPr>
        <w:t>être</w:t>
      </w:r>
      <w:proofErr w:type="gramEnd"/>
      <w:r w:rsidRPr="007E6ADF">
        <w:rPr>
          <w:rFonts w:ascii="Arial" w:eastAsia="Arial" w:hAnsi="Arial"/>
          <w:sz w:val="22"/>
          <w:szCs w:val="22"/>
        </w:rPr>
        <w:t xml:space="preserve"> capables d'évaluer les performances des pilotes et d'effectuer des tests et des contrôles en vol.</w:t>
      </w:r>
    </w:p>
    <w:p w14:paraId="10361C17" w14:textId="77777777" w:rsidR="00434F2A" w:rsidRPr="0002130B" w:rsidRDefault="00434F2A" w:rsidP="00AA3FB9">
      <w:pPr>
        <w:numPr>
          <w:ilvl w:val="0"/>
          <w:numId w:val="124"/>
        </w:numPr>
        <w:spacing w:before="120" w:after="120" w:line="360" w:lineRule="auto"/>
        <w:ind w:left="851" w:hanging="851"/>
        <w:jc w:val="both"/>
        <w:rPr>
          <w:rFonts w:ascii="Arial" w:eastAsia="Arial" w:hAnsi="Arial"/>
          <w:b/>
          <w:sz w:val="22"/>
          <w:szCs w:val="22"/>
        </w:rPr>
      </w:pPr>
      <w:r w:rsidRPr="0002130B">
        <w:rPr>
          <w:rFonts w:ascii="Arial" w:eastAsia="Arial" w:hAnsi="Arial"/>
          <w:b/>
          <w:sz w:val="22"/>
          <w:szCs w:val="22"/>
        </w:rPr>
        <w:t>EXIGENCES RELATIVES À L'EXPÉRIENCE — PILOTES</w:t>
      </w:r>
    </w:p>
    <w:p w14:paraId="06E0652B" w14:textId="77777777" w:rsidR="00434F2A" w:rsidRPr="007E6ADF" w:rsidRDefault="00434F2A" w:rsidP="006E3DE9">
      <w:pPr>
        <w:spacing w:before="120" w:after="120" w:line="360" w:lineRule="auto"/>
        <w:ind w:left="720"/>
        <w:jc w:val="both"/>
        <w:rPr>
          <w:rFonts w:ascii="Arial" w:eastAsia="Arial" w:hAnsi="Arial"/>
          <w:sz w:val="22"/>
          <w:szCs w:val="22"/>
        </w:rPr>
      </w:pPr>
      <w:r w:rsidRPr="007E6ADF">
        <w:rPr>
          <w:rFonts w:ascii="Arial" w:eastAsia="Arial" w:hAnsi="Arial"/>
          <w:sz w:val="22"/>
          <w:szCs w:val="22"/>
        </w:rPr>
        <w:t>Toute personne intervenant comme membre d'un équipage de conduite, instructeur ou examinateur doit acquérir et entretenir une expérience suffisante pour les fonctions exercées, sauf si les actes d'exécution, adoptés sur la base du présent règlement, prévoient que ses compétences doivent être démontrées conformément au point 1.5.</w:t>
      </w:r>
    </w:p>
    <w:p w14:paraId="6995C8AF" w14:textId="77777777" w:rsidR="00434F2A" w:rsidRPr="0002130B" w:rsidRDefault="00434F2A" w:rsidP="00AA3FB9">
      <w:pPr>
        <w:numPr>
          <w:ilvl w:val="0"/>
          <w:numId w:val="124"/>
        </w:numPr>
        <w:spacing w:before="120" w:after="120" w:line="360" w:lineRule="auto"/>
        <w:ind w:left="851" w:hanging="851"/>
        <w:jc w:val="both"/>
        <w:rPr>
          <w:rFonts w:ascii="Arial" w:eastAsia="Arial" w:hAnsi="Arial"/>
          <w:b/>
          <w:sz w:val="22"/>
          <w:szCs w:val="22"/>
        </w:rPr>
      </w:pPr>
      <w:r w:rsidRPr="0002130B">
        <w:rPr>
          <w:rFonts w:ascii="Arial" w:eastAsia="Arial" w:hAnsi="Arial"/>
          <w:b/>
          <w:sz w:val="22"/>
          <w:szCs w:val="22"/>
        </w:rPr>
        <w:t>APTITUDE MÉDICALE — PILOTES</w:t>
      </w:r>
    </w:p>
    <w:p w14:paraId="3240C5E8" w14:textId="77777777" w:rsidR="00434F2A" w:rsidRPr="007E6ADF" w:rsidRDefault="00434F2A" w:rsidP="00AA3FB9">
      <w:pPr>
        <w:numPr>
          <w:ilvl w:val="1"/>
          <w:numId w:val="124"/>
        </w:numPr>
        <w:spacing w:before="120" w:after="120" w:line="360" w:lineRule="auto"/>
        <w:ind w:hanging="792"/>
        <w:jc w:val="both"/>
        <w:rPr>
          <w:rFonts w:ascii="Arial" w:eastAsia="Arial" w:hAnsi="Arial"/>
          <w:sz w:val="22"/>
          <w:szCs w:val="22"/>
        </w:rPr>
      </w:pPr>
      <w:r w:rsidRPr="007E6ADF">
        <w:rPr>
          <w:rFonts w:ascii="Arial" w:eastAsia="Arial" w:hAnsi="Arial"/>
          <w:sz w:val="22"/>
          <w:szCs w:val="22"/>
        </w:rPr>
        <w:t>Critères médicaux</w:t>
      </w:r>
    </w:p>
    <w:p w14:paraId="79F51112" w14:textId="62F0DA21" w:rsidR="00434F2A" w:rsidRPr="007E6ADF" w:rsidRDefault="00434F2A" w:rsidP="00AA3FB9">
      <w:pPr>
        <w:numPr>
          <w:ilvl w:val="2"/>
          <w:numId w:val="124"/>
        </w:numPr>
        <w:spacing w:before="120" w:after="120" w:line="360" w:lineRule="auto"/>
        <w:ind w:left="709" w:hanging="709"/>
        <w:jc w:val="both"/>
        <w:rPr>
          <w:rFonts w:ascii="Arial" w:eastAsia="Arial" w:hAnsi="Arial"/>
          <w:sz w:val="22"/>
          <w:szCs w:val="22"/>
        </w:rPr>
      </w:pPr>
      <w:r w:rsidRPr="007E6ADF">
        <w:rPr>
          <w:rFonts w:ascii="Arial" w:eastAsia="Arial" w:hAnsi="Arial"/>
          <w:sz w:val="22"/>
          <w:szCs w:val="22"/>
        </w:rPr>
        <w:t xml:space="preserve">Tout pilote doit démontrer périodiquement son aptitude médicale à remplir de manière satisfaisante ses fonctions, compte tenu du type d'activité qu'il exerce. Cette aptitude doit être établie par une évaluation appropriée fondée sur les meilleures pratiques </w:t>
      </w:r>
      <w:r w:rsidR="007D1E5C">
        <w:rPr>
          <w:rFonts w:ascii="Arial" w:eastAsia="Arial" w:hAnsi="Arial"/>
          <w:sz w:val="22"/>
          <w:szCs w:val="22"/>
        </w:rPr>
        <w:t>de médecine aéronautiques</w:t>
      </w:r>
      <w:r w:rsidRPr="007E6ADF">
        <w:rPr>
          <w:rFonts w:ascii="Arial" w:eastAsia="Arial" w:hAnsi="Arial"/>
          <w:sz w:val="22"/>
          <w:szCs w:val="22"/>
        </w:rPr>
        <w:t>, compte tenu du type d'activité et de l'éventuelle dégradation mentale et physique due à l'âge.</w:t>
      </w:r>
    </w:p>
    <w:p w14:paraId="499CDDCB" w14:textId="07DE6158" w:rsidR="00434F2A" w:rsidRPr="007E6ADF" w:rsidRDefault="00434F2A" w:rsidP="006E3DE9">
      <w:pPr>
        <w:spacing w:before="120" w:after="120" w:line="360" w:lineRule="auto"/>
        <w:ind w:left="720"/>
        <w:jc w:val="both"/>
        <w:rPr>
          <w:rFonts w:ascii="Arial" w:eastAsia="Arial" w:hAnsi="Arial"/>
          <w:sz w:val="22"/>
          <w:szCs w:val="22"/>
        </w:rPr>
      </w:pPr>
      <w:r w:rsidRPr="007E6ADF">
        <w:rPr>
          <w:rFonts w:ascii="Arial" w:eastAsia="Arial" w:hAnsi="Arial"/>
          <w:sz w:val="22"/>
          <w:szCs w:val="22"/>
        </w:rPr>
        <w:t xml:space="preserve">L'aptitude médicale, qui recouvre l'aptitude physique et l'aptitude mentale, signifie que le pilote est indemne de toute affection et de tout handicap le rendant </w:t>
      </w:r>
      <w:r w:rsidR="00514E82" w:rsidRPr="007E6ADF">
        <w:rPr>
          <w:rFonts w:ascii="Arial" w:eastAsia="Arial" w:hAnsi="Arial"/>
          <w:sz w:val="22"/>
          <w:szCs w:val="22"/>
        </w:rPr>
        <w:t>incapable :</w:t>
      </w:r>
    </w:p>
    <w:p w14:paraId="21F59123" w14:textId="77777777" w:rsidR="00434F2A" w:rsidRPr="007E6ADF" w:rsidRDefault="00434F2A" w:rsidP="00AA3FB9">
      <w:pPr>
        <w:numPr>
          <w:ilvl w:val="0"/>
          <w:numId w:val="133"/>
        </w:numPr>
        <w:tabs>
          <w:tab w:val="left" w:pos="993"/>
        </w:tabs>
        <w:spacing w:before="120" w:after="120" w:line="360" w:lineRule="auto"/>
        <w:ind w:left="1495" w:hanging="786"/>
        <w:jc w:val="both"/>
        <w:rPr>
          <w:rFonts w:ascii="Arial" w:eastAsia="Arial" w:hAnsi="Arial"/>
          <w:sz w:val="22"/>
          <w:szCs w:val="22"/>
        </w:rPr>
      </w:pPr>
      <w:proofErr w:type="gramStart"/>
      <w:r w:rsidRPr="007E6ADF">
        <w:rPr>
          <w:rFonts w:ascii="Arial" w:eastAsia="Arial" w:hAnsi="Arial"/>
          <w:sz w:val="22"/>
          <w:szCs w:val="22"/>
        </w:rPr>
        <w:t>d'exécuter</w:t>
      </w:r>
      <w:proofErr w:type="gramEnd"/>
      <w:r w:rsidRPr="007E6ADF">
        <w:rPr>
          <w:rFonts w:ascii="Arial" w:eastAsia="Arial" w:hAnsi="Arial"/>
          <w:sz w:val="22"/>
          <w:szCs w:val="22"/>
        </w:rPr>
        <w:t xml:space="preserve"> les tâches nécessaires au pilotage d'un aéronef;</w:t>
      </w:r>
    </w:p>
    <w:p w14:paraId="64CD9DC4" w14:textId="77777777" w:rsidR="00434F2A" w:rsidRPr="007E6ADF" w:rsidRDefault="00434F2A" w:rsidP="00AA3FB9">
      <w:pPr>
        <w:numPr>
          <w:ilvl w:val="0"/>
          <w:numId w:val="133"/>
        </w:numPr>
        <w:tabs>
          <w:tab w:val="left" w:pos="993"/>
        </w:tabs>
        <w:spacing w:before="120" w:after="120" w:line="360" w:lineRule="auto"/>
        <w:ind w:left="1495" w:hanging="786"/>
        <w:jc w:val="both"/>
        <w:rPr>
          <w:rFonts w:ascii="Arial" w:eastAsia="Arial" w:hAnsi="Arial"/>
          <w:sz w:val="22"/>
          <w:szCs w:val="22"/>
        </w:rPr>
      </w:pPr>
      <w:proofErr w:type="gramStart"/>
      <w:r w:rsidRPr="007E6ADF">
        <w:rPr>
          <w:rFonts w:ascii="Arial" w:eastAsia="Arial" w:hAnsi="Arial"/>
          <w:sz w:val="22"/>
          <w:szCs w:val="22"/>
        </w:rPr>
        <w:t>de</w:t>
      </w:r>
      <w:proofErr w:type="gramEnd"/>
      <w:r w:rsidRPr="007E6ADF">
        <w:rPr>
          <w:rFonts w:ascii="Arial" w:eastAsia="Arial" w:hAnsi="Arial"/>
          <w:sz w:val="22"/>
          <w:szCs w:val="22"/>
        </w:rPr>
        <w:t xml:space="preserve"> remplir à tout moment les fonctions qui lui sont assignées, ou</w:t>
      </w:r>
    </w:p>
    <w:p w14:paraId="3F2A4EEE" w14:textId="77777777" w:rsidR="00434F2A" w:rsidRPr="007E6ADF" w:rsidRDefault="00434F2A" w:rsidP="00AA3FB9">
      <w:pPr>
        <w:numPr>
          <w:ilvl w:val="0"/>
          <w:numId w:val="133"/>
        </w:numPr>
        <w:tabs>
          <w:tab w:val="left" w:pos="993"/>
        </w:tabs>
        <w:spacing w:before="120" w:after="120" w:line="360" w:lineRule="auto"/>
        <w:ind w:left="1495" w:hanging="786"/>
        <w:jc w:val="both"/>
        <w:rPr>
          <w:rFonts w:ascii="Arial" w:eastAsia="Arial" w:hAnsi="Arial"/>
          <w:sz w:val="22"/>
          <w:szCs w:val="22"/>
        </w:rPr>
      </w:pPr>
      <w:proofErr w:type="gramStart"/>
      <w:r w:rsidRPr="007E6ADF">
        <w:rPr>
          <w:rFonts w:ascii="Arial" w:eastAsia="Arial" w:hAnsi="Arial"/>
          <w:sz w:val="22"/>
          <w:szCs w:val="22"/>
        </w:rPr>
        <w:t>de</w:t>
      </w:r>
      <w:proofErr w:type="gramEnd"/>
      <w:r w:rsidRPr="007E6ADF">
        <w:rPr>
          <w:rFonts w:ascii="Arial" w:eastAsia="Arial" w:hAnsi="Arial"/>
          <w:sz w:val="22"/>
          <w:szCs w:val="22"/>
        </w:rPr>
        <w:t xml:space="preserve"> percevoir correctement son environnement.</w:t>
      </w:r>
    </w:p>
    <w:p w14:paraId="5522DB6C" w14:textId="77777777" w:rsidR="00434F2A" w:rsidRPr="007E6ADF" w:rsidRDefault="00434F2A" w:rsidP="00AA3FB9">
      <w:pPr>
        <w:numPr>
          <w:ilvl w:val="2"/>
          <w:numId w:val="124"/>
        </w:numPr>
        <w:spacing w:before="120" w:after="120" w:line="360" w:lineRule="auto"/>
        <w:ind w:left="709" w:hanging="709"/>
        <w:jc w:val="both"/>
        <w:rPr>
          <w:rFonts w:ascii="Arial" w:eastAsia="Arial" w:hAnsi="Arial"/>
          <w:sz w:val="22"/>
          <w:szCs w:val="22"/>
        </w:rPr>
      </w:pPr>
      <w:r w:rsidRPr="007E6ADF">
        <w:rPr>
          <w:rFonts w:ascii="Arial" w:eastAsia="Arial" w:hAnsi="Arial"/>
          <w:sz w:val="22"/>
          <w:szCs w:val="22"/>
        </w:rPr>
        <w:t>Lorsque l'aptitude médicale n'est pas pleinement démontrée, des mesures correctives assurant une sécurité de vol équivalente peuvent être mises en œuvre.</w:t>
      </w:r>
    </w:p>
    <w:p w14:paraId="3548ABB5" w14:textId="4CECFC7A" w:rsidR="00434F2A" w:rsidRPr="007E6ADF" w:rsidRDefault="00434F2A" w:rsidP="00AA3FB9">
      <w:pPr>
        <w:numPr>
          <w:ilvl w:val="1"/>
          <w:numId w:val="124"/>
        </w:numPr>
        <w:spacing w:before="120" w:after="120" w:line="360" w:lineRule="auto"/>
        <w:ind w:hanging="792"/>
        <w:jc w:val="both"/>
        <w:rPr>
          <w:rFonts w:ascii="Arial" w:eastAsia="Arial" w:hAnsi="Arial"/>
          <w:sz w:val="22"/>
          <w:szCs w:val="22"/>
        </w:rPr>
      </w:pPr>
      <w:bookmarkStart w:id="171" w:name="page95"/>
      <w:bookmarkEnd w:id="171"/>
      <w:r w:rsidRPr="007E6ADF">
        <w:rPr>
          <w:rFonts w:ascii="Arial" w:eastAsia="Arial" w:hAnsi="Arial"/>
          <w:sz w:val="22"/>
          <w:szCs w:val="22"/>
        </w:rPr>
        <w:t xml:space="preserve">Examinateurs </w:t>
      </w:r>
      <w:r w:rsidR="004F6483">
        <w:rPr>
          <w:rFonts w:ascii="Arial" w:eastAsia="Arial" w:hAnsi="Arial"/>
          <w:sz w:val="22"/>
          <w:szCs w:val="22"/>
        </w:rPr>
        <w:t>de médecine aéronautiques</w:t>
      </w:r>
    </w:p>
    <w:p w14:paraId="3FF000B1" w14:textId="3A9EC204" w:rsidR="00434F2A" w:rsidRPr="007E6ADF" w:rsidRDefault="00434F2A" w:rsidP="006E3DE9">
      <w:pPr>
        <w:spacing w:before="120" w:after="120" w:line="360" w:lineRule="auto"/>
        <w:ind w:left="720"/>
        <w:jc w:val="both"/>
        <w:rPr>
          <w:rFonts w:ascii="Arial" w:eastAsia="Arial" w:hAnsi="Arial"/>
          <w:sz w:val="22"/>
          <w:szCs w:val="22"/>
        </w:rPr>
      </w:pPr>
      <w:r w:rsidRPr="007E6ADF">
        <w:rPr>
          <w:rFonts w:ascii="Arial" w:eastAsia="Arial" w:hAnsi="Arial"/>
          <w:sz w:val="22"/>
          <w:szCs w:val="22"/>
        </w:rPr>
        <w:t xml:space="preserve">Un examinateur </w:t>
      </w:r>
      <w:r w:rsidR="007D1E5C">
        <w:rPr>
          <w:rFonts w:ascii="Arial" w:eastAsia="Arial" w:hAnsi="Arial"/>
          <w:sz w:val="22"/>
          <w:szCs w:val="22"/>
        </w:rPr>
        <w:t>de médecine aéronautique</w:t>
      </w:r>
      <w:r w:rsidRPr="007E6ADF">
        <w:rPr>
          <w:rFonts w:ascii="Arial" w:eastAsia="Arial" w:hAnsi="Arial"/>
          <w:sz w:val="22"/>
          <w:szCs w:val="22"/>
        </w:rPr>
        <w:t xml:space="preserve"> </w:t>
      </w:r>
      <w:proofErr w:type="gramStart"/>
      <w:r w:rsidRPr="007E6ADF">
        <w:rPr>
          <w:rFonts w:ascii="Arial" w:eastAsia="Arial" w:hAnsi="Arial"/>
          <w:sz w:val="22"/>
          <w:szCs w:val="22"/>
        </w:rPr>
        <w:t>doit:</w:t>
      </w:r>
      <w:proofErr w:type="gramEnd"/>
    </w:p>
    <w:p w14:paraId="75575A25" w14:textId="77777777" w:rsidR="00434F2A" w:rsidRPr="007E6ADF" w:rsidRDefault="00434F2A" w:rsidP="00AA3FB9">
      <w:pPr>
        <w:numPr>
          <w:ilvl w:val="0"/>
          <w:numId w:val="134"/>
        </w:numPr>
        <w:tabs>
          <w:tab w:val="left" w:pos="1134"/>
        </w:tabs>
        <w:spacing w:before="120" w:after="120" w:line="360" w:lineRule="auto"/>
        <w:ind w:left="1134" w:hanging="425"/>
        <w:jc w:val="both"/>
        <w:rPr>
          <w:rFonts w:ascii="Arial" w:eastAsia="Arial" w:hAnsi="Arial"/>
          <w:sz w:val="22"/>
          <w:szCs w:val="22"/>
        </w:rPr>
      </w:pPr>
      <w:proofErr w:type="gramStart"/>
      <w:r w:rsidRPr="007E6ADF">
        <w:rPr>
          <w:rFonts w:ascii="Arial" w:eastAsia="Arial" w:hAnsi="Arial"/>
          <w:sz w:val="22"/>
          <w:szCs w:val="22"/>
        </w:rPr>
        <w:t>être</w:t>
      </w:r>
      <w:proofErr w:type="gramEnd"/>
      <w:r w:rsidRPr="007E6ADF">
        <w:rPr>
          <w:rFonts w:ascii="Arial" w:eastAsia="Arial" w:hAnsi="Arial"/>
          <w:sz w:val="22"/>
          <w:szCs w:val="22"/>
        </w:rPr>
        <w:t xml:space="preserve"> admis à l'exercice légal de la médecine;</w:t>
      </w:r>
    </w:p>
    <w:p w14:paraId="332A2119" w14:textId="77777777" w:rsidR="00434F2A" w:rsidRPr="007E6ADF" w:rsidRDefault="00434F2A" w:rsidP="00AA3FB9">
      <w:pPr>
        <w:numPr>
          <w:ilvl w:val="0"/>
          <w:numId w:val="134"/>
        </w:numPr>
        <w:tabs>
          <w:tab w:val="left" w:pos="1134"/>
        </w:tabs>
        <w:spacing w:before="120" w:after="120" w:line="360" w:lineRule="auto"/>
        <w:ind w:left="1134" w:hanging="425"/>
        <w:jc w:val="both"/>
        <w:rPr>
          <w:rFonts w:ascii="Arial" w:eastAsia="Arial" w:hAnsi="Arial"/>
          <w:sz w:val="22"/>
          <w:szCs w:val="22"/>
        </w:rPr>
      </w:pPr>
      <w:proofErr w:type="gramStart"/>
      <w:r w:rsidRPr="007E6ADF">
        <w:rPr>
          <w:rFonts w:ascii="Arial" w:eastAsia="Arial" w:hAnsi="Arial"/>
          <w:sz w:val="22"/>
          <w:szCs w:val="22"/>
        </w:rPr>
        <w:t>avoir</w:t>
      </w:r>
      <w:proofErr w:type="gramEnd"/>
      <w:r w:rsidRPr="007E6ADF">
        <w:rPr>
          <w:rFonts w:ascii="Arial" w:eastAsia="Arial" w:hAnsi="Arial"/>
          <w:sz w:val="22"/>
          <w:szCs w:val="22"/>
        </w:rPr>
        <w:t xml:space="preserve"> reçu une formation en médecine aéronautique et suivre régulièrement des formations de remise à niveau en médecine aéronautique pour maintenir les critères d'évaluation à jour, et</w:t>
      </w:r>
    </w:p>
    <w:p w14:paraId="72448609" w14:textId="77777777" w:rsidR="00434F2A" w:rsidRPr="007E6ADF" w:rsidRDefault="00434F2A" w:rsidP="00AA3FB9">
      <w:pPr>
        <w:numPr>
          <w:ilvl w:val="0"/>
          <w:numId w:val="134"/>
        </w:numPr>
        <w:tabs>
          <w:tab w:val="left" w:pos="1134"/>
        </w:tabs>
        <w:spacing w:before="120" w:after="120" w:line="360" w:lineRule="auto"/>
        <w:ind w:left="1134" w:hanging="425"/>
        <w:jc w:val="both"/>
        <w:rPr>
          <w:rFonts w:ascii="Arial" w:eastAsia="Arial" w:hAnsi="Arial"/>
          <w:sz w:val="22"/>
          <w:szCs w:val="22"/>
        </w:rPr>
      </w:pPr>
      <w:proofErr w:type="gramStart"/>
      <w:r w:rsidRPr="007E6ADF">
        <w:rPr>
          <w:rFonts w:ascii="Arial" w:eastAsia="Arial" w:hAnsi="Arial"/>
          <w:sz w:val="22"/>
          <w:szCs w:val="22"/>
        </w:rPr>
        <w:t>avoir</w:t>
      </w:r>
      <w:proofErr w:type="gramEnd"/>
      <w:r w:rsidRPr="007E6ADF">
        <w:rPr>
          <w:rFonts w:ascii="Arial" w:eastAsia="Arial" w:hAnsi="Arial"/>
          <w:sz w:val="22"/>
          <w:szCs w:val="22"/>
        </w:rPr>
        <w:t xml:space="preserve"> acquis une connaissance et une expérience pratiques concernant les conditions dans lesquelles les pilotes exercent leurs fonctions.</w:t>
      </w:r>
    </w:p>
    <w:p w14:paraId="49D6EBD3" w14:textId="677A2D17" w:rsidR="00434F2A" w:rsidRPr="007E6ADF" w:rsidRDefault="00434F2A" w:rsidP="00AA3FB9">
      <w:pPr>
        <w:numPr>
          <w:ilvl w:val="1"/>
          <w:numId w:val="124"/>
        </w:numPr>
        <w:spacing w:before="120" w:after="120" w:line="360" w:lineRule="auto"/>
        <w:ind w:hanging="792"/>
        <w:jc w:val="both"/>
        <w:rPr>
          <w:rFonts w:ascii="Arial" w:eastAsia="Arial" w:hAnsi="Arial"/>
          <w:sz w:val="22"/>
          <w:szCs w:val="22"/>
        </w:rPr>
      </w:pPr>
      <w:r w:rsidRPr="007E6ADF">
        <w:rPr>
          <w:rFonts w:ascii="Arial" w:eastAsia="Arial" w:hAnsi="Arial"/>
          <w:sz w:val="22"/>
          <w:szCs w:val="22"/>
        </w:rPr>
        <w:t xml:space="preserve">Centres </w:t>
      </w:r>
      <w:r w:rsidR="004F6483">
        <w:rPr>
          <w:rFonts w:ascii="Arial" w:eastAsia="Arial" w:hAnsi="Arial"/>
          <w:sz w:val="22"/>
          <w:szCs w:val="22"/>
        </w:rPr>
        <w:t>de médecine aéronautiques</w:t>
      </w:r>
    </w:p>
    <w:p w14:paraId="5521CE80" w14:textId="3CDBDB20" w:rsidR="00434F2A" w:rsidRPr="007E6ADF" w:rsidRDefault="00434F2A" w:rsidP="006E3DE9">
      <w:pPr>
        <w:spacing w:before="120" w:after="120" w:line="360" w:lineRule="auto"/>
        <w:ind w:left="720"/>
        <w:jc w:val="both"/>
        <w:rPr>
          <w:rFonts w:ascii="Arial" w:eastAsia="Arial" w:hAnsi="Arial"/>
          <w:sz w:val="22"/>
          <w:szCs w:val="22"/>
        </w:rPr>
      </w:pPr>
      <w:r w:rsidRPr="007E6ADF">
        <w:rPr>
          <w:rFonts w:ascii="Arial" w:eastAsia="Arial" w:hAnsi="Arial"/>
          <w:sz w:val="22"/>
          <w:szCs w:val="22"/>
        </w:rPr>
        <w:t xml:space="preserve">Un centre </w:t>
      </w:r>
      <w:r w:rsidR="007D1E5C">
        <w:rPr>
          <w:rFonts w:ascii="Arial" w:eastAsia="Arial" w:hAnsi="Arial"/>
          <w:sz w:val="22"/>
          <w:szCs w:val="22"/>
        </w:rPr>
        <w:t>de médecine aéronautique</w:t>
      </w:r>
      <w:r w:rsidRPr="007E6ADF">
        <w:rPr>
          <w:rFonts w:ascii="Arial" w:eastAsia="Arial" w:hAnsi="Arial"/>
          <w:sz w:val="22"/>
          <w:szCs w:val="22"/>
        </w:rPr>
        <w:t xml:space="preserve"> doit satisfaire aux conditions </w:t>
      </w:r>
      <w:r w:rsidR="00514E82" w:rsidRPr="007E6ADF">
        <w:rPr>
          <w:rFonts w:ascii="Arial" w:eastAsia="Arial" w:hAnsi="Arial"/>
          <w:sz w:val="22"/>
          <w:szCs w:val="22"/>
        </w:rPr>
        <w:t>suivantes :</w:t>
      </w:r>
    </w:p>
    <w:p w14:paraId="0CFBDDF8" w14:textId="77777777" w:rsidR="00434F2A" w:rsidRPr="007E6ADF" w:rsidRDefault="00434F2A" w:rsidP="00AA3FB9">
      <w:pPr>
        <w:numPr>
          <w:ilvl w:val="0"/>
          <w:numId w:val="135"/>
        </w:numPr>
        <w:tabs>
          <w:tab w:val="left" w:pos="1134"/>
        </w:tabs>
        <w:spacing w:before="120" w:after="120" w:line="360" w:lineRule="auto"/>
        <w:ind w:left="1134" w:hanging="425"/>
        <w:jc w:val="both"/>
        <w:rPr>
          <w:rFonts w:ascii="Arial" w:eastAsia="Arial" w:hAnsi="Arial"/>
          <w:sz w:val="22"/>
          <w:szCs w:val="22"/>
        </w:rPr>
      </w:pPr>
      <w:proofErr w:type="gramStart"/>
      <w:r w:rsidRPr="007E6ADF">
        <w:rPr>
          <w:rFonts w:ascii="Arial" w:eastAsia="Arial" w:hAnsi="Arial"/>
          <w:sz w:val="22"/>
          <w:szCs w:val="22"/>
        </w:rPr>
        <w:t>disposer</w:t>
      </w:r>
      <w:proofErr w:type="gramEnd"/>
      <w:r w:rsidRPr="007E6ADF">
        <w:rPr>
          <w:rFonts w:ascii="Arial" w:eastAsia="Arial" w:hAnsi="Arial"/>
          <w:sz w:val="22"/>
          <w:szCs w:val="22"/>
        </w:rPr>
        <w:t xml:space="preserve"> de tous les moyens nécessaires pour assumer l'ensemble des responsabilités liées à ses prérogatives. Ces moyens sont notamment les suivants, cette liste n'étant pas </w:t>
      </w:r>
      <w:proofErr w:type="gramStart"/>
      <w:r w:rsidRPr="007E6ADF">
        <w:rPr>
          <w:rFonts w:ascii="Arial" w:eastAsia="Arial" w:hAnsi="Arial"/>
          <w:sz w:val="22"/>
          <w:szCs w:val="22"/>
        </w:rPr>
        <w:t>exhaustive:</w:t>
      </w:r>
      <w:proofErr w:type="gramEnd"/>
      <w:r w:rsidRPr="007E6ADF">
        <w:rPr>
          <w:rFonts w:ascii="Arial" w:eastAsia="Arial" w:hAnsi="Arial"/>
          <w:sz w:val="22"/>
          <w:szCs w:val="22"/>
        </w:rPr>
        <w:t xml:space="preserve"> installations, personnel, équipement, outils et matériel, documentation relative aux tâches, responsabilités et procédures, accès aux données pertinentes et archivage;</w:t>
      </w:r>
    </w:p>
    <w:p w14:paraId="357F21ED" w14:textId="77777777" w:rsidR="00434F2A" w:rsidRPr="007E6ADF" w:rsidRDefault="00434F2A" w:rsidP="00AA3FB9">
      <w:pPr>
        <w:numPr>
          <w:ilvl w:val="0"/>
          <w:numId w:val="135"/>
        </w:numPr>
        <w:tabs>
          <w:tab w:val="left" w:pos="1134"/>
        </w:tabs>
        <w:spacing w:before="120" w:after="120" w:line="360" w:lineRule="auto"/>
        <w:ind w:left="1134" w:hanging="425"/>
        <w:jc w:val="both"/>
        <w:rPr>
          <w:rFonts w:ascii="Arial" w:eastAsia="Arial" w:hAnsi="Arial"/>
          <w:sz w:val="22"/>
          <w:szCs w:val="22"/>
        </w:rPr>
      </w:pPr>
      <w:proofErr w:type="gramStart"/>
      <w:r w:rsidRPr="007E6ADF">
        <w:rPr>
          <w:rFonts w:ascii="Arial" w:eastAsia="Arial" w:hAnsi="Arial"/>
          <w:sz w:val="22"/>
          <w:szCs w:val="22"/>
        </w:rPr>
        <w:t>en</w:t>
      </w:r>
      <w:proofErr w:type="gramEnd"/>
      <w:r w:rsidRPr="007E6ADF">
        <w:rPr>
          <w:rFonts w:ascii="Arial" w:eastAsia="Arial" w:hAnsi="Arial"/>
          <w:sz w:val="22"/>
          <w:szCs w:val="22"/>
        </w:rPr>
        <w:t xml:space="preserve"> fonction du type d'activité entreprise et de la taille de l'organisme, mettre en œuvre et entretenir un système de gestion afin de garantir la conformité avec les exigences essentielles énoncées dans la présente annexe, assurer la gestion des risques pour la sécurité et veiller à l'amélioration constante de ce système, et</w:t>
      </w:r>
    </w:p>
    <w:p w14:paraId="694548BA" w14:textId="77777777" w:rsidR="00434F2A" w:rsidRPr="007E6ADF" w:rsidRDefault="00434F2A" w:rsidP="00AA3FB9">
      <w:pPr>
        <w:numPr>
          <w:ilvl w:val="0"/>
          <w:numId w:val="135"/>
        </w:numPr>
        <w:tabs>
          <w:tab w:val="left" w:pos="1134"/>
        </w:tabs>
        <w:spacing w:before="120" w:after="120" w:line="360" w:lineRule="auto"/>
        <w:ind w:left="1134" w:hanging="425"/>
        <w:jc w:val="both"/>
        <w:rPr>
          <w:rFonts w:ascii="Arial" w:eastAsia="Arial" w:hAnsi="Arial"/>
          <w:sz w:val="22"/>
          <w:szCs w:val="22"/>
        </w:rPr>
      </w:pPr>
      <w:proofErr w:type="gramStart"/>
      <w:r w:rsidRPr="007E6ADF">
        <w:rPr>
          <w:rFonts w:ascii="Arial" w:eastAsia="Arial" w:hAnsi="Arial"/>
          <w:sz w:val="22"/>
          <w:szCs w:val="22"/>
        </w:rPr>
        <w:t>prendre</w:t>
      </w:r>
      <w:proofErr w:type="gramEnd"/>
      <w:r w:rsidRPr="007E6ADF">
        <w:rPr>
          <w:rFonts w:ascii="Arial" w:eastAsia="Arial" w:hAnsi="Arial"/>
          <w:sz w:val="22"/>
          <w:szCs w:val="22"/>
        </w:rPr>
        <w:t xml:space="preserve"> des dispositions avec d'autres organismes compétents, au besoin, pour garantir en permanence la conformité avec les exigences.</w:t>
      </w:r>
    </w:p>
    <w:p w14:paraId="2203FA4A" w14:textId="77777777" w:rsidR="00434F2A" w:rsidRPr="0002130B" w:rsidRDefault="00434F2A" w:rsidP="00AA3FB9">
      <w:pPr>
        <w:numPr>
          <w:ilvl w:val="0"/>
          <w:numId w:val="124"/>
        </w:numPr>
        <w:spacing w:before="120" w:after="120" w:line="360" w:lineRule="auto"/>
        <w:ind w:left="851" w:hanging="851"/>
        <w:jc w:val="both"/>
        <w:rPr>
          <w:rFonts w:ascii="Arial" w:eastAsia="Arial" w:hAnsi="Arial"/>
          <w:b/>
          <w:sz w:val="22"/>
          <w:szCs w:val="22"/>
        </w:rPr>
      </w:pPr>
      <w:r w:rsidRPr="0002130B">
        <w:rPr>
          <w:rFonts w:ascii="Arial" w:eastAsia="Arial" w:hAnsi="Arial"/>
          <w:b/>
          <w:sz w:val="22"/>
          <w:szCs w:val="22"/>
        </w:rPr>
        <w:t>MEMBRES D'ÉQUIPAGE DE CABINE</w:t>
      </w:r>
    </w:p>
    <w:p w14:paraId="0DA59FE2" w14:textId="77777777" w:rsidR="00434F2A" w:rsidRPr="007E6ADF" w:rsidRDefault="00434F2A" w:rsidP="00AA3FB9">
      <w:pPr>
        <w:numPr>
          <w:ilvl w:val="1"/>
          <w:numId w:val="124"/>
        </w:numPr>
        <w:spacing w:before="120" w:after="120" w:line="360" w:lineRule="auto"/>
        <w:ind w:hanging="792"/>
        <w:jc w:val="both"/>
        <w:rPr>
          <w:rFonts w:ascii="Arial" w:eastAsia="Arial" w:hAnsi="Arial"/>
          <w:sz w:val="22"/>
          <w:szCs w:val="22"/>
        </w:rPr>
      </w:pPr>
      <w:r w:rsidRPr="007E6ADF">
        <w:rPr>
          <w:rFonts w:ascii="Arial" w:eastAsia="Arial" w:hAnsi="Arial"/>
          <w:sz w:val="22"/>
          <w:szCs w:val="22"/>
        </w:rPr>
        <w:t>Généralités</w:t>
      </w:r>
    </w:p>
    <w:p w14:paraId="25F36104" w14:textId="7A307DE0" w:rsidR="00434F2A" w:rsidRPr="007E6ADF" w:rsidRDefault="00434F2A" w:rsidP="006E3DE9">
      <w:pPr>
        <w:spacing w:before="120" w:after="120" w:line="360" w:lineRule="auto"/>
        <w:ind w:left="720"/>
        <w:jc w:val="both"/>
        <w:rPr>
          <w:rFonts w:ascii="Arial" w:eastAsia="Arial" w:hAnsi="Arial"/>
          <w:sz w:val="22"/>
          <w:szCs w:val="22"/>
        </w:rPr>
      </w:pPr>
      <w:r w:rsidRPr="007E6ADF">
        <w:rPr>
          <w:rFonts w:ascii="Arial" w:eastAsia="Arial" w:hAnsi="Arial"/>
          <w:sz w:val="22"/>
          <w:szCs w:val="22"/>
        </w:rPr>
        <w:t xml:space="preserve">Les membres d'équipage de </w:t>
      </w:r>
      <w:r w:rsidR="00514E82" w:rsidRPr="007E6ADF">
        <w:rPr>
          <w:rFonts w:ascii="Arial" w:eastAsia="Arial" w:hAnsi="Arial"/>
          <w:sz w:val="22"/>
          <w:szCs w:val="22"/>
        </w:rPr>
        <w:t>cabine :</w:t>
      </w:r>
    </w:p>
    <w:p w14:paraId="04DDADF9" w14:textId="77777777" w:rsidR="00434F2A" w:rsidRPr="007E6ADF" w:rsidRDefault="00434F2A" w:rsidP="00AA3FB9">
      <w:pPr>
        <w:numPr>
          <w:ilvl w:val="0"/>
          <w:numId w:val="136"/>
        </w:numPr>
        <w:tabs>
          <w:tab w:val="left" w:pos="1134"/>
        </w:tabs>
        <w:spacing w:before="120" w:after="120" w:line="360" w:lineRule="auto"/>
        <w:ind w:left="1134" w:hanging="425"/>
        <w:jc w:val="both"/>
        <w:rPr>
          <w:rFonts w:ascii="Arial" w:eastAsia="Arial" w:hAnsi="Arial"/>
          <w:sz w:val="22"/>
          <w:szCs w:val="22"/>
        </w:rPr>
      </w:pPr>
      <w:proofErr w:type="gramStart"/>
      <w:r w:rsidRPr="007E6ADF">
        <w:rPr>
          <w:rFonts w:ascii="Arial" w:eastAsia="Arial" w:hAnsi="Arial"/>
          <w:sz w:val="22"/>
          <w:szCs w:val="22"/>
        </w:rPr>
        <w:t>doivent</w:t>
      </w:r>
      <w:proofErr w:type="gramEnd"/>
      <w:r w:rsidRPr="007E6ADF">
        <w:rPr>
          <w:rFonts w:ascii="Arial" w:eastAsia="Arial" w:hAnsi="Arial"/>
          <w:sz w:val="22"/>
          <w:szCs w:val="22"/>
        </w:rPr>
        <w:t xml:space="preserve"> suivre régulièrement des formations pour atteindre et maintenir le niveau de compétences requis pour exécuter les tâches de sécurité qui leur sont assignées, et ces compétences doivent être régulièrement contrôlées, et</w:t>
      </w:r>
    </w:p>
    <w:p w14:paraId="4767E2ED" w14:textId="6217ADB2" w:rsidR="00434F2A" w:rsidRPr="007E6ADF" w:rsidRDefault="00434F2A" w:rsidP="00AA3FB9">
      <w:pPr>
        <w:numPr>
          <w:ilvl w:val="0"/>
          <w:numId w:val="136"/>
        </w:numPr>
        <w:tabs>
          <w:tab w:val="left" w:pos="1134"/>
        </w:tabs>
        <w:spacing w:before="120" w:after="120" w:line="360" w:lineRule="auto"/>
        <w:ind w:left="1134" w:hanging="425"/>
        <w:jc w:val="both"/>
        <w:rPr>
          <w:rFonts w:ascii="Arial" w:eastAsia="Arial" w:hAnsi="Arial"/>
          <w:sz w:val="22"/>
          <w:szCs w:val="22"/>
        </w:rPr>
      </w:pPr>
      <w:proofErr w:type="gramStart"/>
      <w:r w:rsidRPr="007E6ADF">
        <w:rPr>
          <w:rFonts w:ascii="Arial" w:eastAsia="Arial" w:hAnsi="Arial"/>
          <w:sz w:val="22"/>
          <w:szCs w:val="22"/>
        </w:rPr>
        <w:t>leur</w:t>
      </w:r>
      <w:proofErr w:type="gramEnd"/>
      <w:r w:rsidRPr="007E6ADF">
        <w:rPr>
          <w:rFonts w:ascii="Arial" w:eastAsia="Arial" w:hAnsi="Arial"/>
          <w:sz w:val="22"/>
          <w:szCs w:val="22"/>
        </w:rPr>
        <w:t xml:space="preserve"> aptitude médicale doit être régulièrement contrôlée, afin de s'assurer qu'ils sont en mesure d'exécuter de manière sûre les tâches de sécurité qui leur sont assignées. Le respect de cette exigence est démontré dans le cadre d'un examen approprié fondé sur les meilleures pratiques</w:t>
      </w:r>
      <w:r w:rsidR="007D1E5C">
        <w:rPr>
          <w:rFonts w:ascii="Arial" w:eastAsia="Arial" w:hAnsi="Arial"/>
          <w:sz w:val="22"/>
          <w:szCs w:val="22"/>
        </w:rPr>
        <w:t xml:space="preserve"> de médecine</w:t>
      </w:r>
      <w:r w:rsidRPr="007E6ADF">
        <w:rPr>
          <w:rFonts w:ascii="Arial" w:eastAsia="Arial" w:hAnsi="Arial"/>
          <w:sz w:val="22"/>
          <w:szCs w:val="22"/>
        </w:rPr>
        <w:t xml:space="preserve"> aéro</w:t>
      </w:r>
      <w:r w:rsidR="007D1E5C">
        <w:rPr>
          <w:rFonts w:ascii="Arial" w:eastAsia="Arial" w:hAnsi="Arial"/>
          <w:sz w:val="22"/>
          <w:szCs w:val="22"/>
        </w:rPr>
        <w:t>nautiques</w:t>
      </w:r>
      <w:r w:rsidRPr="007E6ADF">
        <w:rPr>
          <w:rFonts w:ascii="Arial" w:eastAsia="Arial" w:hAnsi="Arial"/>
          <w:sz w:val="22"/>
          <w:szCs w:val="22"/>
        </w:rPr>
        <w:t>.</w:t>
      </w:r>
    </w:p>
    <w:p w14:paraId="77798426" w14:textId="77777777" w:rsidR="00434F2A" w:rsidRPr="007E6ADF" w:rsidRDefault="00434F2A" w:rsidP="00AA3FB9">
      <w:pPr>
        <w:numPr>
          <w:ilvl w:val="1"/>
          <w:numId w:val="124"/>
        </w:numPr>
        <w:spacing w:before="120" w:after="120" w:line="360" w:lineRule="auto"/>
        <w:ind w:hanging="792"/>
        <w:jc w:val="both"/>
        <w:rPr>
          <w:rFonts w:ascii="Arial" w:eastAsia="Arial" w:hAnsi="Arial"/>
          <w:sz w:val="22"/>
          <w:szCs w:val="22"/>
        </w:rPr>
      </w:pPr>
      <w:r w:rsidRPr="007E6ADF">
        <w:rPr>
          <w:rFonts w:ascii="Arial" w:eastAsia="Arial" w:hAnsi="Arial"/>
          <w:sz w:val="22"/>
          <w:szCs w:val="22"/>
        </w:rPr>
        <w:t>Programme de formation</w:t>
      </w:r>
    </w:p>
    <w:p w14:paraId="0BCF8EC8" w14:textId="77777777" w:rsidR="00434F2A" w:rsidRPr="007E6ADF" w:rsidRDefault="00434F2A" w:rsidP="00AA3FB9">
      <w:pPr>
        <w:numPr>
          <w:ilvl w:val="2"/>
          <w:numId w:val="124"/>
        </w:numPr>
        <w:spacing w:before="120" w:after="120" w:line="360" w:lineRule="auto"/>
        <w:ind w:left="709" w:hanging="709"/>
        <w:jc w:val="both"/>
        <w:rPr>
          <w:rFonts w:ascii="Arial" w:eastAsia="Arial" w:hAnsi="Arial"/>
          <w:sz w:val="22"/>
          <w:szCs w:val="22"/>
        </w:rPr>
      </w:pPr>
      <w:r w:rsidRPr="007E6ADF">
        <w:rPr>
          <w:rFonts w:ascii="Arial" w:eastAsia="Arial" w:hAnsi="Arial"/>
          <w:sz w:val="22"/>
          <w:szCs w:val="22"/>
        </w:rPr>
        <w:t>Si le type d'opération ou de prérogatives le justifie, la formation doit être acquise au moyen d'un programme de formation.</w:t>
      </w:r>
    </w:p>
    <w:p w14:paraId="34A55491" w14:textId="7E059F18" w:rsidR="00434F2A" w:rsidRPr="007E6ADF" w:rsidRDefault="00434F2A" w:rsidP="00AA3FB9">
      <w:pPr>
        <w:numPr>
          <w:ilvl w:val="2"/>
          <w:numId w:val="124"/>
        </w:numPr>
        <w:spacing w:before="120" w:after="120" w:line="360" w:lineRule="auto"/>
        <w:ind w:left="709" w:hanging="709"/>
        <w:jc w:val="both"/>
        <w:rPr>
          <w:rFonts w:ascii="Arial" w:eastAsia="Arial" w:hAnsi="Arial"/>
          <w:sz w:val="22"/>
          <w:szCs w:val="22"/>
        </w:rPr>
      </w:pPr>
      <w:r w:rsidRPr="007E6ADF">
        <w:rPr>
          <w:rFonts w:ascii="Arial" w:eastAsia="Arial" w:hAnsi="Arial"/>
          <w:sz w:val="22"/>
          <w:szCs w:val="22"/>
        </w:rPr>
        <w:t xml:space="preserve">Un programme de formation doit satisfaire aux conditions </w:t>
      </w:r>
      <w:r w:rsidR="00514E82" w:rsidRPr="007E6ADF">
        <w:rPr>
          <w:rFonts w:ascii="Arial" w:eastAsia="Arial" w:hAnsi="Arial"/>
          <w:sz w:val="22"/>
          <w:szCs w:val="22"/>
        </w:rPr>
        <w:t>suivantes :</w:t>
      </w:r>
    </w:p>
    <w:p w14:paraId="45AA0436" w14:textId="77777777" w:rsidR="00434F2A" w:rsidRPr="007E6ADF" w:rsidRDefault="00434F2A" w:rsidP="00AA3FB9">
      <w:pPr>
        <w:numPr>
          <w:ilvl w:val="0"/>
          <w:numId w:val="137"/>
        </w:numPr>
        <w:tabs>
          <w:tab w:val="left" w:pos="1134"/>
        </w:tabs>
        <w:spacing w:before="120" w:after="120" w:line="360" w:lineRule="auto"/>
        <w:ind w:left="1134" w:hanging="425"/>
        <w:jc w:val="both"/>
        <w:rPr>
          <w:rFonts w:ascii="Arial" w:eastAsia="Arial" w:hAnsi="Arial"/>
          <w:sz w:val="22"/>
          <w:szCs w:val="22"/>
        </w:rPr>
      </w:pPr>
      <w:proofErr w:type="gramStart"/>
      <w:r w:rsidRPr="007E6ADF">
        <w:rPr>
          <w:rFonts w:ascii="Arial" w:eastAsia="Arial" w:hAnsi="Arial"/>
          <w:sz w:val="22"/>
          <w:szCs w:val="22"/>
        </w:rPr>
        <w:t>un</w:t>
      </w:r>
      <w:proofErr w:type="gramEnd"/>
      <w:r w:rsidRPr="007E6ADF">
        <w:rPr>
          <w:rFonts w:ascii="Arial" w:eastAsia="Arial" w:hAnsi="Arial"/>
          <w:sz w:val="22"/>
          <w:szCs w:val="22"/>
        </w:rPr>
        <w:t xml:space="preserve"> programme d'étude doit être établi pour chaque type de cours, et</w:t>
      </w:r>
    </w:p>
    <w:p w14:paraId="267054AD" w14:textId="77777777" w:rsidR="00434F2A" w:rsidRPr="007E6ADF" w:rsidRDefault="00434F2A" w:rsidP="00AA3FB9">
      <w:pPr>
        <w:numPr>
          <w:ilvl w:val="0"/>
          <w:numId w:val="137"/>
        </w:numPr>
        <w:tabs>
          <w:tab w:val="left" w:pos="1134"/>
        </w:tabs>
        <w:spacing w:before="120" w:after="120" w:line="360" w:lineRule="auto"/>
        <w:ind w:left="1134" w:hanging="425"/>
        <w:jc w:val="both"/>
        <w:rPr>
          <w:rFonts w:ascii="Arial" w:eastAsia="Arial" w:hAnsi="Arial"/>
          <w:sz w:val="22"/>
          <w:szCs w:val="22"/>
        </w:rPr>
      </w:pPr>
      <w:proofErr w:type="gramStart"/>
      <w:r w:rsidRPr="007E6ADF">
        <w:rPr>
          <w:rFonts w:ascii="Arial" w:eastAsia="Arial" w:hAnsi="Arial"/>
          <w:sz w:val="22"/>
          <w:szCs w:val="22"/>
        </w:rPr>
        <w:t>le</w:t>
      </w:r>
      <w:proofErr w:type="gramEnd"/>
      <w:r w:rsidRPr="007E6ADF">
        <w:rPr>
          <w:rFonts w:ascii="Arial" w:eastAsia="Arial" w:hAnsi="Arial"/>
          <w:sz w:val="22"/>
          <w:szCs w:val="22"/>
        </w:rPr>
        <w:t xml:space="preserve"> programme de formation doit être réparti entre enseignement théorique et instruction pratique (y compris sur outil de simulation), le cas échéant.</w:t>
      </w:r>
    </w:p>
    <w:p w14:paraId="3E6D2825" w14:textId="77777777" w:rsidR="00434F2A" w:rsidRPr="007E6ADF" w:rsidRDefault="00434F2A" w:rsidP="00AA3FB9">
      <w:pPr>
        <w:numPr>
          <w:ilvl w:val="1"/>
          <w:numId w:val="124"/>
        </w:numPr>
        <w:spacing w:before="120" w:after="120" w:line="360" w:lineRule="auto"/>
        <w:ind w:hanging="792"/>
        <w:jc w:val="both"/>
        <w:rPr>
          <w:rFonts w:ascii="Arial" w:eastAsia="Arial" w:hAnsi="Arial"/>
          <w:sz w:val="22"/>
          <w:szCs w:val="22"/>
        </w:rPr>
      </w:pPr>
      <w:r w:rsidRPr="007E6ADF">
        <w:rPr>
          <w:rFonts w:ascii="Arial" w:eastAsia="Arial" w:hAnsi="Arial"/>
          <w:sz w:val="22"/>
          <w:szCs w:val="22"/>
        </w:rPr>
        <w:t>Instructeurs des membres d'équipage de cabine</w:t>
      </w:r>
    </w:p>
    <w:p w14:paraId="7CA9EF3A" w14:textId="41370D86" w:rsidR="00434F2A" w:rsidRPr="007E6ADF" w:rsidRDefault="00434F2A" w:rsidP="006E3DE9">
      <w:pPr>
        <w:spacing w:before="120" w:after="120" w:line="360" w:lineRule="auto"/>
        <w:ind w:left="720"/>
        <w:jc w:val="both"/>
        <w:rPr>
          <w:rFonts w:ascii="Arial" w:eastAsia="Arial" w:hAnsi="Arial"/>
          <w:sz w:val="22"/>
          <w:szCs w:val="22"/>
        </w:rPr>
      </w:pPr>
      <w:r w:rsidRPr="007E6ADF">
        <w:rPr>
          <w:rFonts w:ascii="Arial" w:eastAsia="Arial" w:hAnsi="Arial"/>
          <w:sz w:val="22"/>
          <w:szCs w:val="22"/>
        </w:rPr>
        <w:t xml:space="preserve">L'instruction doit être dispensée par des instructeurs dûment qualifiés. Ces instructeurs </w:t>
      </w:r>
      <w:r w:rsidR="00514E82" w:rsidRPr="007E6ADF">
        <w:rPr>
          <w:rFonts w:ascii="Arial" w:eastAsia="Arial" w:hAnsi="Arial"/>
          <w:sz w:val="22"/>
          <w:szCs w:val="22"/>
        </w:rPr>
        <w:t>doivent :</w:t>
      </w:r>
    </w:p>
    <w:p w14:paraId="1E4B7178" w14:textId="77777777" w:rsidR="00434F2A" w:rsidRPr="007E6ADF" w:rsidRDefault="00434F2A" w:rsidP="00AA3FB9">
      <w:pPr>
        <w:numPr>
          <w:ilvl w:val="0"/>
          <w:numId w:val="138"/>
        </w:numPr>
        <w:tabs>
          <w:tab w:val="left" w:pos="1134"/>
        </w:tabs>
        <w:spacing w:before="120" w:after="120" w:line="360" w:lineRule="auto"/>
        <w:ind w:left="720" w:hanging="11"/>
        <w:jc w:val="both"/>
        <w:rPr>
          <w:rFonts w:ascii="Arial" w:eastAsia="Arial" w:hAnsi="Arial"/>
          <w:sz w:val="22"/>
          <w:szCs w:val="22"/>
        </w:rPr>
      </w:pPr>
      <w:proofErr w:type="gramStart"/>
      <w:r w:rsidRPr="007E6ADF">
        <w:rPr>
          <w:rFonts w:ascii="Arial" w:eastAsia="Arial" w:hAnsi="Arial"/>
          <w:sz w:val="22"/>
          <w:szCs w:val="22"/>
        </w:rPr>
        <w:t>posséder</w:t>
      </w:r>
      <w:proofErr w:type="gramEnd"/>
      <w:r w:rsidRPr="007E6ADF">
        <w:rPr>
          <w:rFonts w:ascii="Arial" w:eastAsia="Arial" w:hAnsi="Arial"/>
          <w:sz w:val="22"/>
          <w:szCs w:val="22"/>
        </w:rPr>
        <w:t xml:space="preserve"> les connaissances requises dans le domaine de l'instruction dispensée;</w:t>
      </w:r>
    </w:p>
    <w:p w14:paraId="4F4CC390" w14:textId="77777777" w:rsidR="00434F2A" w:rsidRPr="007E6ADF" w:rsidRDefault="00434F2A" w:rsidP="00AA3FB9">
      <w:pPr>
        <w:numPr>
          <w:ilvl w:val="0"/>
          <w:numId w:val="138"/>
        </w:numPr>
        <w:tabs>
          <w:tab w:val="left" w:pos="1134"/>
        </w:tabs>
        <w:spacing w:before="120" w:after="120" w:line="360" w:lineRule="auto"/>
        <w:ind w:left="720" w:hanging="11"/>
        <w:jc w:val="both"/>
        <w:rPr>
          <w:rFonts w:ascii="Arial" w:eastAsia="Arial" w:hAnsi="Arial"/>
          <w:sz w:val="22"/>
          <w:szCs w:val="22"/>
        </w:rPr>
      </w:pPr>
      <w:proofErr w:type="gramStart"/>
      <w:r w:rsidRPr="007E6ADF">
        <w:rPr>
          <w:rFonts w:ascii="Arial" w:eastAsia="Arial" w:hAnsi="Arial"/>
          <w:sz w:val="22"/>
          <w:szCs w:val="22"/>
        </w:rPr>
        <w:t>être</w:t>
      </w:r>
      <w:proofErr w:type="gramEnd"/>
      <w:r w:rsidRPr="007E6ADF">
        <w:rPr>
          <w:rFonts w:ascii="Arial" w:eastAsia="Arial" w:hAnsi="Arial"/>
          <w:sz w:val="22"/>
          <w:szCs w:val="22"/>
        </w:rPr>
        <w:t xml:space="preserve"> en mesure d'utiliser les techniques d'instruction appropriées, et</w:t>
      </w:r>
    </w:p>
    <w:p w14:paraId="4EF74347" w14:textId="77777777" w:rsidR="00434F2A" w:rsidRPr="007E6ADF" w:rsidRDefault="00434F2A" w:rsidP="00AA3FB9">
      <w:pPr>
        <w:numPr>
          <w:ilvl w:val="0"/>
          <w:numId w:val="138"/>
        </w:numPr>
        <w:tabs>
          <w:tab w:val="left" w:pos="1134"/>
        </w:tabs>
        <w:spacing w:before="120" w:after="120" w:line="360" w:lineRule="auto"/>
        <w:ind w:left="1134" w:hanging="425"/>
        <w:jc w:val="both"/>
        <w:rPr>
          <w:rFonts w:ascii="Arial" w:eastAsia="Arial" w:hAnsi="Arial"/>
          <w:sz w:val="22"/>
          <w:szCs w:val="22"/>
        </w:rPr>
      </w:pPr>
      <w:proofErr w:type="gramStart"/>
      <w:r w:rsidRPr="007E6ADF">
        <w:rPr>
          <w:rFonts w:ascii="Arial" w:eastAsia="Arial" w:hAnsi="Arial"/>
          <w:sz w:val="22"/>
          <w:szCs w:val="22"/>
        </w:rPr>
        <w:t>suivre</w:t>
      </w:r>
      <w:proofErr w:type="gramEnd"/>
      <w:r w:rsidRPr="007E6ADF">
        <w:rPr>
          <w:rFonts w:ascii="Arial" w:eastAsia="Arial" w:hAnsi="Arial"/>
          <w:sz w:val="22"/>
          <w:szCs w:val="22"/>
        </w:rPr>
        <w:t xml:space="preserve"> régulièrement des formations de remise à niveau pour entretenir le niveau de l'instruction.</w:t>
      </w:r>
    </w:p>
    <w:p w14:paraId="7EDCDE12" w14:textId="77777777" w:rsidR="00434F2A" w:rsidRPr="007E6ADF" w:rsidRDefault="00434F2A" w:rsidP="00AA3FB9">
      <w:pPr>
        <w:numPr>
          <w:ilvl w:val="1"/>
          <w:numId w:val="124"/>
        </w:numPr>
        <w:spacing w:before="120" w:after="120" w:line="360" w:lineRule="auto"/>
        <w:ind w:hanging="792"/>
        <w:jc w:val="both"/>
        <w:rPr>
          <w:rFonts w:ascii="Arial" w:eastAsia="Arial" w:hAnsi="Arial"/>
          <w:sz w:val="22"/>
          <w:szCs w:val="22"/>
        </w:rPr>
      </w:pPr>
      <w:r w:rsidRPr="007E6ADF">
        <w:rPr>
          <w:rFonts w:ascii="Arial" w:eastAsia="Arial" w:hAnsi="Arial"/>
          <w:sz w:val="22"/>
          <w:szCs w:val="22"/>
        </w:rPr>
        <w:t>Examinateurs d'équipage de cabine</w:t>
      </w:r>
    </w:p>
    <w:p w14:paraId="7A404C3A" w14:textId="439DAE98" w:rsidR="00434F2A" w:rsidRPr="007E6ADF" w:rsidRDefault="00434F2A" w:rsidP="006E3DE9">
      <w:pPr>
        <w:spacing w:before="120" w:after="120" w:line="360" w:lineRule="auto"/>
        <w:ind w:left="720"/>
        <w:jc w:val="both"/>
        <w:rPr>
          <w:rFonts w:ascii="Arial" w:eastAsia="Arial" w:hAnsi="Arial"/>
          <w:sz w:val="22"/>
          <w:szCs w:val="22"/>
        </w:rPr>
      </w:pPr>
      <w:r w:rsidRPr="007E6ADF">
        <w:rPr>
          <w:rFonts w:ascii="Arial" w:eastAsia="Arial" w:hAnsi="Arial"/>
          <w:sz w:val="22"/>
          <w:szCs w:val="22"/>
        </w:rPr>
        <w:t xml:space="preserve">Les personnes chargées de l'examen des membres d'équipage de cabine </w:t>
      </w:r>
      <w:r w:rsidR="00514E82" w:rsidRPr="007E6ADF">
        <w:rPr>
          <w:rFonts w:ascii="Arial" w:eastAsia="Arial" w:hAnsi="Arial"/>
          <w:sz w:val="22"/>
          <w:szCs w:val="22"/>
        </w:rPr>
        <w:t>doivent :</w:t>
      </w:r>
    </w:p>
    <w:p w14:paraId="0FB9384C" w14:textId="77777777" w:rsidR="00434F2A" w:rsidRPr="007E6ADF" w:rsidRDefault="00434F2A" w:rsidP="00AA3FB9">
      <w:pPr>
        <w:numPr>
          <w:ilvl w:val="0"/>
          <w:numId w:val="139"/>
        </w:numPr>
        <w:tabs>
          <w:tab w:val="left" w:pos="1134"/>
        </w:tabs>
        <w:spacing w:before="120" w:after="120" w:line="360" w:lineRule="auto"/>
        <w:ind w:left="1280" w:hanging="242"/>
        <w:jc w:val="both"/>
        <w:rPr>
          <w:rFonts w:ascii="Arial" w:eastAsia="Arial" w:hAnsi="Arial"/>
          <w:sz w:val="22"/>
          <w:szCs w:val="22"/>
        </w:rPr>
      </w:pPr>
      <w:proofErr w:type="gramStart"/>
      <w:r w:rsidRPr="007E6ADF">
        <w:rPr>
          <w:rFonts w:ascii="Arial" w:eastAsia="Arial" w:hAnsi="Arial"/>
          <w:sz w:val="22"/>
          <w:szCs w:val="22"/>
        </w:rPr>
        <w:t>satisfaire</w:t>
      </w:r>
      <w:proofErr w:type="gramEnd"/>
      <w:r w:rsidRPr="007E6ADF">
        <w:rPr>
          <w:rFonts w:ascii="Arial" w:eastAsia="Arial" w:hAnsi="Arial"/>
          <w:sz w:val="22"/>
          <w:szCs w:val="22"/>
        </w:rPr>
        <w:t xml:space="preserve"> aux exigences concernant les instructeurs des membres d'équipage de cabine, et</w:t>
      </w:r>
    </w:p>
    <w:p w14:paraId="4FB16C63" w14:textId="77777777" w:rsidR="00434F2A" w:rsidRDefault="00434F2A" w:rsidP="00AA3FB9">
      <w:pPr>
        <w:numPr>
          <w:ilvl w:val="0"/>
          <w:numId w:val="139"/>
        </w:numPr>
        <w:tabs>
          <w:tab w:val="left" w:pos="1134"/>
        </w:tabs>
        <w:spacing w:before="120" w:after="120" w:line="360" w:lineRule="auto"/>
        <w:ind w:left="1280" w:hanging="242"/>
        <w:jc w:val="both"/>
        <w:rPr>
          <w:rFonts w:ascii="Arial" w:eastAsia="Arial" w:hAnsi="Arial"/>
          <w:sz w:val="22"/>
          <w:szCs w:val="22"/>
        </w:rPr>
      </w:pPr>
      <w:proofErr w:type="gramStart"/>
      <w:r w:rsidRPr="007E6ADF">
        <w:rPr>
          <w:rFonts w:ascii="Arial" w:eastAsia="Arial" w:hAnsi="Arial"/>
          <w:sz w:val="22"/>
          <w:szCs w:val="22"/>
        </w:rPr>
        <w:t>être</w:t>
      </w:r>
      <w:proofErr w:type="gramEnd"/>
      <w:r w:rsidRPr="007E6ADF">
        <w:rPr>
          <w:rFonts w:ascii="Arial" w:eastAsia="Arial" w:hAnsi="Arial"/>
          <w:sz w:val="22"/>
          <w:szCs w:val="22"/>
        </w:rPr>
        <w:t xml:space="preserve"> capables d'évaluer les performances des membres d'équipage de cabine et de réaliser les examens.</w:t>
      </w:r>
    </w:p>
    <w:p w14:paraId="71C9FA96" w14:textId="77777777" w:rsidR="00CF288F" w:rsidRPr="007E6ADF" w:rsidRDefault="00CF288F" w:rsidP="00CF288F">
      <w:pPr>
        <w:tabs>
          <w:tab w:val="left" w:pos="1134"/>
        </w:tabs>
        <w:spacing w:before="120" w:after="120" w:line="360" w:lineRule="auto"/>
        <w:ind w:left="1280"/>
        <w:jc w:val="both"/>
        <w:rPr>
          <w:rFonts w:ascii="Arial" w:eastAsia="Arial" w:hAnsi="Arial"/>
          <w:sz w:val="22"/>
          <w:szCs w:val="22"/>
        </w:rPr>
      </w:pPr>
    </w:p>
    <w:p w14:paraId="6497F551" w14:textId="77777777" w:rsidR="00434F2A" w:rsidRPr="0002130B" w:rsidRDefault="00434F2A" w:rsidP="00AA3FB9">
      <w:pPr>
        <w:numPr>
          <w:ilvl w:val="0"/>
          <w:numId w:val="124"/>
        </w:numPr>
        <w:spacing w:before="120" w:after="120" w:line="360" w:lineRule="auto"/>
        <w:ind w:left="851" w:hanging="851"/>
        <w:jc w:val="both"/>
        <w:rPr>
          <w:rFonts w:ascii="Arial" w:eastAsia="Arial" w:hAnsi="Arial"/>
          <w:b/>
          <w:sz w:val="22"/>
          <w:szCs w:val="22"/>
        </w:rPr>
      </w:pPr>
      <w:bookmarkStart w:id="172" w:name="page96"/>
      <w:bookmarkEnd w:id="172"/>
      <w:r w:rsidRPr="0002130B">
        <w:rPr>
          <w:rFonts w:ascii="Arial" w:eastAsia="Arial" w:hAnsi="Arial"/>
          <w:b/>
          <w:sz w:val="22"/>
          <w:szCs w:val="22"/>
        </w:rPr>
        <w:t>ORGANISMES DE FORMATION</w:t>
      </w:r>
    </w:p>
    <w:p w14:paraId="34AB1F16" w14:textId="2DD7AA06" w:rsidR="00434F2A" w:rsidRPr="007E6ADF" w:rsidRDefault="00434F2A" w:rsidP="006E3DE9">
      <w:pPr>
        <w:spacing w:before="120" w:after="120" w:line="360" w:lineRule="auto"/>
        <w:ind w:left="720"/>
        <w:jc w:val="both"/>
        <w:rPr>
          <w:rFonts w:ascii="Arial" w:eastAsia="Arial" w:hAnsi="Arial"/>
          <w:sz w:val="22"/>
          <w:szCs w:val="22"/>
        </w:rPr>
      </w:pPr>
      <w:r w:rsidRPr="007E6ADF">
        <w:rPr>
          <w:rFonts w:ascii="Arial" w:eastAsia="Arial" w:hAnsi="Arial"/>
          <w:sz w:val="22"/>
          <w:szCs w:val="22"/>
        </w:rPr>
        <w:t xml:space="preserve">Un organisme de formation dispensant une formation de pilote ou de membres d'équipage de cabine doit satisfaire aux exigences </w:t>
      </w:r>
      <w:r w:rsidR="00514E82" w:rsidRPr="007E6ADF">
        <w:rPr>
          <w:rFonts w:ascii="Arial" w:eastAsia="Arial" w:hAnsi="Arial"/>
          <w:sz w:val="22"/>
          <w:szCs w:val="22"/>
        </w:rPr>
        <w:t>suivantes :</w:t>
      </w:r>
    </w:p>
    <w:p w14:paraId="23D44FBB" w14:textId="6AEB4244" w:rsidR="00434F2A" w:rsidRPr="007E6ADF" w:rsidRDefault="00434F2A" w:rsidP="00AA3FB9">
      <w:pPr>
        <w:numPr>
          <w:ilvl w:val="0"/>
          <w:numId w:val="140"/>
        </w:numPr>
        <w:tabs>
          <w:tab w:val="left" w:pos="1134"/>
        </w:tabs>
        <w:spacing w:before="120" w:after="120" w:line="360" w:lineRule="auto"/>
        <w:ind w:left="1134" w:hanging="425"/>
        <w:jc w:val="both"/>
        <w:rPr>
          <w:rFonts w:ascii="Arial" w:eastAsia="Arial" w:hAnsi="Arial"/>
          <w:sz w:val="22"/>
          <w:szCs w:val="22"/>
        </w:rPr>
      </w:pPr>
      <w:proofErr w:type="gramStart"/>
      <w:r w:rsidRPr="007E6ADF">
        <w:rPr>
          <w:rFonts w:ascii="Arial" w:eastAsia="Arial" w:hAnsi="Arial"/>
          <w:sz w:val="22"/>
          <w:szCs w:val="22"/>
        </w:rPr>
        <w:t>disposer</w:t>
      </w:r>
      <w:proofErr w:type="gramEnd"/>
      <w:r w:rsidRPr="007E6ADF">
        <w:rPr>
          <w:rFonts w:ascii="Arial" w:eastAsia="Arial" w:hAnsi="Arial"/>
          <w:sz w:val="22"/>
          <w:szCs w:val="22"/>
        </w:rPr>
        <w:t xml:space="preserve"> de tous les moyens nécessaires pour assumer l'ensemble des responsabilités liées à son activité. Ces moyens sont notamment les suivants, cette liste n'étant pas </w:t>
      </w:r>
      <w:r w:rsidR="00514E82" w:rsidRPr="007E6ADF">
        <w:rPr>
          <w:rFonts w:ascii="Arial" w:eastAsia="Arial" w:hAnsi="Arial"/>
          <w:sz w:val="22"/>
          <w:szCs w:val="22"/>
        </w:rPr>
        <w:t>exhaustive :</w:t>
      </w:r>
      <w:r w:rsidRPr="007E6ADF">
        <w:rPr>
          <w:rFonts w:ascii="Arial" w:eastAsia="Arial" w:hAnsi="Arial"/>
          <w:sz w:val="22"/>
          <w:szCs w:val="22"/>
        </w:rPr>
        <w:t xml:space="preserve"> installations, personnel, équipement, outils et matériel, documentation relative aux tâches, responsabilités et procédures, accès aux données pertinentes et </w:t>
      </w:r>
      <w:r w:rsidR="00514E82" w:rsidRPr="007E6ADF">
        <w:rPr>
          <w:rFonts w:ascii="Arial" w:eastAsia="Arial" w:hAnsi="Arial"/>
          <w:sz w:val="22"/>
          <w:szCs w:val="22"/>
        </w:rPr>
        <w:t>archivage ;</w:t>
      </w:r>
    </w:p>
    <w:p w14:paraId="23039061" w14:textId="77777777" w:rsidR="00434F2A" w:rsidRPr="007E6ADF" w:rsidRDefault="00434F2A" w:rsidP="00AA3FB9">
      <w:pPr>
        <w:numPr>
          <w:ilvl w:val="0"/>
          <w:numId w:val="140"/>
        </w:numPr>
        <w:tabs>
          <w:tab w:val="left" w:pos="1134"/>
        </w:tabs>
        <w:spacing w:before="120" w:after="120" w:line="360" w:lineRule="auto"/>
        <w:ind w:left="1134" w:hanging="425"/>
        <w:jc w:val="both"/>
        <w:rPr>
          <w:rFonts w:ascii="Arial" w:eastAsia="Arial" w:hAnsi="Arial"/>
          <w:sz w:val="22"/>
          <w:szCs w:val="22"/>
        </w:rPr>
      </w:pPr>
      <w:proofErr w:type="gramStart"/>
      <w:r w:rsidRPr="007E6ADF">
        <w:rPr>
          <w:rFonts w:ascii="Arial" w:eastAsia="Arial" w:hAnsi="Arial"/>
          <w:sz w:val="22"/>
          <w:szCs w:val="22"/>
        </w:rPr>
        <w:t>en</w:t>
      </w:r>
      <w:proofErr w:type="gramEnd"/>
      <w:r w:rsidRPr="007E6ADF">
        <w:rPr>
          <w:rFonts w:ascii="Arial" w:eastAsia="Arial" w:hAnsi="Arial"/>
          <w:sz w:val="22"/>
          <w:szCs w:val="22"/>
        </w:rPr>
        <w:t xml:space="preserve"> fonction du type de formation dispensée et de la taille de l'organisme, mettre en œuvre et entretenir un système de gestion afin de garantir la conformité avec les exigences essentielles énoncées dans la présente annexe, assurer la gestion des risques pour la sécurité, y compris les risques liés à la dégradation du niveau de formation, et veiller à l'amélioration constante de ce système, et</w:t>
      </w:r>
    </w:p>
    <w:p w14:paraId="5AC68BBD" w14:textId="77777777" w:rsidR="00434F2A" w:rsidRPr="007E6ADF" w:rsidRDefault="00434F2A" w:rsidP="00AA3FB9">
      <w:pPr>
        <w:numPr>
          <w:ilvl w:val="0"/>
          <w:numId w:val="140"/>
        </w:numPr>
        <w:tabs>
          <w:tab w:val="left" w:pos="1134"/>
        </w:tabs>
        <w:spacing w:before="120" w:after="120" w:line="360" w:lineRule="auto"/>
        <w:ind w:left="1134" w:hanging="425"/>
        <w:jc w:val="both"/>
        <w:rPr>
          <w:rFonts w:ascii="Arial" w:eastAsia="Arial" w:hAnsi="Arial"/>
          <w:sz w:val="22"/>
          <w:szCs w:val="22"/>
        </w:rPr>
      </w:pPr>
      <w:proofErr w:type="gramStart"/>
      <w:r w:rsidRPr="007E6ADF">
        <w:rPr>
          <w:rFonts w:ascii="Arial" w:eastAsia="Arial" w:hAnsi="Arial"/>
          <w:sz w:val="22"/>
          <w:szCs w:val="22"/>
        </w:rPr>
        <w:t>prendre</w:t>
      </w:r>
      <w:proofErr w:type="gramEnd"/>
      <w:r w:rsidRPr="007E6ADF">
        <w:rPr>
          <w:rFonts w:ascii="Arial" w:eastAsia="Arial" w:hAnsi="Arial"/>
          <w:sz w:val="22"/>
          <w:szCs w:val="22"/>
        </w:rPr>
        <w:t xml:space="preserve"> des dispositions avec d'autres organismes compétents, au besoin, pour garantir en permanence la conformité avec ces exigences.</w:t>
      </w:r>
    </w:p>
    <w:p w14:paraId="0DEBBBD6" w14:textId="77777777" w:rsidR="00434F2A" w:rsidRDefault="00434F2A" w:rsidP="006E3DE9">
      <w:pPr>
        <w:spacing w:before="120" w:after="120" w:line="360" w:lineRule="auto"/>
        <w:jc w:val="both"/>
        <w:rPr>
          <w:rFonts w:ascii="Times New Roman" w:eastAsia="Times New Roman" w:hAnsi="Times New Roman"/>
        </w:rPr>
      </w:pPr>
    </w:p>
    <w:p w14:paraId="2791C2FB" w14:textId="77777777" w:rsidR="00434F2A" w:rsidRDefault="00434F2A" w:rsidP="006E3DE9">
      <w:pPr>
        <w:tabs>
          <w:tab w:val="left" w:pos="851"/>
        </w:tabs>
        <w:spacing w:before="120" w:after="120" w:line="360" w:lineRule="auto"/>
        <w:jc w:val="both"/>
        <w:rPr>
          <w:rFonts w:ascii="Times New Roman" w:eastAsia="Times New Roman" w:hAnsi="Times New Roman"/>
        </w:rPr>
        <w:sectPr w:rsidR="00434F2A">
          <w:pgSz w:w="11900" w:h="16838"/>
          <w:pgMar w:top="950" w:right="846" w:bottom="1440" w:left="840" w:header="0" w:footer="0" w:gutter="0"/>
          <w:cols w:space="0" w:equalWidth="0">
            <w:col w:w="10220"/>
          </w:cols>
          <w:docGrid w:linePitch="360"/>
        </w:sectPr>
      </w:pPr>
    </w:p>
    <w:p w14:paraId="1DF1E08A" w14:textId="77777777" w:rsidR="00434F2A" w:rsidRPr="00BA5C27" w:rsidRDefault="00434F2A" w:rsidP="006E3DE9">
      <w:pPr>
        <w:pStyle w:val="Titre1"/>
        <w:spacing w:line="360" w:lineRule="auto"/>
        <w:jc w:val="both"/>
        <w:rPr>
          <w:rFonts w:ascii="Arial" w:eastAsia="Arial" w:hAnsi="Arial"/>
          <w:sz w:val="24"/>
          <w:szCs w:val="24"/>
        </w:rPr>
      </w:pPr>
      <w:bookmarkStart w:id="173" w:name="page97"/>
      <w:bookmarkStart w:id="174" w:name="_Toc119582474"/>
      <w:bookmarkEnd w:id="173"/>
      <w:r w:rsidRPr="00BA5C27">
        <w:rPr>
          <w:rFonts w:ascii="Arial" w:eastAsia="Arial" w:hAnsi="Arial"/>
          <w:sz w:val="24"/>
          <w:szCs w:val="24"/>
        </w:rPr>
        <w:t>ANNEXE V</w:t>
      </w:r>
      <w:r w:rsidR="00BE60DB" w:rsidRPr="00BA5C27">
        <w:rPr>
          <w:rFonts w:ascii="Arial" w:eastAsia="Arial" w:hAnsi="Arial"/>
          <w:sz w:val="24"/>
          <w:szCs w:val="24"/>
        </w:rPr>
        <w:t xml:space="preserve"> - </w:t>
      </w:r>
      <w:r w:rsidRPr="00BA5C27">
        <w:rPr>
          <w:rFonts w:ascii="Arial" w:eastAsia="Arial" w:hAnsi="Arial"/>
          <w:sz w:val="24"/>
          <w:szCs w:val="24"/>
        </w:rPr>
        <w:t>Exigences essentielles relatives aux opérations aériennes</w:t>
      </w:r>
      <w:bookmarkEnd w:id="174"/>
    </w:p>
    <w:p w14:paraId="633FE14D" w14:textId="77777777" w:rsidR="00434F2A" w:rsidRPr="0002130B" w:rsidRDefault="00434F2A" w:rsidP="00AA3FB9">
      <w:pPr>
        <w:numPr>
          <w:ilvl w:val="0"/>
          <w:numId w:val="141"/>
        </w:numPr>
        <w:spacing w:before="120" w:after="120" w:line="360" w:lineRule="auto"/>
        <w:ind w:left="567" w:hanging="567"/>
        <w:jc w:val="both"/>
        <w:rPr>
          <w:rFonts w:ascii="Arial" w:eastAsia="Arial" w:hAnsi="Arial"/>
          <w:b/>
          <w:sz w:val="22"/>
          <w:szCs w:val="22"/>
        </w:rPr>
      </w:pPr>
      <w:r w:rsidRPr="0002130B">
        <w:rPr>
          <w:rFonts w:ascii="Arial" w:eastAsia="Arial" w:hAnsi="Arial"/>
          <w:b/>
          <w:sz w:val="22"/>
          <w:szCs w:val="22"/>
        </w:rPr>
        <w:t>GÉNÉRALITÉS</w:t>
      </w:r>
    </w:p>
    <w:p w14:paraId="24B338A4"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Un vol ne doit pas avoir lieu si les membres d'équipage et, selon le cas, tous les autres membres du personnel d'exploitation prenant part à sa préparation et à son exécution ne connaissent pas les lois, règlements et procédures régissant l'exécution de leurs tâches et applicables aux zones à traverser, aux aérodromes qu'il est prévu d'utiliser et aux installations de navigation aérienne connexes.</w:t>
      </w:r>
    </w:p>
    <w:p w14:paraId="0A90B41D"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Un vol doit être exécuté conformément aux procédures opérationnelles prévues dans le manuel de vol ou, le cas échéant, dans le manuel d'exploitation pour la préparation et l'exécution du vol.</w:t>
      </w:r>
    </w:p>
    <w:p w14:paraId="6C5A696A" w14:textId="743DAF7A"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 xml:space="preserve">Avant tout vol, les rôles et les tâches de chacun des membres de l'équipage doivent être définis. Le pilote commandant de bord est responsable de la conduite et de la sécurité de l'aéronef et de la sécurité de tous les membres d'équipage, des passagers et </w:t>
      </w:r>
      <w:r w:rsidR="00514E82" w:rsidRPr="00384916">
        <w:rPr>
          <w:rFonts w:ascii="Arial" w:eastAsia="Arial" w:hAnsi="Arial"/>
          <w:sz w:val="22"/>
          <w:szCs w:val="22"/>
        </w:rPr>
        <w:t>du fret transporté</w:t>
      </w:r>
      <w:r w:rsidRPr="00384916">
        <w:rPr>
          <w:rFonts w:ascii="Arial" w:eastAsia="Arial" w:hAnsi="Arial"/>
          <w:sz w:val="22"/>
          <w:szCs w:val="22"/>
        </w:rPr>
        <w:t>.</w:t>
      </w:r>
    </w:p>
    <w:p w14:paraId="638B0024"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Les produits ou substances pouvant constituer un risque significatif pour la santé, la sécurité, les biens ou l'environnement, comme les marchandises dangereuses, les armes et les munitions, ne doivent pas être transportés par aéronef, sauf si des procédures et instructions spécifiques de sécurité sont appliquées pour réduire les risques qui y sont liés.</w:t>
      </w:r>
    </w:p>
    <w:p w14:paraId="66915000"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Tous les documents, données, comptes rendus et informations nécessaires pour établir le respect des conditions énoncées au point 5.3 doivent être conservés pour chaque vol et tenus à disposition et protégés contre les modifications non autorisées pendant une période minimale compatible avec le type d'opération.</w:t>
      </w:r>
    </w:p>
    <w:p w14:paraId="6FB6F18E" w14:textId="77777777" w:rsidR="00434F2A" w:rsidRPr="0002130B" w:rsidRDefault="00434F2A" w:rsidP="00AA3FB9">
      <w:pPr>
        <w:numPr>
          <w:ilvl w:val="0"/>
          <w:numId w:val="141"/>
        </w:numPr>
        <w:spacing w:before="120" w:after="120" w:line="360" w:lineRule="auto"/>
        <w:ind w:left="567" w:hanging="567"/>
        <w:jc w:val="both"/>
        <w:rPr>
          <w:rFonts w:ascii="Arial" w:eastAsia="Arial" w:hAnsi="Arial"/>
          <w:b/>
          <w:sz w:val="22"/>
          <w:szCs w:val="22"/>
        </w:rPr>
      </w:pPr>
      <w:r w:rsidRPr="0002130B">
        <w:rPr>
          <w:rFonts w:ascii="Arial" w:eastAsia="Arial" w:hAnsi="Arial"/>
          <w:b/>
          <w:sz w:val="22"/>
          <w:szCs w:val="22"/>
        </w:rPr>
        <w:t>PRÉPARATION DU VOL</w:t>
      </w:r>
    </w:p>
    <w:p w14:paraId="585DC175" w14:textId="01810B90" w:rsidR="00434F2A" w:rsidRPr="00384916" w:rsidRDefault="00434F2A" w:rsidP="006E3DE9">
      <w:pPr>
        <w:spacing w:before="120" w:after="120" w:line="360" w:lineRule="auto"/>
        <w:ind w:left="567"/>
        <w:jc w:val="both"/>
        <w:rPr>
          <w:rFonts w:ascii="Arial" w:eastAsia="Arial" w:hAnsi="Arial"/>
          <w:sz w:val="22"/>
          <w:szCs w:val="22"/>
        </w:rPr>
      </w:pPr>
      <w:r w:rsidRPr="00384916">
        <w:rPr>
          <w:rFonts w:ascii="Arial" w:eastAsia="Arial" w:hAnsi="Arial"/>
          <w:sz w:val="22"/>
          <w:szCs w:val="22"/>
        </w:rPr>
        <w:t xml:space="preserve">Un vol ne peut débuter qu'après vérification, par les moyens raisonnables disponibles, que toutes les conditions ci-après sont </w:t>
      </w:r>
      <w:r w:rsidR="00514E82" w:rsidRPr="00384916">
        <w:rPr>
          <w:rFonts w:ascii="Arial" w:eastAsia="Arial" w:hAnsi="Arial"/>
          <w:sz w:val="22"/>
          <w:szCs w:val="22"/>
        </w:rPr>
        <w:t>remplies :</w:t>
      </w:r>
    </w:p>
    <w:p w14:paraId="1FD37C7F" w14:textId="77777777" w:rsidR="00434F2A" w:rsidRPr="00384916" w:rsidRDefault="00434F2A" w:rsidP="00AA3FB9">
      <w:pPr>
        <w:numPr>
          <w:ilvl w:val="0"/>
          <w:numId w:val="142"/>
        </w:numPr>
        <w:spacing w:before="120" w:after="120" w:line="360" w:lineRule="auto"/>
        <w:ind w:left="993" w:hanging="426"/>
        <w:jc w:val="both"/>
        <w:rPr>
          <w:rFonts w:ascii="Arial" w:eastAsia="Arial" w:hAnsi="Arial"/>
          <w:sz w:val="22"/>
          <w:szCs w:val="22"/>
        </w:rPr>
      </w:pPr>
      <w:r w:rsidRPr="00384916">
        <w:rPr>
          <w:rFonts w:ascii="Arial" w:eastAsia="Arial" w:hAnsi="Arial"/>
          <w:sz w:val="22"/>
          <w:szCs w:val="22"/>
        </w:rPr>
        <w:t>Les installations directement nécessaires au vol et à l'exploitation en toute sécurité de l'aéronef, notamment les installations de communication et les aides à la navigation, sont disponibles pour l'exécution du vol, compte tenu de la documentation des services d'information aéronautiques disponible.</w:t>
      </w:r>
    </w:p>
    <w:p w14:paraId="0F5BE98F" w14:textId="77777777" w:rsidR="00434F2A" w:rsidRPr="00384916" w:rsidRDefault="00434F2A" w:rsidP="00AA3FB9">
      <w:pPr>
        <w:numPr>
          <w:ilvl w:val="0"/>
          <w:numId w:val="142"/>
        </w:numPr>
        <w:spacing w:before="120" w:after="120" w:line="360" w:lineRule="auto"/>
        <w:ind w:left="993" w:hanging="426"/>
        <w:jc w:val="both"/>
        <w:rPr>
          <w:rFonts w:ascii="Arial" w:eastAsia="Arial" w:hAnsi="Arial"/>
          <w:sz w:val="22"/>
          <w:szCs w:val="22"/>
        </w:rPr>
      </w:pPr>
      <w:r w:rsidRPr="00384916">
        <w:rPr>
          <w:rFonts w:ascii="Arial" w:eastAsia="Arial" w:hAnsi="Arial"/>
          <w:sz w:val="22"/>
          <w:szCs w:val="22"/>
        </w:rPr>
        <w:t>L'équipage doit connaître l'emplacement et le mode d'emploi des équipements de secours et ces informations doivent être communiquées aux passagers. L'équipage et les passagers doivent disposer d'informations suffisantes, en rapport avec l'exploitation et spécifiques aux équipements installés, sur les procédures d'urgence et sur l'utilisation des équipements de sécurité de la cabine.</w:t>
      </w:r>
    </w:p>
    <w:p w14:paraId="541BC91F" w14:textId="6DF9BB4E" w:rsidR="00434F2A" w:rsidRPr="00384916" w:rsidRDefault="00434F2A" w:rsidP="00AA3FB9">
      <w:pPr>
        <w:numPr>
          <w:ilvl w:val="0"/>
          <w:numId w:val="142"/>
        </w:numPr>
        <w:spacing w:before="120" w:after="120" w:line="360" w:lineRule="auto"/>
        <w:ind w:left="993" w:hanging="426"/>
        <w:jc w:val="both"/>
        <w:rPr>
          <w:rFonts w:ascii="Arial" w:eastAsia="Arial" w:hAnsi="Arial"/>
          <w:sz w:val="22"/>
          <w:szCs w:val="22"/>
        </w:rPr>
      </w:pPr>
      <w:r w:rsidRPr="00384916">
        <w:rPr>
          <w:rFonts w:ascii="Arial" w:eastAsia="Arial" w:hAnsi="Arial"/>
          <w:sz w:val="22"/>
          <w:szCs w:val="22"/>
        </w:rPr>
        <w:t xml:space="preserve">Le commandant de bord doit </w:t>
      </w:r>
      <w:r w:rsidR="00514E82" w:rsidRPr="00384916">
        <w:rPr>
          <w:rFonts w:ascii="Arial" w:eastAsia="Arial" w:hAnsi="Arial"/>
          <w:sz w:val="22"/>
          <w:szCs w:val="22"/>
        </w:rPr>
        <w:t>vérifier :</w:t>
      </w:r>
    </w:p>
    <w:p w14:paraId="48FF909D" w14:textId="77777777" w:rsidR="00434F2A" w:rsidRPr="00384916" w:rsidRDefault="00434F2A" w:rsidP="00AA3FB9">
      <w:pPr>
        <w:numPr>
          <w:ilvl w:val="2"/>
          <w:numId w:val="143"/>
        </w:numPr>
        <w:tabs>
          <w:tab w:val="left" w:pos="1418"/>
        </w:tabs>
        <w:spacing w:before="120" w:after="120" w:line="360" w:lineRule="auto"/>
        <w:ind w:hanging="90"/>
        <w:jc w:val="both"/>
        <w:rPr>
          <w:rFonts w:ascii="Arial" w:eastAsia="Arial" w:hAnsi="Arial"/>
          <w:sz w:val="22"/>
          <w:szCs w:val="22"/>
        </w:rPr>
      </w:pPr>
      <w:proofErr w:type="gramStart"/>
      <w:r w:rsidRPr="00384916">
        <w:rPr>
          <w:rFonts w:ascii="Arial" w:eastAsia="Arial" w:hAnsi="Arial"/>
          <w:sz w:val="22"/>
          <w:szCs w:val="22"/>
        </w:rPr>
        <w:t>que</w:t>
      </w:r>
      <w:proofErr w:type="gramEnd"/>
      <w:r w:rsidRPr="00384916">
        <w:rPr>
          <w:rFonts w:ascii="Arial" w:eastAsia="Arial" w:hAnsi="Arial"/>
          <w:sz w:val="22"/>
          <w:szCs w:val="22"/>
        </w:rPr>
        <w:t xml:space="preserve"> l'aéronef satisfait aux conditions de navigabilité indiquées au point 6;</w:t>
      </w:r>
    </w:p>
    <w:p w14:paraId="0F5BB586" w14:textId="77777777" w:rsidR="00434F2A" w:rsidRPr="00384916" w:rsidRDefault="00434F2A" w:rsidP="00AA3FB9">
      <w:pPr>
        <w:numPr>
          <w:ilvl w:val="2"/>
          <w:numId w:val="143"/>
        </w:numPr>
        <w:tabs>
          <w:tab w:val="left" w:pos="1418"/>
        </w:tabs>
        <w:spacing w:before="120" w:after="120" w:line="360" w:lineRule="auto"/>
        <w:ind w:left="1418" w:hanging="284"/>
        <w:jc w:val="both"/>
        <w:rPr>
          <w:rFonts w:ascii="Arial" w:eastAsia="Arial" w:hAnsi="Arial"/>
          <w:sz w:val="22"/>
          <w:szCs w:val="22"/>
        </w:rPr>
      </w:pPr>
      <w:proofErr w:type="gramStart"/>
      <w:r w:rsidRPr="00384916">
        <w:rPr>
          <w:rFonts w:ascii="Arial" w:eastAsia="Arial" w:hAnsi="Arial"/>
          <w:sz w:val="22"/>
          <w:szCs w:val="22"/>
        </w:rPr>
        <w:t>le</w:t>
      </w:r>
      <w:proofErr w:type="gramEnd"/>
      <w:r w:rsidRPr="00384916">
        <w:rPr>
          <w:rFonts w:ascii="Arial" w:eastAsia="Arial" w:hAnsi="Arial"/>
          <w:sz w:val="22"/>
          <w:szCs w:val="22"/>
        </w:rPr>
        <w:t xml:space="preserve"> cas échéant, que l'aéronef est dûment immatriculé et que les certificats répondant à cette exigence sont à bord de l'aéronef;</w:t>
      </w:r>
    </w:p>
    <w:p w14:paraId="4C4F8B07" w14:textId="77777777" w:rsidR="00434F2A" w:rsidRPr="00384916" w:rsidRDefault="00434F2A" w:rsidP="00AA3FB9">
      <w:pPr>
        <w:numPr>
          <w:ilvl w:val="2"/>
          <w:numId w:val="143"/>
        </w:numPr>
        <w:tabs>
          <w:tab w:val="left" w:pos="1418"/>
        </w:tabs>
        <w:spacing w:before="120" w:after="120" w:line="360" w:lineRule="auto"/>
        <w:ind w:left="1418" w:hanging="284"/>
        <w:jc w:val="both"/>
        <w:rPr>
          <w:rFonts w:ascii="Arial" w:eastAsia="Arial" w:hAnsi="Arial"/>
          <w:sz w:val="22"/>
          <w:szCs w:val="22"/>
        </w:rPr>
      </w:pPr>
      <w:proofErr w:type="gramStart"/>
      <w:r w:rsidRPr="00384916">
        <w:rPr>
          <w:rFonts w:ascii="Arial" w:eastAsia="Arial" w:hAnsi="Arial"/>
          <w:sz w:val="22"/>
          <w:szCs w:val="22"/>
        </w:rPr>
        <w:t>que</w:t>
      </w:r>
      <w:proofErr w:type="gramEnd"/>
      <w:r w:rsidRPr="00384916">
        <w:rPr>
          <w:rFonts w:ascii="Arial" w:eastAsia="Arial" w:hAnsi="Arial"/>
          <w:sz w:val="22"/>
          <w:szCs w:val="22"/>
        </w:rPr>
        <w:t xml:space="preserve"> les instruments et les équipements visés au point 5 et requis pour l'exécution du vol sont installés à bord de l'aéronef et fonctionnent correctement, sauf si dispense par la LME applicable ou par un document équivalent;</w:t>
      </w:r>
    </w:p>
    <w:p w14:paraId="229571F9" w14:textId="77777777" w:rsidR="00434F2A" w:rsidRPr="00384916" w:rsidRDefault="00434F2A" w:rsidP="00AA3FB9">
      <w:pPr>
        <w:numPr>
          <w:ilvl w:val="2"/>
          <w:numId w:val="143"/>
        </w:numPr>
        <w:tabs>
          <w:tab w:val="left" w:pos="1418"/>
        </w:tabs>
        <w:spacing w:before="120" w:after="120" w:line="360" w:lineRule="auto"/>
        <w:ind w:left="1418" w:hanging="284"/>
        <w:jc w:val="both"/>
        <w:rPr>
          <w:rFonts w:ascii="Arial" w:eastAsia="Arial" w:hAnsi="Arial"/>
          <w:sz w:val="22"/>
          <w:szCs w:val="22"/>
        </w:rPr>
      </w:pPr>
      <w:proofErr w:type="gramStart"/>
      <w:r w:rsidRPr="00384916">
        <w:rPr>
          <w:rFonts w:ascii="Arial" w:eastAsia="Arial" w:hAnsi="Arial"/>
          <w:sz w:val="22"/>
          <w:szCs w:val="22"/>
        </w:rPr>
        <w:t>que</w:t>
      </w:r>
      <w:proofErr w:type="gramEnd"/>
      <w:r w:rsidRPr="00384916">
        <w:rPr>
          <w:rFonts w:ascii="Arial" w:eastAsia="Arial" w:hAnsi="Arial"/>
          <w:sz w:val="22"/>
          <w:szCs w:val="22"/>
        </w:rPr>
        <w:t xml:space="preserve"> la masse de l'aéronef et son centre de gravité sont tels que le vol peut être exécuté dans les limites prescrites par la documentation en matière de navigabilité;</w:t>
      </w:r>
    </w:p>
    <w:p w14:paraId="5A421C8C" w14:textId="77777777" w:rsidR="00434F2A" w:rsidRPr="00384916" w:rsidRDefault="00434F2A" w:rsidP="00AA3FB9">
      <w:pPr>
        <w:numPr>
          <w:ilvl w:val="2"/>
          <w:numId w:val="143"/>
        </w:numPr>
        <w:tabs>
          <w:tab w:val="left" w:pos="1418"/>
        </w:tabs>
        <w:spacing w:before="120" w:after="120" w:line="360" w:lineRule="auto"/>
        <w:ind w:left="1418" w:hanging="284"/>
        <w:jc w:val="both"/>
        <w:rPr>
          <w:rFonts w:ascii="Arial" w:eastAsia="Arial" w:hAnsi="Arial"/>
          <w:sz w:val="22"/>
          <w:szCs w:val="22"/>
        </w:rPr>
      </w:pPr>
      <w:proofErr w:type="gramStart"/>
      <w:r w:rsidRPr="00384916">
        <w:rPr>
          <w:rFonts w:ascii="Arial" w:eastAsia="Arial" w:hAnsi="Arial"/>
          <w:sz w:val="22"/>
          <w:szCs w:val="22"/>
        </w:rPr>
        <w:t>que</w:t>
      </w:r>
      <w:proofErr w:type="gramEnd"/>
      <w:r w:rsidRPr="00384916">
        <w:rPr>
          <w:rFonts w:ascii="Arial" w:eastAsia="Arial" w:hAnsi="Arial"/>
          <w:sz w:val="22"/>
          <w:szCs w:val="22"/>
        </w:rPr>
        <w:t xml:space="preserve"> l'ensemble des bagages de cabine, bagages à main et fret est correctement chargé et arrimé, et</w:t>
      </w:r>
    </w:p>
    <w:p w14:paraId="354DFE74" w14:textId="77777777" w:rsidR="00434F2A" w:rsidRPr="00384916" w:rsidRDefault="00434F2A" w:rsidP="00AA3FB9">
      <w:pPr>
        <w:numPr>
          <w:ilvl w:val="2"/>
          <w:numId w:val="143"/>
        </w:numPr>
        <w:tabs>
          <w:tab w:val="left" w:pos="1418"/>
        </w:tabs>
        <w:spacing w:before="120" w:after="120" w:line="360" w:lineRule="auto"/>
        <w:ind w:left="1418" w:hanging="284"/>
        <w:jc w:val="both"/>
        <w:rPr>
          <w:rFonts w:ascii="Arial" w:eastAsia="Arial" w:hAnsi="Arial"/>
          <w:sz w:val="22"/>
          <w:szCs w:val="22"/>
        </w:rPr>
      </w:pPr>
      <w:proofErr w:type="gramStart"/>
      <w:r w:rsidRPr="00384916">
        <w:rPr>
          <w:rFonts w:ascii="Arial" w:eastAsia="Arial" w:hAnsi="Arial"/>
          <w:sz w:val="22"/>
          <w:szCs w:val="22"/>
        </w:rPr>
        <w:t>que</w:t>
      </w:r>
      <w:proofErr w:type="gramEnd"/>
      <w:r w:rsidRPr="00384916">
        <w:rPr>
          <w:rFonts w:ascii="Arial" w:eastAsia="Arial" w:hAnsi="Arial"/>
          <w:sz w:val="22"/>
          <w:szCs w:val="22"/>
        </w:rPr>
        <w:t xml:space="preserve"> les limitations opérationnelles de l'aéronef indiquées au point 4 ne seront dépassées à aucun moment du vol.</w:t>
      </w:r>
    </w:p>
    <w:p w14:paraId="0C276895" w14:textId="77777777" w:rsidR="00434F2A" w:rsidRPr="00384916" w:rsidRDefault="00434F2A" w:rsidP="00AA3FB9">
      <w:pPr>
        <w:numPr>
          <w:ilvl w:val="0"/>
          <w:numId w:val="142"/>
        </w:numPr>
        <w:spacing w:before="120" w:after="120" w:line="360" w:lineRule="auto"/>
        <w:ind w:left="993" w:hanging="426"/>
        <w:jc w:val="both"/>
        <w:rPr>
          <w:rFonts w:ascii="Arial" w:eastAsia="Arial" w:hAnsi="Arial"/>
          <w:sz w:val="22"/>
          <w:szCs w:val="22"/>
        </w:rPr>
      </w:pPr>
      <w:r w:rsidRPr="00384916">
        <w:rPr>
          <w:rFonts w:ascii="Arial" w:eastAsia="Arial" w:hAnsi="Arial"/>
          <w:sz w:val="22"/>
          <w:szCs w:val="22"/>
        </w:rPr>
        <w:t>Les informations concernant les conditions météorologiques à l'aérodrome de départ, de destination et, le cas échéant, de dégagement, ainsi que les conditions en route, doivent être à la disposition des équipages de conduite. Une attention particulière doit être accordée aux conditions atmosphériques potentiellement dangereuses.</w:t>
      </w:r>
    </w:p>
    <w:p w14:paraId="5EE3D7B2" w14:textId="77777777" w:rsidR="00434F2A" w:rsidRPr="00384916" w:rsidRDefault="00434F2A" w:rsidP="00AA3FB9">
      <w:pPr>
        <w:numPr>
          <w:ilvl w:val="0"/>
          <w:numId w:val="142"/>
        </w:numPr>
        <w:spacing w:before="120" w:after="120" w:line="360" w:lineRule="auto"/>
        <w:ind w:left="993" w:hanging="426"/>
        <w:jc w:val="both"/>
        <w:rPr>
          <w:rFonts w:ascii="Arial" w:eastAsia="Arial" w:hAnsi="Arial"/>
          <w:sz w:val="22"/>
          <w:szCs w:val="22"/>
        </w:rPr>
      </w:pPr>
      <w:bookmarkStart w:id="175" w:name="page98"/>
      <w:bookmarkEnd w:id="175"/>
      <w:r w:rsidRPr="00384916">
        <w:rPr>
          <w:rFonts w:ascii="Arial" w:eastAsia="Arial" w:hAnsi="Arial"/>
          <w:sz w:val="22"/>
          <w:szCs w:val="22"/>
        </w:rPr>
        <w:t>Des mesures correctives ou des plans d'urgence appropriés doivent être prévus pour faire face aux conditions atmosphériques potentiellement dangereuses qui sont susceptibles d'être rencontrées en vol.</w:t>
      </w:r>
    </w:p>
    <w:p w14:paraId="65D6B103" w14:textId="77777777" w:rsidR="00434F2A" w:rsidRPr="00384916" w:rsidRDefault="00434F2A" w:rsidP="00AA3FB9">
      <w:pPr>
        <w:numPr>
          <w:ilvl w:val="0"/>
          <w:numId w:val="142"/>
        </w:numPr>
        <w:tabs>
          <w:tab w:val="left" w:pos="993"/>
        </w:tabs>
        <w:spacing w:before="120" w:after="120" w:line="360" w:lineRule="auto"/>
        <w:ind w:left="993" w:hanging="426"/>
        <w:jc w:val="both"/>
        <w:rPr>
          <w:rFonts w:ascii="Arial" w:eastAsia="Arial" w:hAnsi="Arial"/>
          <w:sz w:val="22"/>
          <w:szCs w:val="22"/>
        </w:rPr>
      </w:pPr>
      <w:r w:rsidRPr="00384916">
        <w:rPr>
          <w:rFonts w:ascii="Arial" w:eastAsia="Arial" w:hAnsi="Arial"/>
          <w:sz w:val="22"/>
          <w:szCs w:val="22"/>
        </w:rPr>
        <w:t>Pour les vols effectués selon les règles de navigation à vue, les conditions météorologiques sur le trajet qui sera emprunté doivent être de nature à permettre le respect de ces règles. Pour les vols effectués selon les règles de navigation aux instruments, un aérodrome de destination et, s'il y a lieu, un ou des aérodromes de dégagement où l'aéronef peut atterrir doivent être sélectionnés, compte tenu, en particulier, des prévisions météorologiques, des disponibilités en services de navigation aérienne, des disponibilités en installations au sol et des procédures de navigation aux instruments approuvées par l'État dans lequel se situe l'aérodrome de destination ou l'aérodrome de dégagement.</w:t>
      </w:r>
    </w:p>
    <w:p w14:paraId="7851A8C3" w14:textId="77777777" w:rsidR="00434F2A" w:rsidRPr="00384916" w:rsidRDefault="00434F2A" w:rsidP="00AA3FB9">
      <w:pPr>
        <w:numPr>
          <w:ilvl w:val="0"/>
          <w:numId w:val="142"/>
        </w:numPr>
        <w:tabs>
          <w:tab w:val="left" w:pos="993"/>
        </w:tabs>
        <w:spacing w:before="120" w:after="120" w:line="360" w:lineRule="auto"/>
        <w:ind w:left="993" w:hanging="426"/>
        <w:jc w:val="both"/>
        <w:rPr>
          <w:rFonts w:ascii="Arial" w:eastAsia="Arial" w:hAnsi="Arial"/>
          <w:sz w:val="22"/>
          <w:szCs w:val="22"/>
        </w:rPr>
      </w:pPr>
      <w:r w:rsidRPr="00384916">
        <w:rPr>
          <w:rFonts w:ascii="Arial" w:eastAsia="Arial" w:hAnsi="Arial"/>
          <w:sz w:val="22"/>
          <w:szCs w:val="22"/>
        </w:rPr>
        <w:t xml:space="preserve">La quantité embarquée de carburant/d'énergie de propulsion et de consommables doit être suffisante pour garantir que le vol prévu pourra être exécuté en toute sécurité, compte tenu des conditions météorologiques, de tout élément modifiant les performances de l'aéronef et de tout </w:t>
      </w:r>
      <w:proofErr w:type="gramStart"/>
      <w:r w:rsidRPr="00384916">
        <w:rPr>
          <w:rFonts w:ascii="Arial" w:eastAsia="Arial" w:hAnsi="Arial"/>
          <w:sz w:val="22"/>
          <w:szCs w:val="22"/>
        </w:rPr>
        <w:t>retard attendus</w:t>
      </w:r>
      <w:proofErr w:type="gramEnd"/>
      <w:r w:rsidRPr="00384916">
        <w:rPr>
          <w:rFonts w:ascii="Arial" w:eastAsia="Arial" w:hAnsi="Arial"/>
          <w:sz w:val="22"/>
          <w:szCs w:val="22"/>
        </w:rPr>
        <w:t xml:space="preserve"> pendant le vol. En outre, une réserve de carburant/d'énergie doit être prévue pour parer à toute éventualité. Des procédures de gestion en vol du carburant/de l'énergie doivent être mises en place s'il y a lieu.</w:t>
      </w:r>
    </w:p>
    <w:p w14:paraId="6FC43786" w14:textId="77777777" w:rsidR="00434F2A" w:rsidRPr="0002130B" w:rsidRDefault="00434F2A" w:rsidP="00AA3FB9">
      <w:pPr>
        <w:numPr>
          <w:ilvl w:val="0"/>
          <w:numId w:val="141"/>
        </w:numPr>
        <w:spacing w:before="120" w:after="120" w:line="360" w:lineRule="auto"/>
        <w:ind w:left="567" w:hanging="567"/>
        <w:jc w:val="both"/>
        <w:rPr>
          <w:rFonts w:ascii="Arial" w:eastAsia="Arial" w:hAnsi="Arial"/>
          <w:b/>
          <w:sz w:val="22"/>
          <w:szCs w:val="22"/>
        </w:rPr>
      </w:pPr>
      <w:r w:rsidRPr="0002130B">
        <w:rPr>
          <w:rFonts w:ascii="Arial" w:eastAsia="Arial" w:hAnsi="Arial"/>
          <w:b/>
          <w:sz w:val="22"/>
          <w:szCs w:val="22"/>
        </w:rPr>
        <w:t>EXPLOITATION</w:t>
      </w:r>
    </w:p>
    <w:p w14:paraId="55930517" w14:textId="468298BA" w:rsidR="00434F2A" w:rsidRPr="00384916" w:rsidRDefault="00434F2A" w:rsidP="006E3DE9">
      <w:pPr>
        <w:spacing w:before="120" w:after="120" w:line="360" w:lineRule="auto"/>
        <w:ind w:left="567"/>
        <w:jc w:val="both"/>
        <w:rPr>
          <w:rFonts w:ascii="Arial" w:eastAsia="Arial" w:hAnsi="Arial"/>
          <w:sz w:val="22"/>
          <w:szCs w:val="22"/>
        </w:rPr>
      </w:pPr>
      <w:r w:rsidRPr="00384916">
        <w:rPr>
          <w:rFonts w:ascii="Arial" w:eastAsia="Arial" w:hAnsi="Arial"/>
          <w:sz w:val="22"/>
          <w:szCs w:val="22"/>
        </w:rPr>
        <w:t xml:space="preserve">Pour ce qui concerne les exploitations, toutes les conditions ci-après doivent être </w:t>
      </w:r>
      <w:r w:rsidR="00514E82" w:rsidRPr="00384916">
        <w:rPr>
          <w:rFonts w:ascii="Arial" w:eastAsia="Arial" w:hAnsi="Arial"/>
          <w:sz w:val="22"/>
          <w:szCs w:val="22"/>
        </w:rPr>
        <w:t>respectées :</w:t>
      </w:r>
    </w:p>
    <w:p w14:paraId="0437357A" w14:textId="77777777" w:rsidR="00434F2A" w:rsidRPr="00384916" w:rsidRDefault="00434F2A" w:rsidP="00AA3FB9">
      <w:pPr>
        <w:numPr>
          <w:ilvl w:val="0"/>
          <w:numId w:val="144"/>
        </w:numPr>
        <w:tabs>
          <w:tab w:val="left" w:pos="993"/>
        </w:tabs>
        <w:spacing w:before="120" w:after="120" w:line="360" w:lineRule="auto"/>
        <w:ind w:left="993" w:hanging="426"/>
        <w:jc w:val="both"/>
        <w:rPr>
          <w:rFonts w:ascii="Arial" w:eastAsia="Arial" w:hAnsi="Arial"/>
          <w:sz w:val="22"/>
          <w:szCs w:val="22"/>
        </w:rPr>
      </w:pPr>
      <w:proofErr w:type="gramStart"/>
      <w:r w:rsidRPr="00384916">
        <w:rPr>
          <w:rFonts w:ascii="Arial" w:eastAsia="Arial" w:hAnsi="Arial"/>
          <w:sz w:val="22"/>
          <w:szCs w:val="22"/>
        </w:rPr>
        <w:t>si</w:t>
      </w:r>
      <w:proofErr w:type="gramEnd"/>
      <w:r w:rsidRPr="00384916">
        <w:rPr>
          <w:rFonts w:ascii="Arial" w:eastAsia="Arial" w:hAnsi="Arial"/>
          <w:sz w:val="22"/>
          <w:szCs w:val="22"/>
        </w:rPr>
        <w:t xml:space="preserve"> nécessaire compte tenu du type d'aéronef, pendant le décollage et l'atterrissage, et chaque fois que le pilote commandant de bord le juge nécessaire dans un souci de sécurité, chaque membre d'équipage doit être assis à son poste et utiliser les systèmes de retenue existants;</w:t>
      </w:r>
    </w:p>
    <w:p w14:paraId="550B2EEF" w14:textId="77777777" w:rsidR="00434F2A" w:rsidRPr="00384916" w:rsidRDefault="00434F2A" w:rsidP="00AA3FB9">
      <w:pPr>
        <w:numPr>
          <w:ilvl w:val="0"/>
          <w:numId w:val="144"/>
        </w:numPr>
        <w:tabs>
          <w:tab w:val="left" w:pos="993"/>
        </w:tabs>
        <w:spacing w:before="120" w:after="120" w:line="360" w:lineRule="auto"/>
        <w:ind w:left="993" w:hanging="426"/>
        <w:jc w:val="both"/>
        <w:rPr>
          <w:rFonts w:ascii="Arial" w:eastAsia="Arial" w:hAnsi="Arial"/>
          <w:sz w:val="22"/>
          <w:szCs w:val="22"/>
        </w:rPr>
      </w:pPr>
      <w:proofErr w:type="gramStart"/>
      <w:r w:rsidRPr="00384916">
        <w:rPr>
          <w:rFonts w:ascii="Arial" w:eastAsia="Arial" w:hAnsi="Arial"/>
          <w:sz w:val="22"/>
          <w:szCs w:val="22"/>
        </w:rPr>
        <w:t>si</w:t>
      </w:r>
      <w:proofErr w:type="gramEnd"/>
      <w:r w:rsidRPr="00384916">
        <w:rPr>
          <w:rFonts w:ascii="Arial" w:eastAsia="Arial" w:hAnsi="Arial"/>
          <w:sz w:val="22"/>
          <w:szCs w:val="22"/>
        </w:rPr>
        <w:t xml:space="preserve"> nécessaire compte tenu du type d'aéronef, tous les membres de l'équipage devant être en service dans le poste de pilotage doivent être à leur poste et y rester, avec leur ceinture de sécurité attachée, sauf en route en cas de nécessités physiologiques ou opérationnelles;</w:t>
      </w:r>
    </w:p>
    <w:p w14:paraId="291467B5" w14:textId="77777777" w:rsidR="00434F2A" w:rsidRPr="00384916" w:rsidRDefault="00434F2A" w:rsidP="00AA3FB9">
      <w:pPr>
        <w:numPr>
          <w:ilvl w:val="0"/>
          <w:numId w:val="144"/>
        </w:numPr>
        <w:tabs>
          <w:tab w:val="left" w:pos="993"/>
        </w:tabs>
        <w:spacing w:before="120" w:after="120" w:line="360" w:lineRule="auto"/>
        <w:ind w:left="993" w:hanging="426"/>
        <w:jc w:val="both"/>
        <w:rPr>
          <w:rFonts w:ascii="Arial" w:eastAsia="Arial" w:hAnsi="Arial"/>
          <w:sz w:val="22"/>
          <w:szCs w:val="22"/>
        </w:rPr>
      </w:pPr>
      <w:proofErr w:type="gramStart"/>
      <w:r w:rsidRPr="00384916">
        <w:rPr>
          <w:rFonts w:ascii="Arial" w:eastAsia="Arial" w:hAnsi="Arial"/>
          <w:sz w:val="22"/>
          <w:szCs w:val="22"/>
        </w:rPr>
        <w:t>si</w:t>
      </w:r>
      <w:proofErr w:type="gramEnd"/>
      <w:r w:rsidRPr="00384916">
        <w:rPr>
          <w:rFonts w:ascii="Arial" w:eastAsia="Arial" w:hAnsi="Arial"/>
          <w:sz w:val="22"/>
          <w:szCs w:val="22"/>
        </w:rPr>
        <w:t xml:space="preserve"> nécessaire compte tenu du type d'aéronef et du type d'opération, avant le décollage et l'atterrissage, pendant la circulation au sol et lorsqu'il le juge nécessaire dans un souci de sécurité, le pilote commandant de bord doit veiller à ce que chaque passager soit correctement assis et attaché;</w:t>
      </w:r>
    </w:p>
    <w:p w14:paraId="0EDB5F47" w14:textId="36586ED4" w:rsidR="00434F2A" w:rsidRPr="00384916" w:rsidRDefault="00434F2A" w:rsidP="00AA3FB9">
      <w:pPr>
        <w:numPr>
          <w:ilvl w:val="0"/>
          <w:numId w:val="144"/>
        </w:numPr>
        <w:tabs>
          <w:tab w:val="left" w:pos="993"/>
        </w:tabs>
        <w:spacing w:before="120" w:after="120" w:line="360" w:lineRule="auto"/>
        <w:ind w:left="993" w:hanging="426"/>
        <w:jc w:val="both"/>
        <w:rPr>
          <w:rFonts w:ascii="Arial" w:eastAsia="Arial" w:hAnsi="Arial"/>
          <w:sz w:val="22"/>
          <w:szCs w:val="22"/>
        </w:rPr>
      </w:pPr>
      <w:proofErr w:type="gramStart"/>
      <w:r w:rsidRPr="00384916">
        <w:rPr>
          <w:rFonts w:ascii="Arial" w:eastAsia="Arial" w:hAnsi="Arial"/>
          <w:sz w:val="22"/>
          <w:szCs w:val="22"/>
        </w:rPr>
        <w:t>un</w:t>
      </w:r>
      <w:proofErr w:type="gramEnd"/>
      <w:r w:rsidRPr="00384916">
        <w:rPr>
          <w:rFonts w:ascii="Arial" w:eastAsia="Arial" w:hAnsi="Arial"/>
          <w:sz w:val="22"/>
          <w:szCs w:val="22"/>
        </w:rPr>
        <w:t xml:space="preserve"> vol doit être effectué de telle manière qu'une séparation appropriée avec les autres aéronefs soit maintenue et qu'une marge adéquate de franchissement d'obstacles soit assurée pendant toutes les phases du vol. Cette séparation doit être au moins égale à celle exigée par les règles de l'air applicables, en fonction du type </w:t>
      </w:r>
      <w:r w:rsidR="00514E82" w:rsidRPr="00384916">
        <w:rPr>
          <w:rFonts w:ascii="Arial" w:eastAsia="Arial" w:hAnsi="Arial"/>
          <w:sz w:val="22"/>
          <w:szCs w:val="22"/>
        </w:rPr>
        <w:t>d’opération ;</w:t>
      </w:r>
    </w:p>
    <w:p w14:paraId="10E2D613" w14:textId="4D0C117C" w:rsidR="00434F2A" w:rsidRPr="00384916" w:rsidRDefault="00434F2A" w:rsidP="00AA3FB9">
      <w:pPr>
        <w:numPr>
          <w:ilvl w:val="0"/>
          <w:numId w:val="144"/>
        </w:numPr>
        <w:tabs>
          <w:tab w:val="left" w:pos="993"/>
        </w:tabs>
        <w:spacing w:before="120" w:after="120" w:line="360" w:lineRule="auto"/>
        <w:ind w:left="993" w:hanging="426"/>
        <w:jc w:val="both"/>
        <w:rPr>
          <w:rFonts w:ascii="Arial" w:eastAsia="Arial" w:hAnsi="Arial"/>
          <w:sz w:val="22"/>
          <w:szCs w:val="22"/>
        </w:rPr>
      </w:pPr>
      <w:proofErr w:type="gramStart"/>
      <w:r w:rsidRPr="00384916">
        <w:rPr>
          <w:rFonts w:ascii="Arial" w:eastAsia="Arial" w:hAnsi="Arial"/>
          <w:sz w:val="22"/>
          <w:szCs w:val="22"/>
        </w:rPr>
        <w:t>un</w:t>
      </w:r>
      <w:proofErr w:type="gramEnd"/>
      <w:r w:rsidRPr="00384916">
        <w:rPr>
          <w:rFonts w:ascii="Arial" w:eastAsia="Arial" w:hAnsi="Arial"/>
          <w:sz w:val="22"/>
          <w:szCs w:val="22"/>
        </w:rPr>
        <w:t xml:space="preserve"> vol ne doit être poursuivi que si l'on sait que les conditions demeureront au moins équivalentes à celles indiquées au point 2. En outre, pour tout vol effectué selon les règles de la navigation aux instruments, la manœuvre d'approche d'un aérodrome ne doit pas être poursuivie au-dessous de certaines altitudes spécifiées ou au-delà d'une certaine position, si les critères de visibilité prescrits ne sont pas </w:t>
      </w:r>
      <w:r w:rsidR="00514E82" w:rsidRPr="00384916">
        <w:rPr>
          <w:rFonts w:ascii="Arial" w:eastAsia="Arial" w:hAnsi="Arial"/>
          <w:sz w:val="22"/>
          <w:szCs w:val="22"/>
        </w:rPr>
        <w:t>satisfaits ;</w:t>
      </w:r>
    </w:p>
    <w:p w14:paraId="693B61FA" w14:textId="77777777" w:rsidR="00434F2A" w:rsidRPr="00384916" w:rsidRDefault="00434F2A" w:rsidP="00AA3FB9">
      <w:pPr>
        <w:numPr>
          <w:ilvl w:val="0"/>
          <w:numId w:val="144"/>
        </w:numPr>
        <w:tabs>
          <w:tab w:val="left" w:pos="993"/>
        </w:tabs>
        <w:spacing w:before="120" w:after="120" w:line="360" w:lineRule="auto"/>
        <w:ind w:left="993" w:hanging="426"/>
        <w:jc w:val="both"/>
        <w:rPr>
          <w:rFonts w:ascii="Arial" w:eastAsia="Arial" w:hAnsi="Arial"/>
          <w:sz w:val="22"/>
          <w:szCs w:val="22"/>
        </w:rPr>
      </w:pPr>
      <w:proofErr w:type="gramStart"/>
      <w:r w:rsidRPr="00384916">
        <w:rPr>
          <w:rFonts w:ascii="Arial" w:eastAsia="Arial" w:hAnsi="Arial"/>
          <w:sz w:val="22"/>
          <w:szCs w:val="22"/>
        </w:rPr>
        <w:t>en</w:t>
      </w:r>
      <w:proofErr w:type="gramEnd"/>
      <w:r w:rsidRPr="00384916">
        <w:rPr>
          <w:rFonts w:ascii="Arial" w:eastAsia="Arial" w:hAnsi="Arial"/>
          <w:sz w:val="22"/>
          <w:szCs w:val="22"/>
        </w:rPr>
        <w:t xml:space="preserve"> cas d'urgence, le pilote commandant de bord doit veiller à ce que tous les passagers soient informés de toute mesure d'urgence éventuellement requise;</w:t>
      </w:r>
    </w:p>
    <w:p w14:paraId="262AB42D" w14:textId="77777777" w:rsidR="00434F2A" w:rsidRPr="00384916" w:rsidRDefault="00434F2A" w:rsidP="00AA3FB9">
      <w:pPr>
        <w:numPr>
          <w:ilvl w:val="0"/>
          <w:numId w:val="144"/>
        </w:numPr>
        <w:tabs>
          <w:tab w:val="left" w:pos="993"/>
        </w:tabs>
        <w:spacing w:before="120" w:after="120" w:line="360" w:lineRule="auto"/>
        <w:ind w:left="993" w:hanging="426"/>
        <w:jc w:val="both"/>
        <w:rPr>
          <w:rFonts w:ascii="Arial" w:eastAsia="Arial" w:hAnsi="Arial"/>
          <w:sz w:val="22"/>
          <w:szCs w:val="22"/>
        </w:rPr>
      </w:pPr>
      <w:proofErr w:type="gramStart"/>
      <w:r w:rsidRPr="00384916">
        <w:rPr>
          <w:rFonts w:ascii="Arial" w:eastAsia="Arial" w:hAnsi="Arial"/>
          <w:sz w:val="22"/>
          <w:szCs w:val="22"/>
        </w:rPr>
        <w:t>le</w:t>
      </w:r>
      <w:proofErr w:type="gramEnd"/>
      <w:r w:rsidRPr="00384916">
        <w:rPr>
          <w:rFonts w:ascii="Arial" w:eastAsia="Arial" w:hAnsi="Arial"/>
          <w:sz w:val="22"/>
          <w:szCs w:val="22"/>
        </w:rPr>
        <w:t xml:space="preserve"> pilote commandant de bord doit prendre toutes les mesures nécessaires pour minimiser les conséquences sur le vol de tout comportement perturbateur de la part d'un passager;</w:t>
      </w:r>
    </w:p>
    <w:p w14:paraId="4F4EDB98" w14:textId="77777777" w:rsidR="00434F2A" w:rsidRPr="00384916" w:rsidRDefault="00434F2A" w:rsidP="00AA3FB9">
      <w:pPr>
        <w:numPr>
          <w:ilvl w:val="0"/>
          <w:numId w:val="144"/>
        </w:numPr>
        <w:tabs>
          <w:tab w:val="left" w:pos="993"/>
        </w:tabs>
        <w:spacing w:before="120" w:after="120" w:line="360" w:lineRule="auto"/>
        <w:ind w:left="993" w:hanging="426"/>
        <w:jc w:val="both"/>
        <w:rPr>
          <w:rFonts w:ascii="Arial" w:eastAsia="Arial" w:hAnsi="Arial"/>
          <w:sz w:val="22"/>
          <w:szCs w:val="22"/>
        </w:rPr>
      </w:pPr>
      <w:proofErr w:type="gramStart"/>
      <w:r w:rsidRPr="00384916">
        <w:rPr>
          <w:rFonts w:ascii="Arial" w:eastAsia="Arial" w:hAnsi="Arial"/>
          <w:sz w:val="22"/>
          <w:szCs w:val="22"/>
        </w:rPr>
        <w:t>un</w:t>
      </w:r>
      <w:proofErr w:type="gramEnd"/>
      <w:r w:rsidRPr="00384916">
        <w:rPr>
          <w:rFonts w:ascii="Arial" w:eastAsia="Arial" w:hAnsi="Arial"/>
          <w:sz w:val="22"/>
          <w:szCs w:val="22"/>
        </w:rPr>
        <w:t xml:space="preserve"> aéronef ne doit circuler sur l'aire de mouvement d'un aérodrome, ou son rotor ne doit être mis en route, que si la personne qui est aux commandes possède les compétences requises;</w:t>
      </w:r>
    </w:p>
    <w:p w14:paraId="1F4B275E" w14:textId="77777777" w:rsidR="00434F2A" w:rsidRPr="00384916" w:rsidRDefault="00434F2A" w:rsidP="00AA3FB9">
      <w:pPr>
        <w:numPr>
          <w:ilvl w:val="0"/>
          <w:numId w:val="144"/>
        </w:numPr>
        <w:tabs>
          <w:tab w:val="left" w:pos="993"/>
        </w:tabs>
        <w:spacing w:before="120" w:after="120" w:line="360" w:lineRule="auto"/>
        <w:ind w:left="993" w:hanging="426"/>
        <w:jc w:val="both"/>
        <w:rPr>
          <w:rFonts w:ascii="Arial" w:eastAsia="Arial" w:hAnsi="Arial"/>
          <w:sz w:val="22"/>
          <w:szCs w:val="22"/>
        </w:rPr>
      </w:pPr>
      <w:proofErr w:type="gramStart"/>
      <w:r w:rsidRPr="00384916">
        <w:rPr>
          <w:rFonts w:ascii="Arial" w:eastAsia="Arial" w:hAnsi="Arial"/>
          <w:sz w:val="22"/>
          <w:szCs w:val="22"/>
        </w:rPr>
        <w:t>s'il</w:t>
      </w:r>
      <w:proofErr w:type="gramEnd"/>
      <w:r w:rsidRPr="00384916">
        <w:rPr>
          <w:rFonts w:ascii="Arial" w:eastAsia="Arial" w:hAnsi="Arial"/>
          <w:sz w:val="22"/>
          <w:szCs w:val="22"/>
        </w:rPr>
        <w:t xml:space="preserve"> y a lieu, les procédures applicables de gestion du carburant/de l'énergie en vol doivent être mises en œuvre.</w:t>
      </w:r>
    </w:p>
    <w:p w14:paraId="21321020" w14:textId="77777777" w:rsidR="00434F2A" w:rsidRPr="0002130B" w:rsidRDefault="00434F2A" w:rsidP="00AA3FB9">
      <w:pPr>
        <w:numPr>
          <w:ilvl w:val="0"/>
          <w:numId w:val="141"/>
        </w:numPr>
        <w:spacing w:before="120" w:after="120" w:line="360" w:lineRule="auto"/>
        <w:ind w:left="567" w:hanging="567"/>
        <w:jc w:val="both"/>
        <w:rPr>
          <w:rFonts w:ascii="Arial" w:eastAsia="Arial" w:hAnsi="Arial"/>
          <w:b/>
          <w:sz w:val="22"/>
          <w:szCs w:val="22"/>
        </w:rPr>
      </w:pPr>
      <w:r w:rsidRPr="0002130B">
        <w:rPr>
          <w:rFonts w:ascii="Arial" w:eastAsia="Arial" w:hAnsi="Arial"/>
          <w:b/>
          <w:sz w:val="22"/>
          <w:szCs w:val="22"/>
        </w:rPr>
        <w:t>PERFORMANCES ET LIMITATIONS OPÉRATIONNELLES DES AÉRONEFS</w:t>
      </w:r>
    </w:p>
    <w:p w14:paraId="18A16056"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Un aéronef doit être exploité conformément à sa documentation de navigabilité et à toutes les procédures et limitations opérationnelles applicables indiquées dans son manuel de vol approuvé ou toute documentation équivalente, selon le cas. Le manuel de vol ou la documentation équivalente doivent être à la disposition de l'équipage et tenus à jour pour chaque aéronef.</w:t>
      </w:r>
    </w:p>
    <w:p w14:paraId="01F98C60" w14:textId="6770C4FC"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 xml:space="preserve">Nonobstant le point 4.1, pour l'exploitation d'hélicoptères, un vol momentané dans les limites de </w:t>
      </w:r>
      <w:r w:rsidR="00514E82" w:rsidRPr="00384916">
        <w:rPr>
          <w:rFonts w:ascii="Arial" w:eastAsia="Arial" w:hAnsi="Arial"/>
          <w:sz w:val="22"/>
          <w:szCs w:val="22"/>
        </w:rPr>
        <w:t>l’enveloppe « hauteur</w:t>
      </w:r>
      <w:r w:rsidRPr="00384916">
        <w:rPr>
          <w:rFonts w:ascii="Arial" w:eastAsia="Arial" w:hAnsi="Arial"/>
          <w:sz w:val="22"/>
          <w:szCs w:val="22"/>
        </w:rPr>
        <w:t>-</w:t>
      </w:r>
      <w:r w:rsidR="00514E82" w:rsidRPr="00384916">
        <w:rPr>
          <w:rFonts w:ascii="Arial" w:eastAsia="Arial" w:hAnsi="Arial"/>
          <w:sz w:val="22"/>
          <w:szCs w:val="22"/>
        </w:rPr>
        <w:t>vitesse »</w:t>
      </w:r>
      <w:r w:rsidRPr="00384916">
        <w:rPr>
          <w:rFonts w:ascii="Arial" w:eastAsia="Arial" w:hAnsi="Arial"/>
          <w:sz w:val="22"/>
          <w:szCs w:val="22"/>
        </w:rPr>
        <w:t xml:space="preserve"> peut être autorisé, à condition que la sécurité soit assurée.</w:t>
      </w:r>
    </w:p>
    <w:p w14:paraId="5D8AFD24"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L'aéronef doit être exploité conformément à la documentation applicable en matière d'environnement.</w:t>
      </w:r>
    </w:p>
    <w:p w14:paraId="381E25BF" w14:textId="68869291"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bookmarkStart w:id="176" w:name="page99"/>
      <w:bookmarkEnd w:id="176"/>
      <w:r w:rsidRPr="00384916">
        <w:rPr>
          <w:rFonts w:ascii="Arial" w:eastAsia="Arial" w:hAnsi="Arial"/>
          <w:sz w:val="22"/>
          <w:szCs w:val="22"/>
        </w:rPr>
        <w:t xml:space="preserve">Un vol ne peut débuter ou être poursuivi que si les performances prévues de l'aéronef, compte tenu de tous les facteurs qui ont une incidence significative sur son niveau de performance, permettent d'exécuter toutes les phases du vol dans les limites de distance/zone et de franchissement d'obstacles applicables pour la masse d'exploitation prévue. Les facteurs de performance qui ont une incidence significative sur le décollage, le vol en route et l'approche/l'atterrissage sont, en </w:t>
      </w:r>
      <w:r w:rsidR="00514E82" w:rsidRPr="00384916">
        <w:rPr>
          <w:rFonts w:ascii="Arial" w:eastAsia="Arial" w:hAnsi="Arial"/>
          <w:sz w:val="22"/>
          <w:szCs w:val="22"/>
        </w:rPr>
        <w:t>particulier :</w:t>
      </w:r>
    </w:p>
    <w:p w14:paraId="779AEECB" w14:textId="77777777" w:rsidR="00434F2A" w:rsidRPr="00384916" w:rsidRDefault="00434F2A" w:rsidP="00AA3FB9">
      <w:pPr>
        <w:numPr>
          <w:ilvl w:val="0"/>
          <w:numId w:val="145"/>
        </w:numPr>
        <w:tabs>
          <w:tab w:val="left" w:pos="993"/>
        </w:tabs>
        <w:spacing w:before="120" w:after="120" w:line="360" w:lineRule="auto"/>
        <w:ind w:firstLine="207"/>
        <w:jc w:val="both"/>
        <w:rPr>
          <w:rFonts w:ascii="Arial" w:eastAsia="Arial" w:hAnsi="Arial"/>
          <w:sz w:val="22"/>
          <w:szCs w:val="22"/>
        </w:rPr>
      </w:pPr>
      <w:proofErr w:type="gramStart"/>
      <w:r w:rsidRPr="00384916">
        <w:rPr>
          <w:rFonts w:ascii="Arial" w:eastAsia="Arial" w:hAnsi="Arial"/>
          <w:sz w:val="22"/>
          <w:szCs w:val="22"/>
        </w:rPr>
        <w:t>les</w:t>
      </w:r>
      <w:proofErr w:type="gramEnd"/>
      <w:r w:rsidRPr="00384916">
        <w:rPr>
          <w:rFonts w:ascii="Arial" w:eastAsia="Arial" w:hAnsi="Arial"/>
          <w:sz w:val="22"/>
          <w:szCs w:val="22"/>
        </w:rPr>
        <w:t xml:space="preserve"> procédures opérationnelles;</w:t>
      </w:r>
    </w:p>
    <w:p w14:paraId="0DC7DCDB" w14:textId="77777777" w:rsidR="00434F2A" w:rsidRPr="00384916" w:rsidRDefault="00434F2A" w:rsidP="00AA3FB9">
      <w:pPr>
        <w:numPr>
          <w:ilvl w:val="0"/>
          <w:numId w:val="145"/>
        </w:numPr>
        <w:tabs>
          <w:tab w:val="left" w:pos="993"/>
        </w:tabs>
        <w:spacing w:before="120" w:after="120" w:line="360" w:lineRule="auto"/>
        <w:ind w:firstLine="207"/>
        <w:jc w:val="both"/>
        <w:rPr>
          <w:rFonts w:ascii="Arial" w:eastAsia="Arial" w:hAnsi="Arial"/>
          <w:sz w:val="22"/>
          <w:szCs w:val="22"/>
        </w:rPr>
      </w:pPr>
      <w:proofErr w:type="gramStart"/>
      <w:r w:rsidRPr="00384916">
        <w:rPr>
          <w:rFonts w:ascii="Arial" w:eastAsia="Arial" w:hAnsi="Arial"/>
          <w:sz w:val="22"/>
          <w:szCs w:val="22"/>
        </w:rPr>
        <w:t>l'altitude</w:t>
      </w:r>
      <w:proofErr w:type="gramEnd"/>
      <w:r w:rsidRPr="00384916">
        <w:rPr>
          <w:rFonts w:ascii="Arial" w:eastAsia="Arial" w:hAnsi="Arial"/>
          <w:sz w:val="22"/>
          <w:szCs w:val="22"/>
        </w:rPr>
        <w:t>-pression de l'aérodrome;</w:t>
      </w:r>
    </w:p>
    <w:p w14:paraId="477081D1" w14:textId="77777777" w:rsidR="00434F2A" w:rsidRPr="00384916" w:rsidRDefault="00434F2A" w:rsidP="00AA3FB9">
      <w:pPr>
        <w:numPr>
          <w:ilvl w:val="0"/>
          <w:numId w:val="145"/>
        </w:numPr>
        <w:tabs>
          <w:tab w:val="left" w:pos="993"/>
        </w:tabs>
        <w:spacing w:before="120" w:after="120" w:line="360" w:lineRule="auto"/>
        <w:ind w:firstLine="207"/>
        <w:jc w:val="both"/>
        <w:rPr>
          <w:rFonts w:ascii="Arial" w:eastAsia="Arial" w:hAnsi="Arial"/>
          <w:sz w:val="22"/>
          <w:szCs w:val="22"/>
        </w:rPr>
      </w:pPr>
      <w:proofErr w:type="gramStart"/>
      <w:r w:rsidRPr="00384916">
        <w:rPr>
          <w:rFonts w:ascii="Arial" w:eastAsia="Arial" w:hAnsi="Arial"/>
          <w:sz w:val="22"/>
          <w:szCs w:val="22"/>
        </w:rPr>
        <w:t>les</w:t>
      </w:r>
      <w:proofErr w:type="gramEnd"/>
      <w:r w:rsidRPr="00384916">
        <w:rPr>
          <w:rFonts w:ascii="Arial" w:eastAsia="Arial" w:hAnsi="Arial"/>
          <w:sz w:val="22"/>
          <w:szCs w:val="22"/>
        </w:rPr>
        <w:t xml:space="preserve"> conditions climatiques (température, vent, précipitation et portée visuelle);</w:t>
      </w:r>
    </w:p>
    <w:p w14:paraId="42311AF9" w14:textId="77777777" w:rsidR="00434F2A" w:rsidRPr="00384916" w:rsidRDefault="00434F2A" w:rsidP="00AA3FB9">
      <w:pPr>
        <w:numPr>
          <w:ilvl w:val="0"/>
          <w:numId w:val="145"/>
        </w:numPr>
        <w:tabs>
          <w:tab w:val="left" w:pos="993"/>
        </w:tabs>
        <w:spacing w:before="120" w:after="120" w:line="360" w:lineRule="auto"/>
        <w:ind w:firstLine="207"/>
        <w:jc w:val="both"/>
        <w:rPr>
          <w:rFonts w:ascii="Arial" w:eastAsia="Arial" w:hAnsi="Arial"/>
          <w:sz w:val="22"/>
          <w:szCs w:val="22"/>
        </w:rPr>
      </w:pPr>
      <w:proofErr w:type="gramStart"/>
      <w:r w:rsidRPr="00384916">
        <w:rPr>
          <w:rFonts w:ascii="Arial" w:eastAsia="Arial" w:hAnsi="Arial"/>
          <w:sz w:val="22"/>
          <w:szCs w:val="22"/>
        </w:rPr>
        <w:t>la</w:t>
      </w:r>
      <w:proofErr w:type="gramEnd"/>
      <w:r w:rsidRPr="00384916">
        <w:rPr>
          <w:rFonts w:ascii="Arial" w:eastAsia="Arial" w:hAnsi="Arial"/>
          <w:sz w:val="22"/>
          <w:szCs w:val="22"/>
        </w:rPr>
        <w:t xml:space="preserve"> taille, la pente et les conditions de la zone de décollage/atterrissage, et</w:t>
      </w:r>
    </w:p>
    <w:p w14:paraId="70E49972" w14:textId="77777777" w:rsidR="00434F2A" w:rsidRPr="00384916" w:rsidRDefault="00434F2A" w:rsidP="00AA3FB9">
      <w:pPr>
        <w:numPr>
          <w:ilvl w:val="0"/>
          <w:numId w:val="145"/>
        </w:numPr>
        <w:tabs>
          <w:tab w:val="left" w:pos="993"/>
        </w:tabs>
        <w:spacing w:before="120" w:after="120" w:line="360" w:lineRule="auto"/>
        <w:ind w:left="993" w:hanging="426"/>
        <w:jc w:val="both"/>
        <w:rPr>
          <w:rFonts w:ascii="Arial" w:eastAsia="Arial" w:hAnsi="Arial"/>
          <w:sz w:val="22"/>
          <w:szCs w:val="22"/>
        </w:rPr>
      </w:pPr>
      <w:proofErr w:type="gramStart"/>
      <w:r w:rsidRPr="00384916">
        <w:rPr>
          <w:rFonts w:ascii="Arial" w:eastAsia="Arial" w:hAnsi="Arial"/>
          <w:sz w:val="22"/>
          <w:szCs w:val="22"/>
        </w:rPr>
        <w:t>l'état</w:t>
      </w:r>
      <w:proofErr w:type="gramEnd"/>
      <w:r w:rsidRPr="00384916">
        <w:rPr>
          <w:rFonts w:ascii="Arial" w:eastAsia="Arial" w:hAnsi="Arial"/>
          <w:sz w:val="22"/>
          <w:szCs w:val="22"/>
        </w:rPr>
        <w:t xml:space="preserve"> de la cellule, du groupe moteur ou des systèmes, compte tenu d'éventuelles détériorations.</w:t>
      </w:r>
    </w:p>
    <w:p w14:paraId="0CDFA633"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Ces facteurs doivent être pris en compte directement en tant que paramètres opérationnels, ou indirectement, par l'application de tolérances ou de marges qui peuvent être prévues dans la programmation des données de performance, en fonction du type d'exploitation.</w:t>
      </w:r>
    </w:p>
    <w:p w14:paraId="7AF7A8B2" w14:textId="768D1D4A" w:rsidR="00434F2A" w:rsidRPr="0002130B" w:rsidRDefault="00434F2A" w:rsidP="00AA3FB9">
      <w:pPr>
        <w:numPr>
          <w:ilvl w:val="0"/>
          <w:numId w:val="141"/>
        </w:numPr>
        <w:spacing w:before="120" w:after="120" w:line="360" w:lineRule="auto"/>
        <w:ind w:left="567" w:hanging="567"/>
        <w:jc w:val="both"/>
        <w:rPr>
          <w:rFonts w:ascii="Arial" w:eastAsia="Arial" w:hAnsi="Arial"/>
          <w:b/>
          <w:sz w:val="22"/>
          <w:szCs w:val="22"/>
        </w:rPr>
      </w:pPr>
      <w:r w:rsidRPr="0002130B">
        <w:rPr>
          <w:rFonts w:ascii="Arial" w:eastAsia="Arial" w:hAnsi="Arial"/>
          <w:b/>
          <w:sz w:val="22"/>
          <w:szCs w:val="22"/>
        </w:rPr>
        <w:t>INSTRUMENTS, DONNÉES ET ÉQUIPEMENT</w:t>
      </w:r>
      <w:r w:rsidR="00E71377">
        <w:rPr>
          <w:rFonts w:ascii="Arial" w:eastAsia="Arial" w:hAnsi="Arial"/>
          <w:b/>
          <w:sz w:val="22"/>
          <w:szCs w:val="22"/>
        </w:rPr>
        <w:t>S</w:t>
      </w:r>
    </w:p>
    <w:p w14:paraId="0A0FC162" w14:textId="77777777" w:rsidR="00434F2A" w:rsidRPr="00384916" w:rsidRDefault="00434F2A" w:rsidP="00AA3FB9">
      <w:pPr>
        <w:numPr>
          <w:ilvl w:val="1"/>
          <w:numId w:val="141"/>
        </w:numPr>
        <w:tabs>
          <w:tab w:val="left" w:pos="567"/>
        </w:tabs>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Un aéronef doit être pourvu de tous les équipements de navigation, de communication et autres nécessaires pour le vol prévu, compte tenu de la réglementation relative à la circulation aérienne et des règles de l'air applicables pendant toutes les phases du vol.</w:t>
      </w:r>
    </w:p>
    <w:p w14:paraId="197A84E0"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Le cas échéant, un aéronef doit être pourvu de tous les équipements de sécurité, de soins médicaux, d'évacuation et de survie nécessaires, compte tenu des risques liés aux zones où le vol se déroule, aux routes empruntées, à l'altitude du vol et à sa durée.</w:t>
      </w:r>
    </w:p>
    <w:p w14:paraId="0C4848AA" w14:textId="77777777" w:rsidR="00434F2A" w:rsidRPr="00384916" w:rsidRDefault="00434F2A" w:rsidP="00AA3FB9">
      <w:pPr>
        <w:numPr>
          <w:ilvl w:val="1"/>
          <w:numId w:val="141"/>
        </w:numPr>
        <w:tabs>
          <w:tab w:val="left" w:pos="567"/>
        </w:tabs>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Toutes les données nécessaires à l'exécution du vol par l'équipage doivent être mises à jour et se trouver à bord de l'aéronef, conformément à la réglementation relative à la circulation aérienne et aux règles de l'air applicables, et compte tenu de l'altitude du vol et des zones dans lesquelles il se déroule.</w:t>
      </w:r>
    </w:p>
    <w:p w14:paraId="4C185994" w14:textId="77777777" w:rsidR="00434F2A" w:rsidRPr="0002130B" w:rsidRDefault="00434F2A" w:rsidP="00AA3FB9">
      <w:pPr>
        <w:numPr>
          <w:ilvl w:val="0"/>
          <w:numId w:val="141"/>
        </w:numPr>
        <w:spacing w:before="120" w:after="120" w:line="360" w:lineRule="auto"/>
        <w:ind w:left="567" w:hanging="567"/>
        <w:jc w:val="both"/>
        <w:rPr>
          <w:rFonts w:ascii="Arial" w:eastAsia="Arial" w:hAnsi="Arial"/>
          <w:b/>
          <w:sz w:val="22"/>
          <w:szCs w:val="22"/>
        </w:rPr>
      </w:pPr>
      <w:r w:rsidRPr="0002130B">
        <w:rPr>
          <w:rFonts w:ascii="Arial" w:eastAsia="Arial" w:hAnsi="Arial"/>
          <w:b/>
          <w:sz w:val="22"/>
          <w:szCs w:val="22"/>
        </w:rPr>
        <w:t>MAINTIEN DE LA NAVIGABILITÉ ET COMPATIBILITÉ ENVIRONNEMENTALE DES PRODUITS</w:t>
      </w:r>
    </w:p>
    <w:p w14:paraId="5D3168F7" w14:textId="65A7A994"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 xml:space="preserve">Un aéronef ne peut être utilisé que lorsque les conditions suivantes sont </w:t>
      </w:r>
      <w:r w:rsidR="00514E82" w:rsidRPr="00384916">
        <w:rPr>
          <w:rFonts w:ascii="Arial" w:eastAsia="Arial" w:hAnsi="Arial"/>
          <w:sz w:val="22"/>
          <w:szCs w:val="22"/>
        </w:rPr>
        <w:t>remplies :</w:t>
      </w:r>
    </w:p>
    <w:p w14:paraId="4B94C2A4" w14:textId="77777777" w:rsidR="00434F2A" w:rsidRPr="00384916" w:rsidRDefault="00434F2A" w:rsidP="00AA3FB9">
      <w:pPr>
        <w:numPr>
          <w:ilvl w:val="0"/>
          <w:numId w:val="146"/>
        </w:numPr>
        <w:tabs>
          <w:tab w:val="left" w:pos="709"/>
          <w:tab w:val="left" w:pos="993"/>
          <w:tab w:val="left" w:pos="1240"/>
        </w:tabs>
        <w:spacing w:before="120" w:after="120" w:line="360" w:lineRule="auto"/>
        <w:ind w:left="993" w:hanging="426"/>
        <w:jc w:val="both"/>
        <w:rPr>
          <w:rFonts w:ascii="Arial" w:eastAsia="Arial" w:hAnsi="Arial"/>
          <w:sz w:val="22"/>
          <w:szCs w:val="22"/>
        </w:rPr>
      </w:pPr>
      <w:proofErr w:type="gramStart"/>
      <w:r w:rsidRPr="00384916">
        <w:rPr>
          <w:rFonts w:ascii="Arial" w:eastAsia="Arial" w:hAnsi="Arial"/>
          <w:sz w:val="22"/>
          <w:szCs w:val="22"/>
        </w:rPr>
        <w:t>l'aéronef</w:t>
      </w:r>
      <w:proofErr w:type="gramEnd"/>
      <w:r w:rsidRPr="00384916">
        <w:rPr>
          <w:rFonts w:ascii="Arial" w:eastAsia="Arial" w:hAnsi="Arial"/>
          <w:sz w:val="22"/>
          <w:szCs w:val="22"/>
        </w:rPr>
        <w:t xml:space="preserve"> satisfait aux conditions de navigabilité et peut être exploité de manière sûre et dans le respect de l'environnement;</w:t>
      </w:r>
    </w:p>
    <w:p w14:paraId="24FBF189" w14:textId="77777777" w:rsidR="00434F2A" w:rsidRPr="00384916" w:rsidRDefault="00434F2A" w:rsidP="00AA3FB9">
      <w:pPr>
        <w:numPr>
          <w:ilvl w:val="0"/>
          <w:numId w:val="146"/>
        </w:numPr>
        <w:tabs>
          <w:tab w:val="left" w:pos="709"/>
          <w:tab w:val="left" w:pos="993"/>
          <w:tab w:val="left" w:pos="1240"/>
        </w:tabs>
        <w:spacing w:before="120" w:after="120" w:line="360" w:lineRule="auto"/>
        <w:ind w:left="993" w:hanging="426"/>
        <w:jc w:val="both"/>
        <w:rPr>
          <w:rFonts w:ascii="Arial" w:eastAsia="Arial" w:hAnsi="Arial"/>
          <w:sz w:val="22"/>
          <w:szCs w:val="22"/>
        </w:rPr>
      </w:pPr>
      <w:proofErr w:type="gramStart"/>
      <w:r w:rsidRPr="00384916">
        <w:rPr>
          <w:rFonts w:ascii="Arial" w:eastAsia="Arial" w:hAnsi="Arial"/>
          <w:sz w:val="22"/>
          <w:szCs w:val="22"/>
        </w:rPr>
        <w:t>les</w:t>
      </w:r>
      <w:proofErr w:type="gramEnd"/>
      <w:r w:rsidRPr="00384916">
        <w:rPr>
          <w:rFonts w:ascii="Arial" w:eastAsia="Arial" w:hAnsi="Arial"/>
          <w:sz w:val="22"/>
          <w:szCs w:val="22"/>
        </w:rPr>
        <w:t xml:space="preserve"> équipements opérationnels et d'urgence nécessaires à l'exécution du vol prévu sont en état de fonctionner;</w:t>
      </w:r>
    </w:p>
    <w:p w14:paraId="706DD415" w14:textId="77777777" w:rsidR="00434F2A" w:rsidRPr="00384916" w:rsidRDefault="00434F2A" w:rsidP="00AA3FB9">
      <w:pPr>
        <w:numPr>
          <w:ilvl w:val="0"/>
          <w:numId w:val="146"/>
        </w:numPr>
        <w:tabs>
          <w:tab w:val="left" w:pos="709"/>
          <w:tab w:val="left" w:pos="993"/>
          <w:tab w:val="left" w:pos="1240"/>
        </w:tabs>
        <w:spacing w:before="120" w:after="120" w:line="360" w:lineRule="auto"/>
        <w:ind w:left="993" w:hanging="426"/>
        <w:jc w:val="both"/>
        <w:rPr>
          <w:rFonts w:ascii="Arial" w:eastAsia="Arial" w:hAnsi="Arial"/>
          <w:sz w:val="22"/>
          <w:szCs w:val="22"/>
        </w:rPr>
      </w:pPr>
      <w:proofErr w:type="gramStart"/>
      <w:r w:rsidRPr="00384916">
        <w:rPr>
          <w:rFonts w:ascii="Arial" w:eastAsia="Arial" w:hAnsi="Arial"/>
          <w:sz w:val="22"/>
          <w:szCs w:val="22"/>
        </w:rPr>
        <w:t>le</w:t>
      </w:r>
      <w:proofErr w:type="gramEnd"/>
      <w:r w:rsidRPr="00384916">
        <w:rPr>
          <w:rFonts w:ascii="Arial" w:eastAsia="Arial" w:hAnsi="Arial"/>
          <w:sz w:val="22"/>
          <w:szCs w:val="22"/>
        </w:rPr>
        <w:t xml:space="preserve"> document de navigabilité et, le cas échéant, le certificat acoustique de l'aéronef sont valides, et</w:t>
      </w:r>
    </w:p>
    <w:p w14:paraId="406E1620" w14:textId="77777777" w:rsidR="00434F2A" w:rsidRPr="00384916" w:rsidRDefault="00434F2A" w:rsidP="00AA3FB9">
      <w:pPr>
        <w:numPr>
          <w:ilvl w:val="0"/>
          <w:numId w:val="146"/>
        </w:numPr>
        <w:tabs>
          <w:tab w:val="left" w:pos="709"/>
          <w:tab w:val="left" w:pos="993"/>
          <w:tab w:val="left" w:pos="1240"/>
        </w:tabs>
        <w:spacing w:before="120" w:after="120" w:line="360" w:lineRule="auto"/>
        <w:ind w:left="993" w:hanging="426"/>
        <w:jc w:val="both"/>
        <w:rPr>
          <w:rFonts w:ascii="Arial" w:eastAsia="Arial" w:hAnsi="Arial"/>
          <w:sz w:val="22"/>
          <w:szCs w:val="22"/>
        </w:rPr>
      </w:pPr>
      <w:proofErr w:type="gramStart"/>
      <w:r w:rsidRPr="00384916">
        <w:rPr>
          <w:rFonts w:ascii="Arial" w:eastAsia="Arial" w:hAnsi="Arial"/>
          <w:sz w:val="22"/>
          <w:szCs w:val="22"/>
        </w:rPr>
        <w:t>l'aéronef</w:t>
      </w:r>
      <w:proofErr w:type="gramEnd"/>
      <w:r w:rsidRPr="00384916">
        <w:rPr>
          <w:rFonts w:ascii="Arial" w:eastAsia="Arial" w:hAnsi="Arial"/>
          <w:sz w:val="22"/>
          <w:szCs w:val="22"/>
        </w:rPr>
        <w:t xml:space="preserve"> est entretenu conformément aux exigences applicables.</w:t>
      </w:r>
    </w:p>
    <w:p w14:paraId="5A53A410"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Avant chaque vol ou avant une série de vols consécutifs, l'aéronef doit faire l'objet d'une visite prévol, afin de déterminer s'il est en état d'effectuer le vol prévu.</w:t>
      </w:r>
    </w:p>
    <w:p w14:paraId="55C9DCDE" w14:textId="77777777" w:rsidR="00434F2A" w:rsidRPr="00384916" w:rsidRDefault="00434F2A" w:rsidP="00AA3FB9">
      <w:pPr>
        <w:numPr>
          <w:ilvl w:val="1"/>
          <w:numId w:val="141"/>
        </w:numPr>
        <w:tabs>
          <w:tab w:val="left" w:pos="851"/>
          <w:tab w:val="left" w:pos="993"/>
        </w:tabs>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Un aéronef ne peut être utilisé que s'il est remis en service après entretien par des personnes ou des organismes qualifiés. Le document de remise en service signé doit décrire en particulier les principales tâches de maintenance effectuées.</w:t>
      </w:r>
    </w:p>
    <w:p w14:paraId="3C2B0F6F"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Les documents nécessaires pour prouver l'état de navigabilité et de compatibilité environnementale de l'aéronef doivent être conservés et protégés contre les modifications non autorisées pendant la période correspondant aux exigences applicables en matière de maintien de la navigabilité, jusqu'à ce que les informations qu'ils contiennent soient remplacées par de nouvelles informations équivalentes quant à leur objet et à leur degré de précision, et en tout cas pendant au moins 24 mois.</w:t>
      </w:r>
    </w:p>
    <w:p w14:paraId="5AFBE68C"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Toutes les modifications et réparations doivent être conformes aux exigences essentielles de navigabilité et, le cas échéant, de compatibilité environnementale des produits. Les données justificatives démontrant la conformité avec les exigences de navigabilité et de compatibilité environnementale des produits doivent être conservées et protégées contre les modifications non autorisées.</w:t>
      </w:r>
    </w:p>
    <w:p w14:paraId="0CC85ECE"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Il est de la responsabilité de l'exploitant d'aéronefs de veiller à ce que ses exigences en matière de sûreté et de sécurité soient respectées lorsque la maintenance est exécutée par un tiers.</w:t>
      </w:r>
    </w:p>
    <w:p w14:paraId="7DE9C56C" w14:textId="77777777" w:rsidR="00434F2A" w:rsidRPr="0002130B" w:rsidRDefault="00434F2A" w:rsidP="00AA3FB9">
      <w:pPr>
        <w:numPr>
          <w:ilvl w:val="0"/>
          <w:numId w:val="141"/>
        </w:numPr>
        <w:spacing w:before="120" w:after="120" w:line="360" w:lineRule="auto"/>
        <w:ind w:left="567" w:hanging="567"/>
        <w:jc w:val="both"/>
        <w:rPr>
          <w:rFonts w:ascii="Arial" w:eastAsia="Arial" w:hAnsi="Arial"/>
          <w:b/>
          <w:sz w:val="22"/>
          <w:szCs w:val="22"/>
        </w:rPr>
      </w:pPr>
      <w:bookmarkStart w:id="177" w:name="page100"/>
      <w:bookmarkEnd w:id="177"/>
      <w:r w:rsidRPr="0002130B">
        <w:rPr>
          <w:rFonts w:ascii="Arial" w:eastAsia="Arial" w:hAnsi="Arial"/>
          <w:b/>
          <w:sz w:val="22"/>
          <w:szCs w:val="22"/>
        </w:rPr>
        <w:t>MEMBRES D'ÉQUIPAGE</w:t>
      </w:r>
    </w:p>
    <w:p w14:paraId="0C47B01B"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 xml:space="preserve">Le nombre de membres d'équipage et la composition de l'équipage doivent être déterminés en prenant en </w:t>
      </w:r>
      <w:proofErr w:type="gramStart"/>
      <w:r w:rsidRPr="00384916">
        <w:rPr>
          <w:rFonts w:ascii="Arial" w:eastAsia="Arial" w:hAnsi="Arial"/>
          <w:sz w:val="22"/>
          <w:szCs w:val="22"/>
        </w:rPr>
        <w:t>compte:</w:t>
      </w:r>
      <w:proofErr w:type="gramEnd"/>
    </w:p>
    <w:p w14:paraId="353BB6A1" w14:textId="77777777" w:rsidR="00434F2A" w:rsidRPr="00384916" w:rsidRDefault="00434F2A" w:rsidP="00AA3FB9">
      <w:pPr>
        <w:numPr>
          <w:ilvl w:val="0"/>
          <w:numId w:val="147"/>
        </w:numPr>
        <w:spacing w:before="120" w:after="120" w:line="360" w:lineRule="auto"/>
        <w:ind w:left="993" w:hanging="426"/>
        <w:jc w:val="both"/>
        <w:rPr>
          <w:rFonts w:ascii="Arial" w:eastAsia="Arial" w:hAnsi="Arial"/>
          <w:sz w:val="22"/>
          <w:szCs w:val="22"/>
        </w:rPr>
      </w:pPr>
      <w:proofErr w:type="gramStart"/>
      <w:r w:rsidRPr="00384916">
        <w:rPr>
          <w:rFonts w:ascii="Arial" w:eastAsia="Arial" w:hAnsi="Arial"/>
          <w:sz w:val="22"/>
          <w:szCs w:val="22"/>
        </w:rPr>
        <w:t>les</w:t>
      </w:r>
      <w:proofErr w:type="gramEnd"/>
      <w:r w:rsidRPr="00384916">
        <w:rPr>
          <w:rFonts w:ascii="Arial" w:eastAsia="Arial" w:hAnsi="Arial"/>
          <w:sz w:val="22"/>
          <w:szCs w:val="22"/>
        </w:rPr>
        <w:t xml:space="preserve"> restrictions de certification de l'aéronef et, le cas échéant, la démonstration d'évacuation d'urgence qui lui est applicable;</w:t>
      </w:r>
    </w:p>
    <w:p w14:paraId="4EDA0884" w14:textId="77777777" w:rsidR="00434F2A" w:rsidRPr="00384916" w:rsidRDefault="00434F2A" w:rsidP="00AA3FB9">
      <w:pPr>
        <w:numPr>
          <w:ilvl w:val="0"/>
          <w:numId w:val="147"/>
        </w:numPr>
        <w:spacing w:before="120" w:after="120" w:line="360" w:lineRule="auto"/>
        <w:ind w:left="993" w:hanging="426"/>
        <w:jc w:val="both"/>
        <w:rPr>
          <w:rFonts w:ascii="Arial" w:eastAsia="Arial" w:hAnsi="Arial"/>
          <w:sz w:val="22"/>
          <w:szCs w:val="22"/>
        </w:rPr>
      </w:pPr>
      <w:proofErr w:type="gramStart"/>
      <w:r w:rsidRPr="00384916">
        <w:rPr>
          <w:rFonts w:ascii="Arial" w:eastAsia="Arial" w:hAnsi="Arial"/>
          <w:sz w:val="22"/>
          <w:szCs w:val="22"/>
        </w:rPr>
        <w:t>la</w:t>
      </w:r>
      <w:proofErr w:type="gramEnd"/>
      <w:r w:rsidRPr="00384916">
        <w:rPr>
          <w:rFonts w:ascii="Arial" w:eastAsia="Arial" w:hAnsi="Arial"/>
          <w:sz w:val="22"/>
          <w:szCs w:val="22"/>
        </w:rPr>
        <w:t xml:space="preserve"> configuration de l'aéronef, et</w:t>
      </w:r>
    </w:p>
    <w:p w14:paraId="1D859B7A" w14:textId="77777777" w:rsidR="00434F2A" w:rsidRPr="00384916" w:rsidRDefault="00434F2A" w:rsidP="00AA3FB9">
      <w:pPr>
        <w:numPr>
          <w:ilvl w:val="0"/>
          <w:numId w:val="147"/>
        </w:numPr>
        <w:spacing w:before="120" w:after="120" w:line="360" w:lineRule="auto"/>
        <w:ind w:left="993" w:hanging="426"/>
        <w:jc w:val="both"/>
        <w:rPr>
          <w:rFonts w:ascii="Arial" w:eastAsia="Arial" w:hAnsi="Arial"/>
          <w:sz w:val="22"/>
          <w:szCs w:val="22"/>
        </w:rPr>
      </w:pPr>
      <w:proofErr w:type="gramStart"/>
      <w:r w:rsidRPr="00384916">
        <w:rPr>
          <w:rFonts w:ascii="Arial" w:eastAsia="Arial" w:hAnsi="Arial"/>
          <w:sz w:val="22"/>
          <w:szCs w:val="22"/>
        </w:rPr>
        <w:t>le</w:t>
      </w:r>
      <w:proofErr w:type="gramEnd"/>
      <w:r w:rsidRPr="00384916">
        <w:rPr>
          <w:rFonts w:ascii="Arial" w:eastAsia="Arial" w:hAnsi="Arial"/>
          <w:sz w:val="22"/>
          <w:szCs w:val="22"/>
        </w:rPr>
        <w:t xml:space="preserve"> type et la durée de l'exploitation.</w:t>
      </w:r>
    </w:p>
    <w:p w14:paraId="29AA63E6"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Le pilote commandant de bord doit avoir l'autorité pour donner tous les ordres nécessaires et à prendre toutes les mesures qui s'imposent afin de garantir l'exploitation et la sécurité de l'aéronef ainsi que la sécurité des personnes et/ou des biens transportés.</w:t>
      </w:r>
    </w:p>
    <w:p w14:paraId="08C73A76"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En cas de situation d'urgence mettant en danger l'exploitation ou la sécurité de l'aéronef et/ou la sécurité des personnes se trouvant à bord, le pilote commandant de bord doit prendre toute mesure qu'il juge nécessaire dans l'intérêt de la sécurité. Lorsque ces mesures impliquent une violation des réglementations ou procédures locales, le pilote commandant de bord a la responsabilité d'en aviser les autorités locales compétentes dans les plus brefs délais.</w:t>
      </w:r>
    </w:p>
    <w:p w14:paraId="5E1A746B"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Sans préjudice du point 8.12, lorsque d'autres personnes sont transportées à bord, une simulation de situation d'urgence ou anormale ne peut avoir lieu qu'à condition que ces personnes en aient été dûment informées et soient conscientes des risques correspondants avant d'embarquer.</w:t>
      </w:r>
    </w:p>
    <w:p w14:paraId="37F10583"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Aucun membre d'équipage ne doit laisser sa capacité d'exécution des tâches/de prise de décision se dégrader au point de mettre en danger la sécurité du vol à cause des effets de la fatigue, compte tenu notamment d'une accumulation de fatigue, du manque de sommeil, du nombre d'étapes réalisées, du travail de nuit ou des changements de fuseau horaire. Les périodes de repos doivent être suffisamment longues pour permettre aux membres d'équipage de surmonter les effets des services précédents et d'être bien reposés lorsque commence la période de service suivante.</w:t>
      </w:r>
    </w:p>
    <w:p w14:paraId="346D47DC"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Les membres d'équipage ne doivent pas exécuter les tâches qui leur sont assignées à bord d'un aéronef lorsqu'ils sont sous l'influence de psychotropes ou de l'alcool, ou inaptes du fait d'une blessure, de la fatigue, d'un traitement médical, d'une maladie ou d'autres causes similaires.</w:t>
      </w:r>
    </w:p>
    <w:p w14:paraId="5F6A9185" w14:textId="6A6CB4D0" w:rsidR="00434F2A" w:rsidRPr="0002130B" w:rsidRDefault="00434F2A" w:rsidP="00AA3FB9">
      <w:pPr>
        <w:numPr>
          <w:ilvl w:val="0"/>
          <w:numId w:val="141"/>
        </w:numPr>
        <w:spacing w:before="120" w:after="120" w:line="360" w:lineRule="auto"/>
        <w:ind w:left="567" w:hanging="567"/>
        <w:jc w:val="both"/>
        <w:rPr>
          <w:rFonts w:ascii="Arial" w:eastAsia="Arial" w:hAnsi="Arial"/>
          <w:b/>
          <w:sz w:val="22"/>
          <w:szCs w:val="22"/>
        </w:rPr>
      </w:pPr>
      <w:r w:rsidRPr="0002130B">
        <w:rPr>
          <w:rFonts w:ascii="Arial" w:eastAsia="Arial" w:hAnsi="Arial"/>
          <w:b/>
          <w:sz w:val="22"/>
          <w:szCs w:val="22"/>
        </w:rPr>
        <w:t>EXIGENCES SUPPLÉMENTAIRES POUR LES OPÉRATIONS DE TRANSPORT AÉRIEN COMMERCIAL ET AUTRES</w:t>
      </w:r>
      <w:r w:rsidR="00E71377">
        <w:rPr>
          <w:rFonts w:ascii="Arial" w:eastAsia="Arial" w:hAnsi="Arial"/>
          <w:b/>
          <w:sz w:val="22"/>
          <w:szCs w:val="22"/>
        </w:rPr>
        <w:t>,</w:t>
      </w:r>
      <w:r w:rsidRPr="0002130B">
        <w:rPr>
          <w:rFonts w:ascii="Arial" w:eastAsia="Arial" w:hAnsi="Arial"/>
          <w:b/>
          <w:sz w:val="22"/>
          <w:szCs w:val="22"/>
        </w:rPr>
        <w:t xml:space="preserve"> SOUMISES À UNE EXIGENCE DE CERTIFICATION</w:t>
      </w:r>
      <w:r w:rsidR="00E71377">
        <w:rPr>
          <w:rFonts w:ascii="Arial" w:eastAsia="Arial" w:hAnsi="Arial"/>
          <w:b/>
          <w:sz w:val="22"/>
          <w:szCs w:val="22"/>
        </w:rPr>
        <w:t>,</w:t>
      </w:r>
      <w:r w:rsidRPr="0002130B">
        <w:rPr>
          <w:rFonts w:ascii="Arial" w:eastAsia="Arial" w:hAnsi="Arial"/>
          <w:b/>
          <w:sz w:val="22"/>
          <w:szCs w:val="22"/>
        </w:rPr>
        <w:t xml:space="preserve"> EFFECTUÉES AU MOYEN D'AVIONS, D'HÉLICOPTÈRES OU D'AÉRONEFS</w:t>
      </w:r>
      <w:r w:rsidRPr="00384916">
        <w:rPr>
          <w:rFonts w:ascii="Arial" w:eastAsia="Arial" w:hAnsi="Arial"/>
          <w:sz w:val="22"/>
          <w:szCs w:val="22"/>
        </w:rPr>
        <w:t xml:space="preserve"> </w:t>
      </w:r>
      <w:r w:rsidRPr="0002130B">
        <w:rPr>
          <w:rFonts w:ascii="Arial" w:eastAsia="Arial" w:hAnsi="Arial"/>
          <w:b/>
          <w:sz w:val="22"/>
          <w:szCs w:val="22"/>
        </w:rPr>
        <w:t>À ROTOR BASCULANT</w:t>
      </w:r>
    </w:p>
    <w:p w14:paraId="165D89EA" w14:textId="46FF14FF"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 xml:space="preserve">L'exploitation ne peut être entreprise que si les conditions suivantes sont </w:t>
      </w:r>
      <w:r w:rsidR="00514E82" w:rsidRPr="00384916">
        <w:rPr>
          <w:rFonts w:ascii="Arial" w:eastAsia="Arial" w:hAnsi="Arial"/>
          <w:sz w:val="22"/>
          <w:szCs w:val="22"/>
        </w:rPr>
        <w:t>remplies :</w:t>
      </w:r>
    </w:p>
    <w:p w14:paraId="1D808D62" w14:textId="37431903" w:rsidR="00434F2A" w:rsidRPr="00384916" w:rsidRDefault="00434F2A" w:rsidP="00AA3FB9">
      <w:pPr>
        <w:numPr>
          <w:ilvl w:val="0"/>
          <w:numId w:val="148"/>
        </w:numPr>
        <w:spacing w:before="120" w:after="120" w:line="360" w:lineRule="auto"/>
        <w:ind w:left="993" w:hanging="426"/>
        <w:jc w:val="both"/>
        <w:rPr>
          <w:rFonts w:ascii="Arial" w:eastAsia="Arial" w:hAnsi="Arial"/>
          <w:sz w:val="22"/>
          <w:szCs w:val="22"/>
        </w:rPr>
      </w:pPr>
      <w:proofErr w:type="gramStart"/>
      <w:r w:rsidRPr="00384916">
        <w:rPr>
          <w:rFonts w:ascii="Arial" w:eastAsia="Arial" w:hAnsi="Arial"/>
          <w:sz w:val="22"/>
          <w:szCs w:val="22"/>
        </w:rPr>
        <w:t>l'exploitant</w:t>
      </w:r>
      <w:proofErr w:type="gramEnd"/>
      <w:r w:rsidRPr="00384916">
        <w:rPr>
          <w:rFonts w:ascii="Arial" w:eastAsia="Arial" w:hAnsi="Arial"/>
          <w:sz w:val="22"/>
          <w:szCs w:val="22"/>
        </w:rPr>
        <w:t xml:space="preserve"> d'aéronefs doit disposer, directement ou dans le cadre d'accords avec des tiers, des moyens nécessaires et en rapport avec l'importance et l'objet de l'exploitation. Ces moyens sont notamment les </w:t>
      </w:r>
      <w:r w:rsidR="00514E82" w:rsidRPr="00384916">
        <w:rPr>
          <w:rFonts w:ascii="Arial" w:eastAsia="Arial" w:hAnsi="Arial"/>
          <w:sz w:val="22"/>
          <w:szCs w:val="22"/>
        </w:rPr>
        <w:t>suivants :</w:t>
      </w:r>
      <w:r w:rsidRPr="00384916">
        <w:rPr>
          <w:rFonts w:ascii="Arial" w:eastAsia="Arial" w:hAnsi="Arial"/>
          <w:sz w:val="22"/>
          <w:szCs w:val="22"/>
        </w:rPr>
        <w:t xml:space="preserve"> aéronefs, installations, structure d'encadrement, personnel, équipements, documentation relative aux tâches, aux responsabilités et aux procédures, accès aux données utiles et archivage, cette liste n'étant pas </w:t>
      </w:r>
      <w:r w:rsidR="00514E82" w:rsidRPr="00384916">
        <w:rPr>
          <w:rFonts w:ascii="Arial" w:eastAsia="Arial" w:hAnsi="Arial"/>
          <w:sz w:val="22"/>
          <w:szCs w:val="22"/>
        </w:rPr>
        <w:t>exhaustive ;</w:t>
      </w:r>
    </w:p>
    <w:p w14:paraId="67BCA4FE" w14:textId="77777777" w:rsidR="00434F2A" w:rsidRPr="00384916" w:rsidRDefault="00434F2A" w:rsidP="00AA3FB9">
      <w:pPr>
        <w:numPr>
          <w:ilvl w:val="0"/>
          <w:numId w:val="148"/>
        </w:numPr>
        <w:spacing w:before="120" w:after="120" w:line="360" w:lineRule="auto"/>
        <w:ind w:left="993" w:hanging="426"/>
        <w:jc w:val="both"/>
        <w:rPr>
          <w:rFonts w:ascii="Arial" w:eastAsia="Arial" w:hAnsi="Arial"/>
          <w:sz w:val="22"/>
          <w:szCs w:val="22"/>
        </w:rPr>
      </w:pPr>
      <w:proofErr w:type="gramStart"/>
      <w:r w:rsidRPr="00384916">
        <w:rPr>
          <w:rFonts w:ascii="Arial" w:eastAsia="Arial" w:hAnsi="Arial"/>
          <w:sz w:val="22"/>
          <w:szCs w:val="22"/>
        </w:rPr>
        <w:t>l'exploitant</w:t>
      </w:r>
      <w:proofErr w:type="gramEnd"/>
      <w:r w:rsidRPr="00384916">
        <w:rPr>
          <w:rFonts w:ascii="Arial" w:eastAsia="Arial" w:hAnsi="Arial"/>
          <w:sz w:val="22"/>
          <w:szCs w:val="22"/>
        </w:rPr>
        <w:t xml:space="preserve"> d'aéronefs ne doit employer que du personnel dûment qualifié et formé, et doit mettre en œuvre et tenir à jour les programmes de formation et de contrôle pour les membres d'équipage et les autres personnels concernés qui sont nécessaires pour que leurs certificats et qualifications soient à jour;</w:t>
      </w:r>
    </w:p>
    <w:p w14:paraId="4B128D8C" w14:textId="77777777" w:rsidR="00434F2A" w:rsidRPr="00384916" w:rsidRDefault="00434F2A" w:rsidP="00AA3FB9">
      <w:pPr>
        <w:numPr>
          <w:ilvl w:val="0"/>
          <w:numId w:val="148"/>
        </w:numPr>
        <w:spacing w:before="120" w:after="120" w:line="360" w:lineRule="auto"/>
        <w:ind w:left="993" w:hanging="426"/>
        <w:jc w:val="both"/>
        <w:rPr>
          <w:rFonts w:ascii="Arial" w:eastAsia="Arial" w:hAnsi="Arial"/>
          <w:sz w:val="22"/>
          <w:szCs w:val="22"/>
        </w:rPr>
      </w:pPr>
      <w:proofErr w:type="gramStart"/>
      <w:r w:rsidRPr="00384916">
        <w:rPr>
          <w:rFonts w:ascii="Arial" w:eastAsia="Arial" w:hAnsi="Arial"/>
          <w:sz w:val="22"/>
          <w:szCs w:val="22"/>
        </w:rPr>
        <w:t>en</w:t>
      </w:r>
      <w:proofErr w:type="gramEnd"/>
      <w:r w:rsidRPr="00384916">
        <w:rPr>
          <w:rFonts w:ascii="Arial" w:eastAsia="Arial" w:hAnsi="Arial"/>
          <w:sz w:val="22"/>
          <w:szCs w:val="22"/>
        </w:rPr>
        <w:t xml:space="preserve"> fonction du type d'activité entreprise et de la taille de l'organisme, l'exploitant d'aéronefs doit mettre en œuvre et entretenir un système de gestion afin de garantir la conformité avec les exigences essentielles énoncées dans la présente annexe, assurer la gestion des risques pour la sécurité et veiller à l'amélioration constante de ce système;</w:t>
      </w:r>
    </w:p>
    <w:p w14:paraId="21CD1591" w14:textId="77777777" w:rsidR="00434F2A" w:rsidRPr="00384916" w:rsidRDefault="00434F2A" w:rsidP="00AA3FB9">
      <w:pPr>
        <w:numPr>
          <w:ilvl w:val="0"/>
          <w:numId w:val="148"/>
        </w:numPr>
        <w:spacing w:before="120" w:after="120" w:line="360" w:lineRule="auto"/>
        <w:ind w:left="993" w:hanging="426"/>
        <w:jc w:val="both"/>
        <w:rPr>
          <w:rFonts w:ascii="Arial" w:eastAsia="Arial" w:hAnsi="Arial"/>
          <w:sz w:val="22"/>
          <w:szCs w:val="22"/>
        </w:rPr>
      </w:pPr>
      <w:proofErr w:type="gramStart"/>
      <w:r w:rsidRPr="00384916">
        <w:rPr>
          <w:rFonts w:ascii="Arial" w:eastAsia="Arial" w:hAnsi="Arial"/>
          <w:sz w:val="22"/>
          <w:szCs w:val="22"/>
        </w:rPr>
        <w:t>l'exploitant</w:t>
      </w:r>
      <w:proofErr w:type="gramEnd"/>
      <w:r w:rsidRPr="00384916">
        <w:rPr>
          <w:rFonts w:ascii="Arial" w:eastAsia="Arial" w:hAnsi="Arial"/>
          <w:sz w:val="22"/>
          <w:szCs w:val="22"/>
        </w:rPr>
        <w:t xml:space="preserve"> d'aéronefs doit établir un système de comptes rendus d'événements dans le cadre du système de gestion visé au point c), afin de contribuer à l'amélioration constante de la sécurité. Le système de comptes rendus d'événements doit être conforme au droit de </w:t>
      </w:r>
      <w:r w:rsidR="003E75E3">
        <w:rPr>
          <w:rFonts w:ascii="Arial" w:eastAsia="Arial" w:hAnsi="Arial"/>
          <w:sz w:val="22"/>
          <w:szCs w:val="22"/>
        </w:rPr>
        <w:t>la Communauté</w:t>
      </w:r>
      <w:r w:rsidRPr="00384916">
        <w:rPr>
          <w:rFonts w:ascii="Arial" w:eastAsia="Arial" w:hAnsi="Arial"/>
          <w:sz w:val="22"/>
          <w:szCs w:val="22"/>
        </w:rPr>
        <w:t xml:space="preserve"> applicable.</w:t>
      </w:r>
    </w:p>
    <w:p w14:paraId="53C1301E"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L'exploitation doit répondre aux prescriptions d'un manuel d'exploitation de l'exploitant d'aéronefs. Ce manuel doit contenir toutes les instructions, informations et procédures nécessaires pour tous les aéronefs exploités et dont le personnel d'exploitation a besoin pour s'acquitter de ses tâches. Il doit indiquer les limitations applicables au temps de vol et aux périodes de service de vol ainsi que les périodes de repos des membres d'équipage. Le manuel d'exploitation et ses versions révisées doivent être conformes au manuel de vol approuvé et être modifiés si besoin est.</w:t>
      </w:r>
    </w:p>
    <w:p w14:paraId="355FE3F0"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L'exploitant d'aéronefs doit mettre en place, s'il y a lieu, des procédures visant à réduire au minimum les conséquences sur la sécurité de l'exploitation de tout comportement perturbateur de la part d'un passager.</w:t>
      </w:r>
    </w:p>
    <w:p w14:paraId="3AB83D63" w14:textId="6A024BD0"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bookmarkStart w:id="178" w:name="page101"/>
      <w:bookmarkEnd w:id="178"/>
      <w:r w:rsidRPr="00384916">
        <w:rPr>
          <w:rFonts w:ascii="Arial" w:eastAsia="Arial" w:hAnsi="Arial"/>
          <w:sz w:val="22"/>
          <w:szCs w:val="22"/>
        </w:rPr>
        <w:t xml:space="preserve">L'exploitant d'aéronefs doit élaborer et entretenir des programmes de sûreté adaptés aux aéronefs et au type d'exploitation, </w:t>
      </w:r>
      <w:r w:rsidR="00514E82" w:rsidRPr="00384916">
        <w:rPr>
          <w:rFonts w:ascii="Arial" w:eastAsia="Arial" w:hAnsi="Arial"/>
          <w:sz w:val="22"/>
          <w:szCs w:val="22"/>
        </w:rPr>
        <w:t>notamment :</w:t>
      </w:r>
    </w:p>
    <w:p w14:paraId="4917D894" w14:textId="77777777" w:rsidR="00434F2A" w:rsidRPr="00384916" w:rsidRDefault="00434F2A" w:rsidP="00AA3FB9">
      <w:pPr>
        <w:numPr>
          <w:ilvl w:val="0"/>
          <w:numId w:val="149"/>
        </w:numPr>
        <w:spacing w:before="120" w:after="120" w:line="360" w:lineRule="auto"/>
        <w:jc w:val="both"/>
        <w:rPr>
          <w:rFonts w:ascii="Arial" w:eastAsia="Arial" w:hAnsi="Arial"/>
          <w:sz w:val="22"/>
          <w:szCs w:val="22"/>
        </w:rPr>
      </w:pPr>
      <w:proofErr w:type="gramStart"/>
      <w:r w:rsidRPr="00384916">
        <w:rPr>
          <w:rFonts w:ascii="Arial" w:eastAsia="Arial" w:hAnsi="Arial"/>
          <w:sz w:val="22"/>
          <w:szCs w:val="22"/>
        </w:rPr>
        <w:t>la</w:t>
      </w:r>
      <w:proofErr w:type="gramEnd"/>
      <w:r w:rsidRPr="00384916">
        <w:rPr>
          <w:rFonts w:ascii="Arial" w:eastAsia="Arial" w:hAnsi="Arial"/>
          <w:sz w:val="22"/>
          <w:szCs w:val="22"/>
        </w:rPr>
        <w:t xml:space="preserve"> sûreté du poste de pilotage;</w:t>
      </w:r>
    </w:p>
    <w:p w14:paraId="32DC88E6" w14:textId="77777777" w:rsidR="00434F2A" w:rsidRPr="00384916" w:rsidRDefault="00434F2A" w:rsidP="00AA3FB9">
      <w:pPr>
        <w:numPr>
          <w:ilvl w:val="0"/>
          <w:numId w:val="149"/>
        </w:numPr>
        <w:spacing w:before="120" w:after="120" w:line="360" w:lineRule="auto"/>
        <w:jc w:val="both"/>
        <w:rPr>
          <w:rFonts w:ascii="Arial" w:eastAsia="Arial" w:hAnsi="Arial"/>
          <w:sz w:val="22"/>
          <w:szCs w:val="22"/>
        </w:rPr>
      </w:pPr>
      <w:proofErr w:type="gramStart"/>
      <w:r w:rsidRPr="00384916">
        <w:rPr>
          <w:rFonts w:ascii="Arial" w:eastAsia="Arial" w:hAnsi="Arial"/>
          <w:sz w:val="22"/>
          <w:szCs w:val="22"/>
        </w:rPr>
        <w:t>la</w:t>
      </w:r>
      <w:proofErr w:type="gramEnd"/>
      <w:r w:rsidRPr="00384916">
        <w:rPr>
          <w:rFonts w:ascii="Arial" w:eastAsia="Arial" w:hAnsi="Arial"/>
          <w:sz w:val="22"/>
          <w:szCs w:val="22"/>
        </w:rPr>
        <w:t xml:space="preserve"> liste de vérification pour la procédure de fouille de l'aéronef;</w:t>
      </w:r>
    </w:p>
    <w:p w14:paraId="517C9EF1" w14:textId="77777777" w:rsidR="00434F2A" w:rsidRPr="00384916" w:rsidRDefault="00434F2A" w:rsidP="00AA3FB9">
      <w:pPr>
        <w:numPr>
          <w:ilvl w:val="0"/>
          <w:numId w:val="149"/>
        </w:numPr>
        <w:spacing w:before="120" w:after="120" w:line="360" w:lineRule="auto"/>
        <w:jc w:val="both"/>
        <w:rPr>
          <w:rFonts w:ascii="Arial" w:eastAsia="Arial" w:hAnsi="Arial"/>
          <w:sz w:val="22"/>
          <w:szCs w:val="22"/>
        </w:rPr>
      </w:pPr>
      <w:proofErr w:type="gramStart"/>
      <w:r w:rsidRPr="00384916">
        <w:rPr>
          <w:rFonts w:ascii="Arial" w:eastAsia="Arial" w:hAnsi="Arial"/>
          <w:sz w:val="22"/>
          <w:szCs w:val="22"/>
        </w:rPr>
        <w:t>des</w:t>
      </w:r>
      <w:proofErr w:type="gramEnd"/>
      <w:r w:rsidRPr="00384916">
        <w:rPr>
          <w:rFonts w:ascii="Arial" w:eastAsia="Arial" w:hAnsi="Arial"/>
          <w:sz w:val="22"/>
          <w:szCs w:val="22"/>
        </w:rPr>
        <w:t xml:space="preserve"> programmes de formation, et</w:t>
      </w:r>
    </w:p>
    <w:p w14:paraId="34EA7704" w14:textId="77777777" w:rsidR="00434F2A" w:rsidRPr="00384916" w:rsidRDefault="00434F2A" w:rsidP="00AA3FB9">
      <w:pPr>
        <w:numPr>
          <w:ilvl w:val="0"/>
          <w:numId w:val="149"/>
        </w:numPr>
        <w:spacing w:before="120" w:after="120" w:line="360" w:lineRule="auto"/>
        <w:jc w:val="both"/>
        <w:rPr>
          <w:rFonts w:ascii="Arial" w:eastAsia="Arial" w:hAnsi="Arial"/>
          <w:sz w:val="22"/>
          <w:szCs w:val="22"/>
        </w:rPr>
      </w:pPr>
      <w:proofErr w:type="gramStart"/>
      <w:r w:rsidRPr="00384916">
        <w:rPr>
          <w:rFonts w:ascii="Arial" w:eastAsia="Arial" w:hAnsi="Arial"/>
          <w:sz w:val="22"/>
          <w:szCs w:val="22"/>
        </w:rPr>
        <w:t>la</w:t>
      </w:r>
      <w:proofErr w:type="gramEnd"/>
      <w:r w:rsidRPr="00384916">
        <w:rPr>
          <w:rFonts w:ascii="Arial" w:eastAsia="Arial" w:hAnsi="Arial"/>
          <w:sz w:val="22"/>
          <w:szCs w:val="22"/>
        </w:rPr>
        <w:t xml:space="preserve"> protection des systèmes électroniques et informatiques pour prévenir toute interférence et toute altération, délibérées ou non, de ces systèmes.</w:t>
      </w:r>
    </w:p>
    <w:p w14:paraId="21E4AAC6"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 xml:space="preserve">Lorsque des mesures de sûreté sont susceptibles de nuire à la sécurité de l'exploitation, les risques doivent être évalués et des procédures appropriées doivent être définies pour réduire les risques pour la </w:t>
      </w:r>
      <w:proofErr w:type="gramStart"/>
      <w:r w:rsidRPr="00384916">
        <w:rPr>
          <w:rFonts w:ascii="Arial" w:eastAsia="Arial" w:hAnsi="Arial"/>
          <w:sz w:val="22"/>
          <w:szCs w:val="22"/>
        </w:rPr>
        <w:t>sécurité;</w:t>
      </w:r>
      <w:proofErr w:type="gramEnd"/>
      <w:r w:rsidRPr="00384916">
        <w:rPr>
          <w:rFonts w:ascii="Arial" w:eastAsia="Arial" w:hAnsi="Arial"/>
          <w:sz w:val="22"/>
          <w:szCs w:val="22"/>
        </w:rPr>
        <w:t xml:space="preserve"> cela peut nécessiter l'utilisation d'équipements spécialisés.</w:t>
      </w:r>
    </w:p>
    <w:p w14:paraId="5C782AFF"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L'exploitant d'aéronefs doit désigner un pilote comme commandant de bord parmi les membres de l'équipage de conduite.</w:t>
      </w:r>
    </w:p>
    <w:p w14:paraId="091653E7"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Un système de gestion de la fatigue doit être utilisé pour aider à prévenir la fatigue. Ce système doit prévoir les temps de vol, les périodes de service de vol, les périodes de service et des périodes de repos adaptées, pour un vol ou pour une série de vols. Les limitations prévues par le système de gestion de la fatigue doivent tenir compte de tous les facteurs contribuant à la fatigue tels que, en particulier, le nombre d'étapes réalisées, le décalage horaire, le manque de sommeil, les perturbations des rythmes circadiens, le travail de nuit, les mises en place, l'accumulation de temps de service pendant une période donnée, le partage des tâches assignées entre les membres d'équipage, ainsi que le renforcement des équipages.</w:t>
      </w:r>
    </w:p>
    <w:p w14:paraId="389D8189"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L'exploitant d'aéronefs doit veiller à ce que les tâches décrites au point 6.1 et celles décrites aux points 6.4 et 6.5 soient exécutées sous le contrôle d'un organisme responsable de la gestion du maintien de la navigabilité qui doit satisfaire aux exigences de l'annexe II, point 3.1, et de l'annexe III, points 7 et 8.</w:t>
      </w:r>
    </w:p>
    <w:p w14:paraId="0D7F3C97"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L'exploitant d'aéronefs doit veiller à ce que le document de remise en service requis au point 6.3 soit délivré par un organisme qualifié pour la maintenance des produits, pièces et équipements non fixes. Cet organisme doit satisfaire aux exigences de l'annexe II, point 3.1.</w:t>
      </w:r>
    </w:p>
    <w:p w14:paraId="65441BD5"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L'organisme visé au point 8.8 doit élaborer un manuel destiné à aider et à orienter le personnel concerné et décrivant toutes les procédures relatives au maintien de la navigabilité qu'il applique.</w:t>
      </w:r>
    </w:p>
    <w:p w14:paraId="00ECB651" w14:textId="77777777" w:rsidR="00434F2A" w:rsidRPr="00384916"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Un système de liste de vérification doit être prévu pour être utilisé, le cas échéant, par les membres d'équipage à toutes les étapes de l'exploitation de l'aéronef dans des conditions et situations normales, anormales et d'urgence. Des procédures doivent être établies pour toute situation d'urgence raisonnablement prévisible.</w:t>
      </w:r>
    </w:p>
    <w:p w14:paraId="141ADF2D" w14:textId="77777777" w:rsidR="00434F2A" w:rsidRDefault="00434F2A" w:rsidP="00AA3FB9">
      <w:pPr>
        <w:numPr>
          <w:ilvl w:val="1"/>
          <w:numId w:val="141"/>
        </w:numPr>
        <w:spacing w:before="120" w:after="120" w:line="360" w:lineRule="auto"/>
        <w:ind w:left="567" w:hanging="567"/>
        <w:jc w:val="both"/>
        <w:rPr>
          <w:rFonts w:ascii="Arial" w:eastAsia="Arial" w:hAnsi="Arial"/>
          <w:sz w:val="22"/>
          <w:szCs w:val="22"/>
        </w:rPr>
      </w:pPr>
      <w:r w:rsidRPr="00384916">
        <w:rPr>
          <w:rFonts w:ascii="Arial" w:eastAsia="Arial" w:hAnsi="Arial"/>
          <w:sz w:val="22"/>
          <w:szCs w:val="22"/>
        </w:rPr>
        <w:t>Aucune simulation de situation d'urgence ou anormale ne peut avoir lieu lorsque des passagers ou du fret sont transportés.</w:t>
      </w:r>
    </w:p>
    <w:p w14:paraId="65F07918" w14:textId="77777777" w:rsidR="009E29A8" w:rsidRPr="0002130B" w:rsidRDefault="009E29A8" w:rsidP="00AA3FB9">
      <w:pPr>
        <w:numPr>
          <w:ilvl w:val="1"/>
          <w:numId w:val="141"/>
        </w:numPr>
        <w:spacing w:before="120" w:after="120" w:line="360" w:lineRule="auto"/>
        <w:ind w:left="567" w:hanging="567"/>
        <w:jc w:val="both"/>
        <w:rPr>
          <w:rFonts w:ascii="Arial" w:hAnsi="Arial"/>
          <w:sz w:val="22"/>
          <w:szCs w:val="22"/>
        </w:rPr>
      </w:pPr>
      <w:proofErr w:type="gramStart"/>
      <w:r w:rsidRPr="0002130B">
        <w:rPr>
          <w:rFonts w:ascii="Arial" w:hAnsi="Arial"/>
          <w:sz w:val="22"/>
          <w:szCs w:val="22"/>
        </w:rPr>
        <w:t>l'exploitant</w:t>
      </w:r>
      <w:proofErr w:type="gramEnd"/>
      <w:r w:rsidRPr="0002130B">
        <w:rPr>
          <w:rFonts w:ascii="Arial" w:hAnsi="Arial"/>
          <w:sz w:val="22"/>
          <w:szCs w:val="22"/>
        </w:rPr>
        <w:t xml:space="preserve"> doit établir une LME ou un document équivalent, en prenant en compte ce qui suit: </w:t>
      </w:r>
    </w:p>
    <w:p w14:paraId="55627874" w14:textId="416F62F3" w:rsidR="009E29A8" w:rsidRPr="00AD7DC3" w:rsidRDefault="009E29A8" w:rsidP="00AA3FB9">
      <w:pPr>
        <w:pStyle w:val="Paragraphedeliste"/>
        <w:numPr>
          <w:ilvl w:val="0"/>
          <w:numId w:val="178"/>
        </w:numPr>
        <w:rPr>
          <w:lang w:val="fr-FR"/>
        </w:rPr>
      </w:pPr>
      <w:proofErr w:type="gramStart"/>
      <w:r w:rsidRPr="00AD7DC3">
        <w:rPr>
          <w:lang w:val="fr-FR"/>
        </w:rPr>
        <w:t>le</w:t>
      </w:r>
      <w:proofErr w:type="gramEnd"/>
      <w:r w:rsidRPr="00AD7DC3">
        <w:rPr>
          <w:lang w:val="fr-FR"/>
        </w:rPr>
        <w:t xml:space="preserve"> document doit prévoir l'exploitation de l'aéronef dans des conditions spécifiées, lorsque certains instruments, équipements ou fonctions ne fonctionnent pas au début </w:t>
      </w:r>
      <w:r w:rsidR="00F97796" w:rsidRPr="00AD7DC3">
        <w:rPr>
          <w:lang w:val="fr-FR"/>
        </w:rPr>
        <w:t xml:space="preserve">de chaque </w:t>
      </w:r>
      <w:r w:rsidRPr="00AD7DC3">
        <w:rPr>
          <w:lang w:val="fr-FR"/>
        </w:rPr>
        <w:t xml:space="preserve">vol; </w:t>
      </w:r>
    </w:p>
    <w:p w14:paraId="3DB3DD7F" w14:textId="77777777" w:rsidR="009E29A8" w:rsidRPr="00A205C7" w:rsidRDefault="009E29A8" w:rsidP="00AA3FB9">
      <w:pPr>
        <w:pStyle w:val="Paragraphedeliste"/>
        <w:numPr>
          <w:ilvl w:val="0"/>
          <w:numId w:val="178"/>
        </w:numPr>
      </w:pPr>
      <w:r w:rsidRPr="00A205C7">
        <w:t xml:space="preserve">un document doit être établi pour chaque aéronef, compte tenu des conditions d'exploitation et de maintenance propres à l'exploitant, et </w:t>
      </w:r>
    </w:p>
    <w:p w14:paraId="3845256F" w14:textId="084CD748" w:rsidR="0009304A" w:rsidRDefault="009E29A8" w:rsidP="00AA3FB9">
      <w:pPr>
        <w:pStyle w:val="Paragraphedeliste"/>
        <w:numPr>
          <w:ilvl w:val="0"/>
          <w:numId w:val="178"/>
        </w:numPr>
      </w:pPr>
      <w:r w:rsidRPr="00A205C7">
        <w:t>la LME doit être fondée sur la liste minimale d'équipements de référence (LMER), si elle existe, et elle ne doit pas être moins restrictive que la LMER;</w:t>
      </w:r>
      <w:r w:rsidR="0009304A">
        <w:br w:type="page"/>
      </w:r>
    </w:p>
    <w:p w14:paraId="6B947FDA" w14:textId="77777777" w:rsidR="00F94B09" w:rsidRPr="00514E82" w:rsidRDefault="00F94B09" w:rsidP="00F94B09">
      <w:pPr>
        <w:pStyle w:val="Titre1"/>
        <w:rPr>
          <w:rFonts w:ascii="Arial" w:eastAsia="Arial" w:hAnsi="Arial"/>
          <w:sz w:val="24"/>
          <w:szCs w:val="24"/>
        </w:rPr>
      </w:pPr>
      <w:bookmarkStart w:id="179" w:name="_Toc70759892"/>
      <w:bookmarkStart w:id="180" w:name="_Toc119582475"/>
      <w:r w:rsidRPr="00514E82">
        <w:rPr>
          <w:rFonts w:ascii="Arial" w:eastAsia="Arial" w:hAnsi="Arial"/>
          <w:sz w:val="24"/>
          <w:szCs w:val="24"/>
        </w:rPr>
        <w:t>ANNEXE VI - Exigences essentielles relatives aux entités qualifiées</w:t>
      </w:r>
      <w:bookmarkEnd w:id="179"/>
      <w:bookmarkEnd w:id="180"/>
    </w:p>
    <w:p w14:paraId="3AF9B0BA" w14:textId="77777777" w:rsidR="00F94B09" w:rsidRPr="00937BBC" w:rsidRDefault="00F94B09" w:rsidP="003E312B">
      <w:pPr>
        <w:numPr>
          <w:ilvl w:val="0"/>
          <w:numId w:val="183"/>
        </w:numPr>
        <w:tabs>
          <w:tab w:val="left" w:pos="426"/>
        </w:tabs>
        <w:spacing w:before="120" w:after="120" w:line="360" w:lineRule="auto"/>
        <w:ind w:left="426" w:right="6" w:hanging="426"/>
        <w:jc w:val="both"/>
        <w:rPr>
          <w:rFonts w:ascii="Arial" w:eastAsia="Arial" w:hAnsi="Arial"/>
          <w:sz w:val="22"/>
          <w:szCs w:val="22"/>
        </w:rPr>
      </w:pPr>
      <w:r w:rsidRPr="00937BBC">
        <w:rPr>
          <w:rFonts w:ascii="Arial" w:eastAsia="Arial" w:hAnsi="Arial"/>
          <w:sz w:val="22"/>
          <w:szCs w:val="22"/>
        </w:rPr>
        <w:t>L'entité qualifiée, son directeur et le personnel chargé d'exécuter les tâches de certification et de supervision ne doivent pas intervenir, ni directement, ni comme mandataires, dans la conception, la production, la commercialisation ou la maintenance des produits, pièces, équipements non fixes, constituants ou systèmes, ni dans leur exploitation, leur mise en service ou leur utilisation. Cela n'exclut pas la possibilité d'un échange d'informations techniques entre les organismes concernés et l'entité qualifiée.</w:t>
      </w:r>
    </w:p>
    <w:p w14:paraId="17FDA404" w14:textId="0B2E917C" w:rsidR="00F94B09" w:rsidRPr="00937BBC" w:rsidRDefault="00F94B09" w:rsidP="003E312B">
      <w:pPr>
        <w:spacing w:before="120" w:after="120" w:line="360" w:lineRule="auto"/>
        <w:ind w:left="426" w:right="6"/>
        <w:jc w:val="both"/>
        <w:rPr>
          <w:rFonts w:ascii="Arial" w:eastAsia="Arial" w:hAnsi="Arial"/>
          <w:sz w:val="22"/>
          <w:szCs w:val="22"/>
        </w:rPr>
      </w:pPr>
      <w:r w:rsidRPr="00937BBC">
        <w:rPr>
          <w:rFonts w:ascii="Arial" w:eastAsia="Arial" w:hAnsi="Arial"/>
          <w:sz w:val="22"/>
          <w:szCs w:val="22"/>
        </w:rPr>
        <w:t>Nonobstant le premier alinéa, un organisme créé dans le but de promouvoir l'aviation sportive ou de loisir est susceptible d'obtenir l'accréditation en tant qu'entité qualifiée pour autant qu'il démontre, à la satisfaction de l'autorité d'accréditation, qu'il a mis</w:t>
      </w:r>
      <w:r>
        <w:rPr>
          <w:rFonts w:ascii="Arial" w:eastAsia="Arial" w:hAnsi="Arial"/>
          <w:sz w:val="22"/>
          <w:szCs w:val="22"/>
        </w:rPr>
        <w:t>e</w:t>
      </w:r>
      <w:r w:rsidRPr="00937BBC">
        <w:rPr>
          <w:rFonts w:ascii="Arial" w:eastAsia="Arial" w:hAnsi="Arial"/>
          <w:sz w:val="22"/>
          <w:szCs w:val="22"/>
        </w:rPr>
        <w:t xml:space="preserve"> en place des mécanismes adéquats de prévention des conflits d'intérêts.</w:t>
      </w:r>
    </w:p>
    <w:p w14:paraId="7889FC20" w14:textId="77777777" w:rsidR="00F94B09" w:rsidRPr="00937BBC" w:rsidRDefault="00F94B09" w:rsidP="003E312B">
      <w:pPr>
        <w:numPr>
          <w:ilvl w:val="0"/>
          <w:numId w:val="183"/>
        </w:numPr>
        <w:tabs>
          <w:tab w:val="left" w:pos="426"/>
        </w:tabs>
        <w:spacing w:before="120" w:after="120" w:line="360" w:lineRule="auto"/>
        <w:ind w:left="426" w:right="6" w:hanging="426"/>
        <w:jc w:val="both"/>
        <w:rPr>
          <w:rFonts w:ascii="Arial" w:eastAsia="Arial" w:hAnsi="Arial"/>
          <w:sz w:val="22"/>
          <w:szCs w:val="22"/>
        </w:rPr>
      </w:pPr>
      <w:r w:rsidRPr="00937BBC">
        <w:rPr>
          <w:rFonts w:ascii="Arial" w:eastAsia="Arial" w:hAnsi="Arial"/>
          <w:sz w:val="22"/>
          <w:szCs w:val="22"/>
        </w:rPr>
        <w:t>L'entité qualifiée et le personnel chargé des tâches de certification et de supervision doivent s'acquitter de leur mission avec la plus grande intégrité professionnelle et la plus haute compétence technique possibles et ne doivent faire l'objet d'aucune pression ni incitation de quelque type que ce soit, en particulier de nature financière, susceptibles d'affecter leur jugement et leurs décisions ou les résultats de leurs tâches de certification et de supervision, notamment de la part de personnes ou de groupes de personnes concernés par lesdits résultats.</w:t>
      </w:r>
    </w:p>
    <w:p w14:paraId="609A4D30" w14:textId="77777777" w:rsidR="00F94B09" w:rsidRPr="00937BBC" w:rsidRDefault="00F94B09" w:rsidP="003E312B">
      <w:pPr>
        <w:numPr>
          <w:ilvl w:val="0"/>
          <w:numId w:val="183"/>
        </w:numPr>
        <w:tabs>
          <w:tab w:val="left" w:pos="426"/>
        </w:tabs>
        <w:spacing w:before="120" w:after="120" w:line="360" w:lineRule="auto"/>
        <w:ind w:left="426" w:right="6" w:hanging="426"/>
        <w:jc w:val="both"/>
        <w:rPr>
          <w:rFonts w:ascii="Arial" w:eastAsia="Arial" w:hAnsi="Arial"/>
          <w:sz w:val="22"/>
          <w:szCs w:val="22"/>
        </w:rPr>
      </w:pPr>
      <w:r w:rsidRPr="00937BBC">
        <w:rPr>
          <w:rFonts w:ascii="Arial" w:eastAsia="Arial" w:hAnsi="Arial"/>
          <w:sz w:val="22"/>
          <w:szCs w:val="22"/>
        </w:rPr>
        <w:t xml:space="preserve">L'entité qualifiée doit disposer du personnel et des moyens nécessaires pour accomplir correctement les tâches techniques et administratives liées à la procédure de certification et de </w:t>
      </w:r>
      <w:proofErr w:type="gramStart"/>
      <w:r w:rsidRPr="00937BBC">
        <w:rPr>
          <w:rFonts w:ascii="Arial" w:eastAsia="Arial" w:hAnsi="Arial"/>
          <w:sz w:val="22"/>
          <w:szCs w:val="22"/>
        </w:rPr>
        <w:t>supervision;</w:t>
      </w:r>
      <w:proofErr w:type="gramEnd"/>
      <w:r w:rsidRPr="00937BBC">
        <w:rPr>
          <w:rFonts w:ascii="Arial" w:eastAsia="Arial" w:hAnsi="Arial"/>
          <w:sz w:val="22"/>
          <w:szCs w:val="22"/>
        </w:rPr>
        <w:t xml:space="preserve"> elle doit également avoir accès aux équipements nécessaires pour des contrôles exceptionnels.</w:t>
      </w:r>
    </w:p>
    <w:p w14:paraId="1A900421" w14:textId="77777777" w:rsidR="00F94B09" w:rsidRPr="00937BBC" w:rsidRDefault="00F94B09" w:rsidP="003E312B">
      <w:pPr>
        <w:numPr>
          <w:ilvl w:val="0"/>
          <w:numId w:val="183"/>
        </w:numPr>
        <w:tabs>
          <w:tab w:val="left" w:pos="426"/>
        </w:tabs>
        <w:spacing w:before="120" w:after="120" w:line="360" w:lineRule="auto"/>
        <w:ind w:left="426" w:right="6" w:hanging="426"/>
        <w:jc w:val="both"/>
        <w:rPr>
          <w:rFonts w:ascii="Arial" w:eastAsia="Arial" w:hAnsi="Arial"/>
          <w:sz w:val="22"/>
          <w:szCs w:val="22"/>
        </w:rPr>
      </w:pPr>
      <w:r w:rsidRPr="00937BBC">
        <w:rPr>
          <w:rFonts w:ascii="Arial" w:eastAsia="Arial" w:hAnsi="Arial"/>
          <w:sz w:val="22"/>
          <w:szCs w:val="22"/>
        </w:rPr>
        <w:t xml:space="preserve">L'entité qualifiée et le personnel chargé de l'enquête doivent </w:t>
      </w:r>
      <w:proofErr w:type="gramStart"/>
      <w:r w:rsidRPr="00937BBC">
        <w:rPr>
          <w:rFonts w:ascii="Arial" w:eastAsia="Arial" w:hAnsi="Arial"/>
          <w:sz w:val="22"/>
          <w:szCs w:val="22"/>
        </w:rPr>
        <w:t>posséder:</w:t>
      </w:r>
      <w:proofErr w:type="gramEnd"/>
    </w:p>
    <w:p w14:paraId="21FB29BA" w14:textId="77777777" w:rsidR="00F94B09" w:rsidRPr="00937BBC" w:rsidRDefault="00F94B09" w:rsidP="003E312B">
      <w:pPr>
        <w:numPr>
          <w:ilvl w:val="0"/>
          <w:numId w:val="184"/>
        </w:numPr>
        <w:tabs>
          <w:tab w:val="left" w:pos="851"/>
        </w:tabs>
        <w:spacing w:before="120" w:after="120" w:line="360" w:lineRule="auto"/>
        <w:ind w:left="851" w:right="6" w:hanging="425"/>
        <w:jc w:val="both"/>
        <w:rPr>
          <w:rFonts w:ascii="Arial" w:eastAsia="Arial" w:hAnsi="Arial"/>
          <w:sz w:val="22"/>
          <w:szCs w:val="22"/>
        </w:rPr>
      </w:pPr>
      <w:proofErr w:type="gramStart"/>
      <w:r w:rsidRPr="00937BBC">
        <w:rPr>
          <w:rFonts w:ascii="Arial" w:eastAsia="Arial" w:hAnsi="Arial"/>
          <w:sz w:val="22"/>
          <w:szCs w:val="22"/>
        </w:rPr>
        <w:t>une</w:t>
      </w:r>
      <w:proofErr w:type="gramEnd"/>
      <w:r w:rsidRPr="00937BBC">
        <w:rPr>
          <w:rFonts w:ascii="Arial" w:eastAsia="Arial" w:hAnsi="Arial"/>
          <w:sz w:val="22"/>
          <w:szCs w:val="22"/>
        </w:rPr>
        <w:t xml:space="preserve"> formation technique et professionnelle solide, ou une expertise suffisante acquise par la pratique d'activités pertinentes;</w:t>
      </w:r>
    </w:p>
    <w:p w14:paraId="3B7C7FD7" w14:textId="77777777" w:rsidR="00F94B09" w:rsidRPr="00937BBC" w:rsidRDefault="00F94B09" w:rsidP="003E312B">
      <w:pPr>
        <w:numPr>
          <w:ilvl w:val="0"/>
          <w:numId w:val="184"/>
        </w:numPr>
        <w:tabs>
          <w:tab w:val="left" w:pos="851"/>
        </w:tabs>
        <w:spacing w:before="120" w:after="120" w:line="360" w:lineRule="auto"/>
        <w:ind w:left="851" w:right="6" w:hanging="425"/>
        <w:jc w:val="both"/>
        <w:rPr>
          <w:rFonts w:ascii="Arial" w:eastAsia="Arial" w:hAnsi="Arial"/>
          <w:sz w:val="22"/>
          <w:szCs w:val="22"/>
        </w:rPr>
      </w:pPr>
      <w:proofErr w:type="gramStart"/>
      <w:r w:rsidRPr="00937BBC">
        <w:rPr>
          <w:rFonts w:ascii="Arial" w:eastAsia="Arial" w:hAnsi="Arial"/>
          <w:sz w:val="22"/>
          <w:szCs w:val="22"/>
        </w:rPr>
        <w:t>une</w:t>
      </w:r>
      <w:proofErr w:type="gramEnd"/>
      <w:r w:rsidRPr="00937BBC">
        <w:rPr>
          <w:rFonts w:ascii="Arial" w:eastAsia="Arial" w:hAnsi="Arial"/>
          <w:sz w:val="22"/>
          <w:szCs w:val="22"/>
        </w:rPr>
        <w:t xml:space="preserve"> connaissance satisfaisante des exigences relatives aux tâches de certification et de supervision qu'ils exécutent, ainsi qu'une expérience adéquate de ces activités;</w:t>
      </w:r>
    </w:p>
    <w:p w14:paraId="32412895" w14:textId="77777777" w:rsidR="00F94B09" w:rsidRPr="00937BBC" w:rsidRDefault="00F94B09" w:rsidP="003E312B">
      <w:pPr>
        <w:numPr>
          <w:ilvl w:val="0"/>
          <w:numId w:val="184"/>
        </w:numPr>
        <w:tabs>
          <w:tab w:val="left" w:pos="851"/>
        </w:tabs>
        <w:spacing w:before="120" w:after="120" w:line="360" w:lineRule="auto"/>
        <w:ind w:left="851" w:right="6" w:hanging="425"/>
        <w:jc w:val="both"/>
        <w:rPr>
          <w:rFonts w:ascii="Arial" w:eastAsia="Arial" w:hAnsi="Arial"/>
          <w:sz w:val="22"/>
          <w:szCs w:val="22"/>
        </w:rPr>
      </w:pPr>
      <w:proofErr w:type="gramStart"/>
      <w:r w:rsidRPr="00937BBC">
        <w:rPr>
          <w:rFonts w:ascii="Arial" w:eastAsia="Arial" w:hAnsi="Arial"/>
          <w:sz w:val="22"/>
          <w:szCs w:val="22"/>
        </w:rPr>
        <w:t>l'aptitude</w:t>
      </w:r>
      <w:proofErr w:type="gramEnd"/>
      <w:r w:rsidRPr="00937BBC">
        <w:rPr>
          <w:rFonts w:ascii="Arial" w:eastAsia="Arial" w:hAnsi="Arial"/>
          <w:sz w:val="22"/>
          <w:szCs w:val="22"/>
        </w:rPr>
        <w:t xml:space="preserve"> requise pour rédiger les déclarations, procès-verbaux et rapports attestant que les tâches de certification et de supervision ont été exécutées.</w:t>
      </w:r>
    </w:p>
    <w:p w14:paraId="08BEAEEE" w14:textId="77777777" w:rsidR="00F94B09" w:rsidRPr="00937BBC" w:rsidRDefault="00F94B09" w:rsidP="003E312B">
      <w:pPr>
        <w:numPr>
          <w:ilvl w:val="0"/>
          <w:numId w:val="183"/>
        </w:numPr>
        <w:tabs>
          <w:tab w:val="left" w:pos="426"/>
        </w:tabs>
        <w:spacing w:before="120" w:after="120" w:line="360" w:lineRule="auto"/>
        <w:ind w:left="426" w:right="6" w:hanging="426"/>
        <w:jc w:val="both"/>
        <w:rPr>
          <w:rFonts w:ascii="Arial" w:eastAsia="Arial" w:hAnsi="Arial"/>
          <w:sz w:val="22"/>
          <w:szCs w:val="22"/>
        </w:rPr>
      </w:pPr>
      <w:r w:rsidRPr="00937BBC">
        <w:rPr>
          <w:rFonts w:ascii="Arial" w:eastAsia="Arial" w:hAnsi="Arial"/>
          <w:sz w:val="22"/>
          <w:szCs w:val="22"/>
        </w:rPr>
        <w:t>L'impartialité du personnel chargé des tâches de certification et de supervision doit être garantie. Sa rémunération ne doit pas être fonction du nombre d'enquêtes effectuées ni de leurs résultats.</w:t>
      </w:r>
    </w:p>
    <w:p w14:paraId="164988ED" w14:textId="77777777" w:rsidR="00F94B09" w:rsidRPr="00937BBC" w:rsidRDefault="00F94B09" w:rsidP="003E312B">
      <w:pPr>
        <w:numPr>
          <w:ilvl w:val="0"/>
          <w:numId w:val="183"/>
        </w:numPr>
        <w:tabs>
          <w:tab w:val="left" w:pos="426"/>
        </w:tabs>
        <w:spacing w:before="120" w:after="120" w:line="360" w:lineRule="auto"/>
        <w:ind w:left="426" w:right="6" w:hanging="426"/>
        <w:jc w:val="both"/>
        <w:rPr>
          <w:rFonts w:ascii="Arial" w:eastAsia="Arial" w:hAnsi="Arial"/>
          <w:sz w:val="22"/>
          <w:szCs w:val="22"/>
        </w:rPr>
      </w:pPr>
      <w:r w:rsidRPr="00937BBC">
        <w:rPr>
          <w:rFonts w:ascii="Arial" w:eastAsia="Arial" w:hAnsi="Arial"/>
          <w:sz w:val="22"/>
          <w:szCs w:val="22"/>
        </w:rPr>
        <w:t>L'entité qualifiée doit contracter une assurance en responsabilité, à moins que cette responsabilité ne soit couverte par un État membre en vertu de sa législation nationale.</w:t>
      </w:r>
    </w:p>
    <w:p w14:paraId="06EBA154" w14:textId="717B5600" w:rsidR="009E29A8" w:rsidRPr="003E312B" w:rsidRDefault="00F94B09" w:rsidP="003E312B">
      <w:pPr>
        <w:numPr>
          <w:ilvl w:val="0"/>
          <w:numId w:val="183"/>
        </w:numPr>
        <w:tabs>
          <w:tab w:val="left" w:pos="426"/>
        </w:tabs>
        <w:spacing w:before="120" w:after="120" w:line="360" w:lineRule="auto"/>
        <w:ind w:left="426" w:right="6" w:hanging="426"/>
        <w:jc w:val="both"/>
        <w:rPr>
          <w:rFonts w:ascii="Arial" w:eastAsia="Arial" w:hAnsi="Arial"/>
          <w:sz w:val="22"/>
          <w:szCs w:val="22"/>
        </w:rPr>
      </w:pPr>
      <w:r w:rsidRPr="00937BBC">
        <w:rPr>
          <w:rFonts w:ascii="Arial" w:eastAsia="Arial" w:hAnsi="Arial"/>
          <w:sz w:val="22"/>
          <w:szCs w:val="22"/>
        </w:rPr>
        <w:t>Le personnel de l'entité qualifiée doit observer le secret professionnel à l'égard de toute information recueillie dans le cadre de l'exécution de ses tâches en vertu du présent règlement.</w:t>
      </w:r>
    </w:p>
    <w:p w14:paraId="4FB9D410" w14:textId="77777777" w:rsidR="00434F2A" w:rsidRDefault="00434F2A" w:rsidP="006E3DE9">
      <w:pPr>
        <w:spacing w:before="120" w:after="120" w:line="360" w:lineRule="auto"/>
        <w:jc w:val="both"/>
        <w:rPr>
          <w:rFonts w:ascii="Times New Roman" w:eastAsia="Times New Roman" w:hAnsi="Times New Roman"/>
        </w:rPr>
      </w:pPr>
    </w:p>
    <w:p w14:paraId="27094141" w14:textId="77777777" w:rsidR="00434F2A" w:rsidRDefault="00434F2A" w:rsidP="006E3DE9">
      <w:pPr>
        <w:spacing w:before="120" w:after="120" w:line="360" w:lineRule="auto"/>
        <w:jc w:val="both"/>
        <w:rPr>
          <w:rFonts w:ascii="Times New Roman" w:eastAsia="Times New Roman" w:hAnsi="Times New Roman"/>
        </w:rPr>
        <w:sectPr w:rsidR="00434F2A" w:rsidSect="00622DA2">
          <w:pgSz w:w="11900" w:h="16838"/>
          <w:pgMar w:top="950" w:right="846" w:bottom="1440" w:left="851" w:header="0" w:footer="0" w:gutter="0"/>
          <w:cols w:space="0" w:equalWidth="0">
            <w:col w:w="10209"/>
          </w:cols>
          <w:docGrid w:linePitch="360"/>
        </w:sectPr>
      </w:pPr>
    </w:p>
    <w:p w14:paraId="2919337B" w14:textId="77777777" w:rsidR="00434F2A" w:rsidRPr="00BA5C27" w:rsidRDefault="00434F2A" w:rsidP="006E3DE9">
      <w:pPr>
        <w:pStyle w:val="Titre1"/>
        <w:spacing w:line="360" w:lineRule="auto"/>
        <w:jc w:val="both"/>
        <w:rPr>
          <w:rFonts w:ascii="Arial" w:eastAsia="Arial" w:hAnsi="Arial"/>
          <w:sz w:val="24"/>
          <w:szCs w:val="24"/>
        </w:rPr>
      </w:pPr>
      <w:bookmarkStart w:id="181" w:name="page102"/>
      <w:bookmarkStart w:id="182" w:name="page103"/>
      <w:bookmarkStart w:id="183" w:name="_Toc119582476"/>
      <w:bookmarkEnd w:id="181"/>
      <w:bookmarkEnd w:id="182"/>
      <w:r w:rsidRPr="00BA5C27">
        <w:rPr>
          <w:rFonts w:ascii="Arial" w:eastAsia="Arial" w:hAnsi="Arial"/>
          <w:sz w:val="24"/>
          <w:szCs w:val="24"/>
        </w:rPr>
        <w:t>ANNEXE VII</w:t>
      </w:r>
      <w:r w:rsidR="00026E42" w:rsidRPr="00BA5C27">
        <w:rPr>
          <w:rFonts w:ascii="Arial" w:eastAsia="Arial" w:hAnsi="Arial"/>
          <w:sz w:val="24"/>
          <w:szCs w:val="24"/>
        </w:rPr>
        <w:t xml:space="preserve"> - </w:t>
      </w:r>
      <w:r w:rsidRPr="00BA5C27">
        <w:rPr>
          <w:rFonts w:ascii="Arial" w:eastAsia="Arial" w:hAnsi="Arial"/>
          <w:sz w:val="24"/>
          <w:szCs w:val="24"/>
        </w:rPr>
        <w:t>Exigences essentielles relatives aux aérodromes</w:t>
      </w:r>
      <w:bookmarkEnd w:id="183"/>
    </w:p>
    <w:p w14:paraId="46D8B97E" w14:textId="77777777" w:rsidR="00434F2A" w:rsidRPr="0002130B" w:rsidRDefault="00434F2A" w:rsidP="00AA3FB9">
      <w:pPr>
        <w:numPr>
          <w:ilvl w:val="0"/>
          <w:numId w:val="150"/>
        </w:numPr>
        <w:spacing w:before="120" w:after="120" w:line="360" w:lineRule="auto"/>
        <w:ind w:left="709" w:hanging="709"/>
        <w:jc w:val="both"/>
        <w:rPr>
          <w:rFonts w:ascii="Arial" w:eastAsia="Arial" w:hAnsi="Arial"/>
          <w:b/>
          <w:sz w:val="22"/>
          <w:szCs w:val="22"/>
        </w:rPr>
      </w:pPr>
      <w:r w:rsidRPr="0002130B">
        <w:rPr>
          <w:rFonts w:ascii="Arial" w:eastAsia="Arial" w:hAnsi="Arial"/>
          <w:b/>
          <w:sz w:val="22"/>
          <w:szCs w:val="22"/>
        </w:rPr>
        <w:t>CARACTÉRISTIQUES PHYSIQUES, INFRASTRUCTURES ET ÉQUIPEMENTS</w:t>
      </w:r>
    </w:p>
    <w:p w14:paraId="0350FF61" w14:textId="77777777" w:rsidR="00434F2A" w:rsidRPr="001977A7" w:rsidRDefault="00434F2A" w:rsidP="00AA3FB9">
      <w:pPr>
        <w:numPr>
          <w:ilvl w:val="1"/>
          <w:numId w:val="150"/>
        </w:numPr>
        <w:spacing w:before="120" w:after="120" w:line="360" w:lineRule="auto"/>
        <w:ind w:hanging="792"/>
        <w:jc w:val="both"/>
        <w:rPr>
          <w:rFonts w:ascii="Arial" w:eastAsia="Arial" w:hAnsi="Arial"/>
          <w:sz w:val="22"/>
          <w:szCs w:val="22"/>
        </w:rPr>
      </w:pPr>
      <w:r w:rsidRPr="001977A7">
        <w:rPr>
          <w:rFonts w:ascii="Arial" w:eastAsia="Arial" w:hAnsi="Arial"/>
          <w:sz w:val="22"/>
          <w:szCs w:val="22"/>
        </w:rPr>
        <w:t>Aire de mouvement</w:t>
      </w:r>
    </w:p>
    <w:p w14:paraId="5561CF3B" w14:textId="3899CFB8" w:rsidR="00434F2A" w:rsidRPr="001977A7" w:rsidRDefault="00434F2A" w:rsidP="00AA3FB9">
      <w:pPr>
        <w:numPr>
          <w:ilvl w:val="2"/>
          <w:numId w:val="150"/>
        </w:numPr>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 xml:space="preserve">Les aérodromes comprennent une aire identifiée pour l'atterrissage et le décollage des aéronefs, qui remplit les conditions </w:t>
      </w:r>
      <w:r w:rsidR="00BA5C27" w:rsidRPr="001977A7">
        <w:rPr>
          <w:rFonts w:ascii="Arial" w:eastAsia="Arial" w:hAnsi="Arial"/>
          <w:sz w:val="22"/>
          <w:szCs w:val="22"/>
        </w:rPr>
        <w:t>suivantes :</w:t>
      </w:r>
    </w:p>
    <w:p w14:paraId="2457DD9C" w14:textId="56C7796B" w:rsidR="00434F2A" w:rsidRPr="001977A7" w:rsidRDefault="007D3057" w:rsidP="00AA3FB9">
      <w:pPr>
        <w:numPr>
          <w:ilvl w:val="0"/>
          <w:numId w:val="151"/>
        </w:numPr>
        <w:spacing w:before="120" w:after="120" w:line="360" w:lineRule="auto"/>
        <w:ind w:right="-3"/>
        <w:jc w:val="both"/>
        <w:rPr>
          <w:rFonts w:ascii="Arial" w:eastAsia="Arial" w:hAnsi="Arial"/>
          <w:sz w:val="22"/>
          <w:szCs w:val="22"/>
        </w:rPr>
      </w:pPr>
      <w:r>
        <w:rPr>
          <w:rFonts w:ascii="Arial" w:eastAsia="Arial" w:hAnsi="Arial"/>
          <w:sz w:val="22"/>
          <w:szCs w:val="22"/>
        </w:rPr>
        <w:t xml:space="preserve">Les </w:t>
      </w:r>
      <w:r w:rsidR="00434F2A" w:rsidRPr="001977A7">
        <w:rPr>
          <w:rFonts w:ascii="Arial" w:eastAsia="Arial" w:hAnsi="Arial"/>
          <w:sz w:val="22"/>
          <w:szCs w:val="22"/>
        </w:rPr>
        <w:t>aire</w:t>
      </w:r>
      <w:r>
        <w:rPr>
          <w:rFonts w:ascii="Arial" w:eastAsia="Arial" w:hAnsi="Arial"/>
          <w:sz w:val="22"/>
          <w:szCs w:val="22"/>
        </w:rPr>
        <w:t>s</w:t>
      </w:r>
      <w:r w:rsidR="00434F2A" w:rsidRPr="001977A7">
        <w:rPr>
          <w:rFonts w:ascii="Arial" w:eastAsia="Arial" w:hAnsi="Arial"/>
          <w:sz w:val="22"/>
          <w:szCs w:val="22"/>
        </w:rPr>
        <w:t xml:space="preserve"> d'atterrissage et de décollage présente</w:t>
      </w:r>
      <w:r>
        <w:rPr>
          <w:rFonts w:ascii="Arial" w:eastAsia="Arial" w:hAnsi="Arial"/>
          <w:sz w:val="22"/>
          <w:szCs w:val="22"/>
        </w:rPr>
        <w:t>nt</w:t>
      </w:r>
      <w:r w:rsidR="00434F2A" w:rsidRPr="001977A7">
        <w:rPr>
          <w:rFonts w:ascii="Arial" w:eastAsia="Arial" w:hAnsi="Arial"/>
          <w:sz w:val="22"/>
          <w:szCs w:val="22"/>
        </w:rPr>
        <w:t xml:space="preserve"> des dimensions et des caractéristiques adaptées aux aéronefs auxquels elle est </w:t>
      </w:r>
      <w:r w:rsidR="00514E82" w:rsidRPr="001977A7">
        <w:rPr>
          <w:rFonts w:ascii="Arial" w:eastAsia="Arial" w:hAnsi="Arial"/>
          <w:sz w:val="22"/>
          <w:szCs w:val="22"/>
        </w:rPr>
        <w:t>destinée ;</w:t>
      </w:r>
    </w:p>
    <w:p w14:paraId="59DD659D" w14:textId="7776CDCE" w:rsidR="00434F2A" w:rsidRPr="001977A7" w:rsidRDefault="007D3057" w:rsidP="00AA3FB9">
      <w:pPr>
        <w:numPr>
          <w:ilvl w:val="0"/>
          <w:numId w:val="151"/>
        </w:numPr>
        <w:spacing w:before="120" w:after="120" w:line="360" w:lineRule="auto"/>
        <w:ind w:right="-3"/>
        <w:jc w:val="both"/>
        <w:rPr>
          <w:rFonts w:ascii="Arial" w:eastAsia="Arial" w:hAnsi="Arial"/>
          <w:sz w:val="22"/>
          <w:szCs w:val="22"/>
        </w:rPr>
      </w:pPr>
      <w:r>
        <w:rPr>
          <w:rFonts w:ascii="Arial" w:eastAsia="Arial" w:hAnsi="Arial"/>
          <w:sz w:val="22"/>
          <w:szCs w:val="22"/>
        </w:rPr>
        <w:t xml:space="preserve">Les </w:t>
      </w:r>
      <w:r w:rsidR="00434F2A" w:rsidRPr="001977A7">
        <w:rPr>
          <w:rFonts w:ascii="Arial" w:eastAsia="Arial" w:hAnsi="Arial"/>
          <w:sz w:val="22"/>
          <w:szCs w:val="22"/>
        </w:rPr>
        <w:t>aire</w:t>
      </w:r>
      <w:r>
        <w:rPr>
          <w:rFonts w:ascii="Arial" w:eastAsia="Arial" w:hAnsi="Arial"/>
          <w:sz w:val="22"/>
          <w:szCs w:val="22"/>
        </w:rPr>
        <w:t>s</w:t>
      </w:r>
      <w:r w:rsidR="00434F2A" w:rsidRPr="001977A7">
        <w:rPr>
          <w:rFonts w:ascii="Arial" w:eastAsia="Arial" w:hAnsi="Arial"/>
          <w:sz w:val="22"/>
          <w:szCs w:val="22"/>
        </w:rPr>
        <w:t xml:space="preserve"> d'atterrissage et de décollage dispose</w:t>
      </w:r>
      <w:r>
        <w:rPr>
          <w:rFonts w:ascii="Arial" w:eastAsia="Arial" w:hAnsi="Arial"/>
          <w:sz w:val="22"/>
          <w:szCs w:val="22"/>
        </w:rPr>
        <w:t>nt</w:t>
      </w:r>
      <w:r w:rsidR="001B6758">
        <w:rPr>
          <w:rFonts w:ascii="Arial" w:eastAsia="Arial" w:hAnsi="Arial"/>
          <w:sz w:val="22"/>
          <w:szCs w:val="22"/>
        </w:rPr>
        <w:t xml:space="preserve"> </w:t>
      </w:r>
      <w:r w:rsidR="00434F2A" w:rsidRPr="001977A7">
        <w:rPr>
          <w:rFonts w:ascii="Arial" w:eastAsia="Arial" w:hAnsi="Arial"/>
          <w:sz w:val="22"/>
          <w:szCs w:val="22"/>
        </w:rPr>
        <w:t xml:space="preserve">d'une force portante suffisante pour supporter une utilisation répétée par les aéronefs prévus. Lesdites aires non destinées à une utilisation répétée doivent seulement être aptes à supporter les </w:t>
      </w:r>
      <w:r w:rsidR="00BA5C27" w:rsidRPr="001977A7">
        <w:rPr>
          <w:rFonts w:ascii="Arial" w:eastAsia="Arial" w:hAnsi="Arial"/>
          <w:sz w:val="22"/>
          <w:szCs w:val="22"/>
        </w:rPr>
        <w:t>aéronefs ;</w:t>
      </w:r>
    </w:p>
    <w:p w14:paraId="1D901DDD" w14:textId="2891088A" w:rsidR="00434F2A" w:rsidRPr="001977A7" w:rsidRDefault="007D3057" w:rsidP="00AA3FB9">
      <w:pPr>
        <w:numPr>
          <w:ilvl w:val="0"/>
          <w:numId w:val="151"/>
        </w:numPr>
        <w:spacing w:before="120" w:after="120" w:line="360" w:lineRule="auto"/>
        <w:ind w:right="-3"/>
        <w:jc w:val="both"/>
        <w:rPr>
          <w:rFonts w:ascii="Arial" w:eastAsia="Arial" w:hAnsi="Arial"/>
          <w:sz w:val="22"/>
          <w:szCs w:val="22"/>
        </w:rPr>
      </w:pPr>
      <w:r>
        <w:rPr>
          <w:rFonts w:ascii="Arial" w:eastAsia="Arial" w:hAnsi="Arial"/>
          <w:sz w:val="22"/>
          <w:szCs w:val="22"/>
        </w:rPr>
        <w:t xml:space="preserve">Les </w:t>
      </w:r>
      <w:r w:rsidR="00434F2A" w:rsidRPr="001977A7">
        <w:rPr>
          <w:rFonts w:ascii="Arial" w:eastAsia="Arial" w:hAnsi="Arial"/>
          <w:sz w:val="22"/>
          <w:szCs w:val="22"/>
        </w:rPr>
        <w:t>aire</w:t>
      </w:r>
      <w:r>
        <w:rPr>
          <w:rFonts w:ascii="Arial" w:eastAsia="Arial" w:hAnsi="Arial"/>
          <w:sz w:val="22"/>
          <w:szCs w:val="22"/>
        </w:rPr>
        <w:t>s</w:t>
      </w:r>
      <w:r w:rsidR="00434F2A" w:rsidRPr="001977A7">
        <w:rPr>
          <w:rFonts w:ascii="Arial" w:eastAsia="Arial" w:hAnsi="Arial"/>
          <w:sz w:val="22"/>
          <w:szCs w:val="22"/>
        </w:rPr>
        <w:t xml:space="preserve"> d'atterrissage et de décollage </w:t>
      </w:r>
      <w:r>
        <w:rPr>
          <w:rFonts w:ascii="Arial" w:eastAsia="Arial" w:hAnsi="Arial"/>
          <w:sz w:val="22"/>
          <w:szCs w:val="22"/>
        </w:rPr>
        <w:t xml:space="preserve">sont </w:t>
      </w:r>
      <w:r w:rsidR="00434F2A" w:rsidRPr="001977A7">
        <w:rPr>
          <w:rFonts w:ascii="Arial" w:eastAsia="Arial" w:hAnsi="Arial"/>
          <w:sz w:val="22"/>
          <w:szCs w:val="22"/>
        </w:rPr>
        <w:t xml:space="preserve">conçue pour permettre l'évacuation des eaux et éviter que l'eau stagnante ne constitue un risque inacceptable pour l'exploitation des </w:t>
      </w:r>
      <w:r w:rsidR="00514E82">
        <w:rPr>
          <w:rFonts w:ascii="Arial" w:eastAsia="Arial" w:hAnsi="Arial"/>
          <w:sz w:val="22"/>
          <w:szCs w:val="22"/>
        </w:rPr>
        <w:t>aéronefs :</w:t>
      </w:r>
    </w:p>
    <w:p w14:paraId="3CD67B5B" w14:textId="77777777" w:rsidR="00434F2A" w:rsidRPr="001977A7" w:rsidRDefault="00434F2A" w:rsidP="00AA3FB9">
      <w:pPr>
        <w:numPr>
          <w:ilvl w:val="0"/>
          <w:numId w:val="151"/>
        </w:numPr>
        <w:spacing w:before="120" w:after="120" w:line="360" w:lineRule="auto"/>
        <w:ind w:right="-3"/>
        <w:jc w:val="both"/>
        <w:rPr>
          <w:rFonts w:ascii="Arial" w:eastAsia="Arial" w:hAnsi="Arial"/>
          <w:sz w:val="22"/>
          <w:szCs w:val="22"/>
        </w:rPr>
      </w:pPr>
      <w:proofErr w:type="gramStart"/>
      <w:r w:rsidRPr="001977A7">
        <w:rPr>
          <w:rFonts w:ascii="Arial" w:eastAsia="Arial" w:hAnsi="Arial"/>
          <w:sz w:val="22"/>
          <w:szCs w:val="22"/>
        </w:rPr>
        <w:t>la</w:t>
      </w:r>
      <w:proofErr w:type="gramEnd"/>
      <w:r w:rsidRPr="001977A7">
        <w:rPr>
          <w:rFonts w:ascii="Arial" w:eastAsia="Arial" w:hAnsi="Arial"/>
          <w:sz w:val="22"/>
          <w:szCs w:val="22"/>
        </w:rPr>
        <w:t xml:space="preserve"> pente et les changements de pente de l'aire d'atterrissage et de décollage n'engendrent pas de risque inacceptable pour l'exploitation des aéronefs;</w:t>
      </w:r>
    </w:p>
    <w:p w14:paraId="0B472442" w14:textId="48712034" w:rsidR="00434F2A" w:rsidRPr="001977A7" w:rsidRDefault="00434F2A" w:rsidP="00AA3FB9">
      <w:pPr>
        <w:numPr>
          <w:ilvl w:val="0"/>
          <w:numId w:val="151"/>
        </w:numPr>
        <w:spacing w:before="120" w:after="120" w:line="360" w:lineRule="auto"/>
        <w:ind w:right="-3"/>
        <w:jc w:val="both"/>
        <w:rPr>
          <w:rFonts w:ascii="Arial" w:eastAsia="Arial" w:hAnsi="Arial"/>
          <w:sz w:val="22"/>
          <w:szCs w:val="22"/>
        </w:rPr>
      </w:pPr>
      <w:proofErr w:type="gramStart"/>
      <w:r w:rsidRPr="001977A7">
        <w:rPr>
          <w:rFonts w:ascii="Arial" w:eastAsia="Arial" w:hAnsi="Arial"/>
          <w:sz w:val="22"/>
          <w:szCs w:val="22"/>
        </w:rPr>
        <w:t>les</w:t>
      </w:r>
      <w:proofErr w:type="gramEnd"/>
      <w:r w:rsidRPr="001977A7">
        <w:rPr>
          <w:rFonts w:ascii="Arial" w:eastAsia="Arial" w:hAnsi="Arial"/>
          <w:sz w:val="22"/>
          <w:szCs w:val="22"/>
        </w:rPr>
        <w:t xml:space="preserve"> caractéristiques de la surface de</w:t>
      </w:r>
      <w:r w:rsidR="00227DBF">
        <w:rPr>
          <w:rFonts w:ascii="Arial" w:eastAsia="Arial" w:hAnsi="Arial"/>
          <w:sz w:val="22"/>
          <w:szCs w:val="22"/>
        </w:rPr>
        <w:t>s</w:t>
      </w:r>
      <w:r w:rsidR="00514E82">
        <w:rPr>
          <w:rFonts w:ascii="Arial" w:eastAsia="Arial" w:hAnsi="Arial"/>
          <w:sz w:val="22"/>
          <w:szCs w:val="22"/>
        </w:rPr>
        <w:t xml:space="preserve"> </w:t>
      </w:r>
      <w:r w:rsidRPr="001977A7">
        <w:rPr>
          <w:rFonts w:ascii="Arial" w:eastAsia="Arial" w:hAnsi="Arial"/>
          <w:sz w:val="22"/>
          <w:szCs w:val="22"/>
        </w:rPr>
        <w:t>aire</w:t>
      </w:r>
      <w:r w:rsidR="00227DBF">
        <w:rPr>
          <w:rFonts w:ascii="Arial" w:eastAsia="Arial" w:hAnsi="Arial"/>
          <w:sz w:val="22"/>
          <w:szCs w:val="22"/>
        </w:rPr>
        <w:t>s</w:t>
      </w:r>
      <w:r w:rsidRPr="001977A7">
        <w:rPr>
          <w:rFonts w:ascii="Arial" w:eastAsia="Arial" w:hAnsi="Arial"/>
          <w:sz w:val="22"/>
          <w:szCs w:val="22"/>
        </w:rPr>
        <w:t xml:space="preserve"> d'atterrissage et de décollage sont adaptées à son utilisation par les aéronefs prévus, et</w:t>
      </w:r>
    </w:p>
    <w:p w14:paraId="4346B56B" w14:textId="70600037" w:rsidR="00434F2A" w:rsidRPr="001977A7" w:rsidRDefault="00227DBF" w:rsidP="00AA3FB9">
      <w:pPr>
        <w:numPr>
          <w:ilvl w:val="0"/>
          <w:numId w:val="151"/>
        </w:numPr>
        <w:spacing w:before="120" w:after="120" w:line="360" w:lineRule="auto"/>
        <w:ind w:right="-3"/>
        <w:jc w:val="both"/>
        <w:rPr>
          <w:rFonts w:ascii="Arial" w:eastAsia="Arial" w:hAnsi="Arial"/>
          <w:sz w:val="22"/>
          <w:szCs w:val="22"/>
        </w:rPr>
      </w:pPr>
      <w:r>
        <w:rPr>
          <w:rFonts w:ascii="Arial" w:eastAsia="Arial" w:hAnsi="Arial"/>
          <w:sz w:val="22"/>
          <w:szCs w:val="22"/>
        </w:rPr>
        <w:t xml:space="preserve">Les </w:t>
      </w:r>
      <w:r w:rsidR="00434F2A" w:rsidRPr="001977A7">
        <w:rPr>
          <w:rFonts w:ascii="Arial" w:eastAsia="Arial" w:hAnsi="Arial"/>
          <w:sz w:val="22"/>
          <w:szCs w:val="22"/>
        </w:rPr>
        <w:t>aire</w:t>
      </w:r>
      <w:r>
        <w:rPr>
          <w:rFonts w:ascii="Arial" w:eastAsia="Arial" w:hAnsi="Arial"/>
          <w:sz w:val="22"/>
          <w:szCs w:val="22"/>
        </w:rPr>
        <w:t>s</w:t>
      </w:r>
      <w:r w:rsidR="00434F2A" w:rsidRPr="001977A7">
        <w:rPr>
          <w:rFonts w:ascii="Arial" w:eastAsia="Arial" w:hAnsi="Arial"/>
          <w:sz w:val="22"/>
          <w:szCs w:val="22"/>
        </w:rPr>
        <w:t xml:space="preserve"> d'atterrissage et de décollage </w:t>
      </w:r>
      <w:r>
        <w:rPr>
          <w:rFonts w:ascii="Arial" w:eastAsia="Arial" w:hAnsi="Arial"/>
          <w:sz w:val="22"/>
          <w:szCs w:val="22"/>
        </w:rPr>
        <w:t>sont</w:t>
      </w:r>
      <w:r w:rsidR="00434F2A" w:rsidRPr="001977A7">
        <w:rPr>
          <w:rFonts w:ascii="Arial" w:eastAsia="Arial" w:hAnsi="Arial"/>
          <w:sz w:val="22"/>
          <w:szCs w:val="22"/>
        </w:rPr>
        <w:t xml:space="preserve"> libre de tout objet qui pourrait entraîner un risque inacceptable pour l'exploitation des aéronefs.</w:t>
      </w:r>
    </w:p>
    <w:p w14:paraId="0AAAA19E" w14:textId="77777777" w:rsidR="00434F2A" w:rsidRPr="001977A7" w:rsidRDefault="00434F2A" w:rsidP="00AA3FB9">
      <w:pPr>
        <w:numPr>
          <w:ilvl w:val="2"/>
          <w:numId w:val="150"/>
        </w:numPr>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Lorsqu'il y a plusieurs aires identifiées pour l'atterrissage et le décollage, celles-ci sont agencées de façon à ne pas entraîner de risque inacceptable pour l'exploitation des aéronefs.</w:t>
      </w:r>
    </w:p>
    <w:p w14:paraId="4F06D269" w14:textId="2B211AC9" w:rsidR="00434F2A" w:rsidRPr="001977A7" w:rsidRDefault="00434F2A" w:rsidP="00AA3FB9">
      <w:pPr>
        <w:numPr>
          <w:ilvl w:val="2"/>
          <w:numId w:val="150"/>
        </w:numPr>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 xml:space="preserve">L'aire identifiée pour l'atterrissage et le décollage est entourée par des aires délimitées. Ces aires sont destinées à protéger les aéronefs qui les survolent pendant les opérations de décollage ou d'atterrissage ou à atténuer les conséquences d'un atterrissage court, d'une sortie latérale de piste ou d'un dépassement de piste </w:t>
      </w:r>
      <w:r w:rsidR="00BA5C27" w:rsidRPr="001977A7">
        <w:rPr>
          <w:rFonts w:ascii="Arial" w:eastAsia="Arial" w:hAnsi="Arial"/>
          <w:sz w:val="22"/>
          <w:szCs w:val="22"/>
        </w:rPr>
        <w:t>imprévus ;</w:t>
      </w:r>
      <w:r w:rsidRPr="001977A7">
        <w:rPr>
          <w:rFonts w:ascii="Arial" w:eastAsia="Arial" w:hAnsi="Arial"/>
          <w:sz w:val="22"/>
          <w:szCs w:val="22"/>
        </w:rPr>
        <w:t xml:space="preserve"> elles remplissent les conditions </w:t>
      </w:r>
      <w:r w:rsidR="00BA5C27" w:rsidRPr="001977A7">
        <w:rPr>
          <w:rFonts w:ascii="Arial" w:eastAsia="Arial" w:hAnsi="Arial"/>
          <w:sz w:val="22"/>
          <w:szCs w:val="22"/>
        </w:rPr>
        <w:t>suivantes :</w:t>
      </w:r>
    </w:p>
    <w:p w14:paraId="53C2DFD5" w14:textId="77777777" w:rsidR="00434F2A" w:rsidRPr="001977A7" w:rsidRDefault="00434F2A" w:rsidP="00AA3FB9">
      <w:pPr>
        <w:numPr>
          <w:ilvl w:val="0"/>
          <w:numId w:val="152"/>
        </w:numPr>
        <w:spacing w:before="120" w:after="120" w:line="360" w:lineRule="auto"/>
        <w:jc w:val="both"/>
        <w:rPr>
          <w:rFonts w:ascii="Arial" w:eastAsia="Arial" w:hAnsi="Arial"/>
          <w:sz w:val="22"/>
          <w:szCs w:val="22"/>
        </w:rPr>
      </w:pPr>
      <w:proofErr w:type="gramStart"/>
      <w:r w:rsidRPr="001977A7">
        <w:rPr>
          <w:rFonts w:ascii="Arial" w:eastAsia="Arial" w:hAnsi="Arial"/>
          <w:sz w:val="22"/>
          <w:szCs w:val="22"/>
        </w:rPr>
        <w:t>ces</w:t>
      </w:r>
      <w:proofErr w:type="gramEnd"/>
      <w:r w:rsidRPr="001977A7">
        <w:rPr>
          <w:rFonts w:ascii="Arial" w:eastAsia="Arial" w:hAnsi="Arial"/>
          <w:sz w:val="22"/>
          <w:szCs w:val="22"/>
        </w:rPr>
        <w:t xml:space="preserve"> aires présentent des dimensions adaptées à l'exploitation prévue des aéronefs;</w:t>
      </w:r>
    </w:p>
    <w:p w14:paraId="7611D879" w14:textId="77777777" w:rsidR="00434F2A" w:rsidRPr="001977A7" w:rsidRDefault="00434F2A" w:rsidP="00AA3FB9">
      <w:pPr>
        <w:numPr>
          <w:ilvl w:val="0"/>
          <w:numId w:val="152"/>
        </w:numPr>
        <w:spacing w:before="120" w:after="120" w:line="360" w:lineRule="auto"/>
        <w:jc w:val="both"/>
        <w:rPr>
          <w:rFonts w:ascii="Arial" w:eastAsia="Arial" w:hAnsi="Arial"/>
          <w:sz w:val="22"/>
          <w:szCs w:val="22"/>
        </w:rPr>
      </w:pPr>
      <w:proofErr w:type="gramStart"/>
      <w:r w:rsidRPr="001977A7">
        <w:rPr>
          <w:rFonts w:ascii="Arial" w:eastAsia="Arial" w:hAnsi="Arial"/>
          <w:sz w:val="22"/>
          <w:szCs w:val="22"/>
        </w:rPr>
        <w:t>la</w:t>
      </w:r>
      <w:proofErr w:type="gramEnd"/>
      <w:r w:rsidRPr="001977A7">
        <w:rPr>
          <w:rFonts w:ascii="Arial" w:eastAsia="Arial" w:hAnsi="Arial"/>
          <w:sz w:val="22"/>
          <w:szCs w:val="22"/>
        </w:rPr>
        <w:t xml:space="preserve"> pente et les changements de pente de ces aires n'engendrent pas de risque inacceptable pour l'exploitation des aéronefs;</w:t>
      </w:r>
    </w:p>
    <w:p w14:paraId="25AAA1F4" w14:textId="77777777" w:rsidR="00434F2A" w:rsidRPr="001977A7" w:rsidRDefault="00434F2A" w:rsidP="00AA3FB9">
      <w:pPr>
        <w:numPr>
          <w:ilvl w:val="0"/>
          <w:numId w:val="152"/>
        </w:numPr>
        <w:spacing w:before="120" w:after="120" w:line="360" w:lineRule="auto"/>
        <w:jc w:val="both"/>
        <w:rPr>
          <w:rFonts w:ascii="Arial" w:eastAsia="Arial" w:hAnsi="Arial"/>
          <w:sz w:val="22"/>
          <w:szCs w:val="22"/>
        </w:rPr>
      </w:pPr>
      <w:proofErr w:type="gramStart"/>
      <w:r w:rsidRPr="001977A7">
        <w:rPr>
          <w:rFonts w:ascii="Arial" w:eastAsia="Arial" w:hAnsi="Arial"/>
          <w:sz w:val="22"/>
          <w:szCs w:val="22"/>
        </w:rPr>
        <w:t>ces</w:t>
      </w:r>
      <w:proofErr w:type="gramEnd"/>
      <w:r w:rsidRPr="001977A7">
        <w:rPr>
          <w:rFonts w:ascii="Arial" w:eastAsia="Arial" w:hAnsi="Arial"/>
          <w:sz w:val="22"/>
          <w:szCs w:val="22"/>
        </w:rPr>
        <w:t xml:space="preserve"> aires sont libres de tout objet qui pourrait entraîner un risque inacceptable pour l'exploitation des aéronefs. Cela ne doit pas empêcher d'y installer des équipements frangibles si l'exploitation des aéronefs l'exige, et</w:t>
      </w:r>
    </w:p>
    <w:p w14:paraId="1E13DB32" w14:textId="77777777" w:rsidR="00434F2A" w:rsidRPr="001977A7" w:rsidRDefault="00434F2A" w:rsidP="00AA3FB9">
      <w:pPr>
        <w:numPr>
          <w:ilvl w:val="0"/>
          <w:numId w:val="152"/>
        </w:numPr>
        <w:spacing w:before="120" w:after="120" w:line="360" w:lineRule="auto"/>
        <w:jc w:val="both"/>
        <w:rPr>
          <w:rFonts w:ascii="Arial" w:eastAsia="Arial" w:hAnsi="Arial"/>
          <w:sz w:val="22"/>
          <w:szCs w:val="22"/>
        </w:rPr>
      </w:pPr>
      <w:proofErr w:type="gramStart"/>
      <w:r w:rsidRPr="001977A7">
        <w:rPr>
          <w:rFonts w:ascii="Arial" w:eastAsia="Arial" w:hAnsi="Arial"/>
          <w:sz w:val="22"/>
          <w:szCs w:val="22"/>
        </w:rPr>
        <w:t>chacune</w:t>
      </w:r>
      <w:proofErr w:type="gramEnd"/>
      <w:r w:rsidRPr="001977A7">
        <w:rPr>
          <w:rFonts w:ascii="Arial" w:eastAsia="Arial" w:hAnsi="Arial"/>
          <w:sz w:val="22"/>
          <w:szCs w:val="22"/>
        </w:rPr>
        <w:t xml:space="preserve"> de ces aires dispose d'une force portante suffisante pour remplir sa fonction.</w:t>
      </w:r>
    </w:p>
    <w:p w14:paraId="7ACCC090" w14:textId="515185C6" w:rsidR="00434F2A" w:rsidRPr="001977A7" w:rsidRDefault="00434F2A" w:rsidP="00AA3FB9">
      <w:pPr>
        <w:numPr>
          <w:ilvl w:val="2"/>
          <w:numId w:val="150"/>
        </w:numPr>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 xml:space="preserve">Les aires d'un aérodrome destinées à la circulation au sol ou au stationnement des aéronefs, ainsi que leurs abords immédiats, sont conçus pour permettre l'exploitation, en toute sécurité des aéronefs qui utiliseront l'une ou l'autre de ces aires, et ce quelles que soient les conditions </w:t>
      </w:r>
      <w:r w:rsidR="00BA5C27" w:rsidRPr="001977A7">
        <w:rPr>
          <w:rFonts w:ascii="Arial" w:eastAsia="Arial" w:hAnsi="Arial"/>
          <w:sz w:val="22"/>
          <w:szCs w:val="22"/>
        </w:rPr>
        <w:t>prévues ;</w:t>
      </w:r>
      <w:r w:rsidRPr="001977A7">
        <w:rPr>
          <w:rFonts w:ascii="Arial" w:eastAsia="Arial" w:hAnsi="Arial"/>
          <w:sz w:val="22"/>
          <w:szCs w:val="22"/>
        </w:rPr>
        <w:t xml:space="preserve"> elles remplissent les conditions </w:t>
      </w:r>
      <w:r w:rsidR="00BA5C27" w:rsidRPr="001977A7">
        <w:rPr>
          <w:rFonts w:ascii="Arial" w:eastAsia="Arial" w:hAnsi="Arial"/>
          <w:sz w:val="22"/>
          <w:szCs w:val="22"/>
        </w:rPr>
        <w:t>suivantes :</w:t>
      </w:r>
    </w:p>
    <w:p w14:paraId="1C044562" w14:textId="77777777" w:rsidR="00434F2A" w:rsidRPr="001977A7" w:rsidRDefault="00434F2A" w:rsidP="00AA3FB9">
      <w:pPr>
        <w:numPr>
          <w:ilvl w:val="0"/>
          <w:numId w:val="153"/>
        </w:numPr>
        <w:spacing w:before="120" w:after="120" w:line="360" w:lineRule="auto"/>
        <w:ind w:right="-3"/>
        <w:jc w:val="both"/>
        <w:rPr>
          <w:rFonts w:ascii="Arial" w:eastAsia="Arial" w:hAnsi="Arial"/>
          <w:sz w:val="22"/>
          <w:szCs w:val="22"/>
        </w:rPr>
      </w:pPr>
      <w:proofErr w:type="gramStart"/>
      <w:r w:rsidRPr="001977A7">
        <w:rPr>
          <w:rFonts w:ascii="Arial" w:eastAsia="Arial" w:hAnsi="Arial"/>
          <w:sz w:val="22"/>
          <w:szCs w:val="22"/>
        </w:rPr>
        <w:t>ces</w:t>
      </w:r>
      <w:proofErr w:type="gramEnd"/>
      <w:r w:rsidRPr="001977A7">
        <w:rPr>
          <w:rFonts w:ascii="Arial" w:eastAsia="Arial" w:hAnsi="Arial"/>
          <w:sz w:val="22"/>
          <w:szCs w:val="22"/>
        </w:rPr>
        <w:t xml:space="preserve"> aires disposent d'une force portante suffisante pour tolérer une utilisation répétée par les aéronefs prévus, sauf s'il s'agit d'aires uniquement destinées à une utilisation occasionnelle, lesquelles doivent seulement être aptes à supporter les aéronefs;</w:t>
      </w:r>
    </w:p>
    <w:p w14:paraId="6AE677D2" w14:textId="77777777" w:rsidR="00434F2A" w:rsidRPr="001977A7" w:rsidRDefault="00434F2A" w:rsidP="00AA3FB9">
      <w:pPr>
        <w:numPr>
          <w:ilvl w:val="0"/>
          <w:numId w:val="153"/>
        </w:numPr>
        <w:spacing w:before="120" w:after="120" w:line="360" w:lineRule="auto"/>
        <w:ind w:right="-3"/>
        <w:jc w:val="both"/>
        <w:rPr>
          <w:rFonts w:ascii="Arial" w:eastAsia="Arial" w:hAnsi="Arial"/>
          <w:sz w:val="22"/>
          <w:szCs w:val="22"/>
        </w:rPr>
      </w:pPr>
      <w:proofErr w:type="gramStart"/>
      <w:r w:rsidRPr="001977A7">
        <w:rPr>
          <w:rFonts w:ascii="Arial" w:eastAsia="Arial" w:hAnsi="Arial"/>
          <w:sz w:val="22"/>
          <w:szCs w:val="22"/>
        </w:rPr>
        <w:t>ces</w:t>
      </w:r>
      <w:proofErr w:type="gramEnd"/>
      <w:r w:rsidRPr="001977A7">
        <w:rPr>
          <w:rFonts w:ascii="Arial" w:eastAsia="Arial" w:hAnsi="Arial"/>
          <w:sz w:val="22"/>
          <w:szCs w:val="22"/>
        </w:rPr>
        <w:t xml:space="preserve"> aires sont conçues pour permettre l'évacuation des eaux et éviter que l'eau stagnante ne constitue un risque inacceptable pour l'exploitation des aéronefs;</w:t>
      </w:r>
    </w:p>
    <w:p w14:paraId="268FAE79" w14:textId="77777777" w:rsidR="00434F2A" w:rsidRPr="001977A7" w:rsidRDefault="00434F2A" w:rsidP="00AA3FB9">
      <w:pPr>
        <w:numPr>
          <w:ilvl w:val="0"/>
          <w:numId w:val="153"/>
        </w:numPr>
        <w:spacing w:before="120" w:after="120" w:line="360" w:lineRule="auto"/>
        <w:ind w:right="-3"/>
        <w:jc w:val="both"/>
        <w:rPr>
          <w:rFonts w:ascii="Arial" w:eastAsia="Arial" w:hAnsi="Arial"/>
          <w:sz w:val="22"/>
          <w:szCs w:val="22"/>
        </w:rPr>
      </w:pPr>
      <w:proofErr w:type="gramStart"/>
      <w:r w:rsidRPr="001977A7">
        <w:rPr>
          <w:rFonts w:ascii="Arial" w:eastAsia="Arial" w:hAnsi="Arial"/>
          <w:sz w:val="22"/>
          <w:szCs w:val="22"/>
        </w:rPr>
        <w:t>la</w:t>
      </w:r>
      <w:proofErr w:type="gramEnd"/>
      <w:r w:rsidRPr="001977A7">
        <w:rPr>
          <w:rFonts w:ascii="Arial" w:eastAsia="Arial" w:hAnsi="Arial"/>
          <w:sz w:val="22"/>
          <w:szCs w:val="22"/>
        </w:rPr>
        <w:t xml:space="preserve"> pente et les changements de pente de ces aires n'engendrent pas de risque inacceptable pour l'exploitation des aéronefs;</w:t>
      </w:r>
    </w:p>
    <w:p w14:paraId="7125231C" w14:textId="77777777" w:rsidR="00434F2A" w:rsidRPr="001977A7" w:rsidRDefault="00434F2A" w:rsidP="00AA3FB9">
      <w:pPr>
        <w:numPr>
          <w:ilvl w:val="0"/>
          <w:numId w:val="153"/>
        </w:numPr>
        <w:spacing w:before="120" w:after="120" w:line="360" w:lineRule="auto"/>
        <w:ind w:right="-3"/>
        <w:jc w:val="both"/>
        <w:rPr>
          <w:rFonts w:ascii="Arial" w:eastAsia="Arial" w:hAnsi="Arial"/>
          <w:sz w:val="22"/>
          <w:szCs w:val="22"/>
        </w:rPr>
      </w:pPr>
      <w:proofErr w:type="gramStart"/>
      <w:r w:rsidRPr="001977A7">
        <w:rPr>
          <w:rFonts w:ascii="Arial" w:eastAsia="Arial" w:hAnsi="Arial"/>
          <w:sz w:val="22"/>
          <w:szCs w:val="22"/>
        </w:rPr>
        <w:t>les</w:t>
      </w:r>
      <w:proofErr w:type="gramEnd"/>
      <w:r w:rsidRPr="001977A7">
        <w:rPr>
          <w:rFonts w:ascii="Arial" w:eastAsia="Arial" w:hAnsi="Arial"/>
          <w:sz w:val="22"/>
          <w:szCs w:val="22"/>
        </w:rPr>
        <w:t xml:space="preserve"> caractéristiques de la surface de ces aires sont adaptées à leur utilisation par les aéronefs prévus, et</w:t>
      </w:r>
    </w:p>
    <w:p w14:paraId="38C0CA21" w14:textId="3435361A" w:rsidR="00434F2A" w:rsidRPr="001977A7" w:rsidRDefault="00434F2A" w:rsidP="00AA3FB9">
      <w:pPr>
        <w:numPr>
          <w:ilvl w:val="0"/>
          <w:numId w:val="153"/>
        </w:numPr>
        <w:spacing w:before="120" w:after="120" w:line="360" w:lineRule="auto"/>
        <w:ind w:right="-3"/>
        <w:jc w:val="both"/>
        <w:rPr>
          <w:rFonts w:ascii="Arial" w:eastAsia="Arial" w:hAnsi="Arial"/>
          <w:sz w:val="22"/>
          <w:szCs w:val="22"/>
        </w:rPr>
      </w:pPr>
      <w:proofErr w:type="gramStart"/>
      <w:r w:rsidRPr="001977A7">
        <w:rPr>
          <w:rFonts w:ascii="Arial" w:eastAsia="Arial" w:hAnsi="Arial"/>
          <w:sz w:val="22"/>
          <w:szCs w:val="22"/>
        </w:rPr>
        <w:t>ces</w:t>
      </w:r>
      <w:proofErr w:type="gramEnd"/>
      <w:r w:rsidRPr="001977A7">
        <w:rPr>
          <w:rFonts w:ascii="Arial" w:eastAsia="Arial" w:hAnsi="Arial"/>
          <w:sz w:val="22"/>
          <w:szCs w:val="22"/>
        </w:rPr>
        <w:t xml:space="preserve"> aires sont libres de tout objet qui pourrait entraîner un risque inacceptable pour les aéronefs. Cela ne doit pas empêcher de stationner, à des endroits ou dans des zones déterminé</w:t>
      </w:r>
      <w:r w:rsidR="0069399E">
        <w:rPr>
          <w:rFonts w:ascii="Arial" w:eastAsia="Arial" w:hAnsi="Arial"/>
          <w:sz w:val="22"/>
          <w:szCs w:val="22"/>
        </w:rPr>
        <w:t>e</w:t>
      </w:r>
      <w:r w:rsidRPr="001977A7">
        <w:rPr>
          <w:rFonts w:ascii="Arial" w:eastAsia="Arial" w:hAnsi="Arial"/>
          <w:sz w:val="22"/>
          <w:szCs w:val="22"/>
        </w:rPr>
        <w:t>s avec précision, les équipements nécessaires à l'aire en question.</w:t>
      </w:r>
    </w:p>
    <w:p w14:paraId="57172FA0" w14:textId="77777777" w:rsidR="00434F2A" w:rsidRPr="001977A7" w:rsidRDefault="00434F2A" w:rsidP="00AA3FB9">
      <w:pPr>
        <w:numPr>
          <w:ilvl w:val="2"/>
          <w:numId w:val="150"/>
        </w:numPr>
        <w:spacing w:before="120" w:after="120" w:line="360" w:lineRule="auto"/>
        <w:ind w:left="709" w:hanging="709"/>
        <w:jc w:val="both"/>
        <w:rPr>
          <w:rFonts w:ascii="Arial" w:eastAsia="Arial" w:hAnsi="Arial"/>
          <w:sz w:val="22"/>
          <w:szCs w:val="22"/>
        </w:rPr>
      </w:pPr>
      <w:bookmarkStart w:id="184" w:name="page104"/>
      <w:bookmarkEnd w:id="184"/>
      <w:r w:rsidRPr="001977A7">
        <w:rPr>
          <w:rFonts w:ascii="Arial" w:eastAsia="Arial" w:hAnsi="Arial"/>
          <w:sz w:val="22"/>
          <w:szCs w:val="22"/>
        </w:rPr>
        <w:t>Toute autre infrastructure destinée à être utilisée par les aéronefs est conçue de façon à ne pas entraîner de risque inacceptable pour les aéronefs qui l'utilisent.</w:t>
      </w:r>
    </w:p>
    <w:p w14:paraId="2F8AEC96" w14:textId="77777777" w:rsidR="00434F2A" w:rsidRPr="001977A7" w:rsidRDefault="00434F2A" w:rsidP="00AA3FB9">
      <w:pPr>
        <w:numPr>
          <w:ilvl w:val="2"/>
          <w:numId w:val="150"/>
        </w:numPr>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Les édifices, bâtiments, équipements ou zones de stockage sont situés et conçus de façon à ne pas entraîner de risque inacceptable pour l'exploitation des aéronefs.</w:t>
      </w:r>
    </w:p>
    <w:p w14:paraId="7FA2F9B3" w14:textId="77777777" w:rsidR="00434F2A" w:rsidRPr="001977A7" w:rsidRDefault="00434F2A" w:rsidP="00AA3FB9">
      <w:pPr>
        <w:numPr>
          <w:ilvl w:val="2"/>
          <w:numId w:val="150"/>
        </w:numPr>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 xml:space="preserve">Les moyens nécessaires sont fournis pour éviter que des personnes non autorisées, des véhicules non autorisés ou des animaux d'une taille susceptible d'entraîner un risque inacceptable pour l'exploitation des aéronefs ne pénètrent sur l'aire </w:t>
      </w:r>
      <w:r w:rsidRPr="0069399E">
        <w:rPr>
          <w:rFonts w:ascii="Arial" w:eastAsia="Arial" w:hAnsi="Arial"/>
          <w:sz w:val="22"/>
          <w:szCs w:val="22"/>
        </w:rPr>
        <w:t>de</w:t>
      </w:r>
      <w:r w:rsidR="001B6758" w:rsidRPr="0069399E">
        <w:rPr>
          <w:rFonts w:ascii="Arial" w:eastAsia="Arial" w:hAnsi="Arial"/>
          <w:sz w:val="22"/>
          <w:szCs w:val="22"/>
        </w:rPr>
        <w:t xml:space="preserve"> mouvement</w:t>
      </w:r>
      <w:r w:rsidRPr="0069399E">
        <w:rPr>
          <w:rFonts w:ascii="Arial" w:eastAsia="Arial" w:hAnsi="Arial"/>
          <w:sz w:val="22"/>
          <w:szCs w:val="22"/>
        </w:rPr>
        <w:t xml:space="preserve"> </w:t>
      </w:r>
      <w:r w:rsidRPr="00C55366">
        <w:rPr>
          <w:rFonts w:ascii="Arial" w:eastAsia="Arial" w:hAnsi="Arial"/>
          <w:strike/>
          <w:sz w:val="22"/>
          <w:szCs w:val="22"/>
        </w:rPr>
        <w:t>manœuvre</w:t>
      </w:r>
      <w:r w:rsidRPr="001977A7">
        <w:rPr>
          <w:rFonts w:ascii="Arial" w:eastAsia="Arial" w:hAnsi="Arial"/>
          <w:sz w:val="22"/>
          <w:szCs w:val="22"/>
        </w:rPr>
        <w:t>, sans préjudice des dispositions nationales et internationales relatives à la protection des animaux.</w:t>
      </w:r>
    </w:p>
    <w:p w14:paraId="2A52459C" w14:textId="78695EEE" w:rsidR="00434F2A" w:rsidRPr="001977A7" w:rsidRDefault="00434F2A" w:rsidP="00AA3FB9">
      <w:pPr>
        <w:numPr>
          <w:ilvl w:val="1"/>
          <w:numId w:val="150"/>
        </w:numPr>
        <w:spacing w:before="120" w:after="120" w:line="360" w:lineRule="auto"/>
        <w:ind w:hanging="792"/>
        <w:jc w:val="both"/>
        <w:rPr>
          <w:rFonts w:ascii="Arial" w:eastAsia="Arial" w:hAnsi="Arial"/>
          <w:sz w:val="22"/>
          <w:szCs w:val="22"/>
        </w:rPr>
      </w:pPr>
      <w:r w:rsidRPr="001977A7">
        <w:rPr>
          <w:rFonts w:ascii="Arial" w:eastAsia="Arial" w:hAnsi="Arial"/>
          <w:sz w:val="22"/>
          <w:szCs w:val="22"/>
        </w:rPr>
        <w:t>Dégagements d'obstacle</w:t>
      </w:r>
      <w:r w:rsidR="0069399E">
        <w:rPr>
          <w:rFonts w:ascii="Arial" w:eastAsia="Arial" w:hAnsi="Arial"/>
          <w:sz w:val="22"/>
          <w:szCs w:val="22"/>
        </w:rPr>
        <w:t>s</w:t>
      </w:r>
    </w:p>
    <w:p w14:paraId="314535A2" w14:textId="77777777" w:rsidR="00434F2A" w:rsidRPr="001977A7" w:rsidRDefault="00434F2A" w:rsidP="00AA3FB9">
      <w:pPr>
        <w:numPr>
          <w:ilvl w:val="2"/>
          <w:numId w:val="150"/>
        </w:numPr>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Afin de protéger les aéronefs approchant d'un aérodrome pour y atterrir ou quittant un aérodrome, il convient de définir des itinéraires ou zones d'arrivée et de départ. Ces itinéraires ou zones assurent aux aéronefs les dégagements exigés par rapport aux obstacles situés aux abords de l'aérodrome en tenant dûment compte des caractéristiques physiques locales.</w:t>
      </w:r>
    </w:p>
    <w:p w14:paraId="47275806" w14:textId="77777777" w:rsidR="00434F2A" w:rsidRPr="001977A7" w:rsidRDefault="00434F2A" w:rsidP="00AA3FB9">
      <w:pPr>
        <w:numPr>
          <w:ilvl w:val="2"/>
          <w:numId w:val="150"/>
        </w:numPr>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Ces dégagements d'obstacle sont appropriés à la phase de vol et au type d'exploitation effectué. Ils tiennent également compte des équipements utilisés pour déterminer la position des aéronefs.</w:t>
      </w:r>
    </w:p>
    <w:p w14:paraId="4B68C5A8" w14:textId="77777777" w:rsidR="00434F2A" w:rsidRPr="001977A7" w:rsidRDefault="00434F2A" w:rsidP="00AA3FB9">
      <w:pPr>
        <w:numPr>
          <w:ilvl w:val="1"/>
          <w:numId w:val="150"/>
        </w:numPr>
        <w:spacing w:before="120" w:after="120" w:line="360" w:lineRule="auto"/>
        <w:ind w:hanging="792"/>
        <w:jc w:val="both"/>
        <w:rPr>
          <w:rFonts w:ascii="Arial" w:eastAsia="Arial" w:hAnsi="Arial"/>
          <w:sz w:val="22"/>
          <w:szCs w:val="22"/>
        </w:rPr>
      </w:pPr>
      <w:r w:rsidRPr="001977A7">
        <w:rPr>
          <w:rFonts w:ascii="Arial" w:eastAsia="Arial" w:hAnsi="Arial"/>
          <w:sz w:val="22"/>
          <w:szCs w:val="22"/>
        </w:rPr>
        <w:t>Équipements d'aérodrome liés à la sécurité, y compris les aides visuelles et non visuelles</w:t>
      </w:r>
    </w:p>
    <w:p w14:paraId="0D7391F4" w14:textId="77777777" w:rsidR="00434F2A" w:rsidRPr="001977A7" w:rsidRDefault="00434F2A" w:rsidP="00AA3FB9">
      <w:pPr>
        <w:numPr>
          <w:ilvl w:val="2"/>
          <w:numId w:val="150"/>
        </w:numPr>
        <w:tabs>
          <w:tab w:val="left" w:pos="709"/>
        </w:tabs>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Les aides sont adaptées à leur usage et reconnaissables et fournissent des informations univoques aux utilisateurs dans toutes les conditions d'exploitation prévues.</w:t>
      </w:r>
    </w:p>
    <w:p w14:paraId="25B301E7" w14:textId="77777777" w:rsidR="00434F2A" w:rsidRPr="001977A7" w:rsidRDefault="00434F2A" w:rsidP="00AA3FB9">
      <w:pPr>
        <w:numPr>
          <w:ilvl w:val="2"/>
          <w:numId w:val="150"/>
        </w:numPr>
        <w:tabs>
          <w:tab w:val="left" w:pos="709"/>
        </w:tabs>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Les équipements d'aérodrome liés à la sécurité fonctionnent selon le but recherché dans les conditions d'exploitation prévues. Que ce soit dans des conditions d'exploitation normales ou en cas de panne, les équipements d'aérodrome liés à la sécurité n'engendrent de risque inacceptable pour la sécurité aérienne.</w:t>
      </w:r>
    </w:p>
    <w:p w14:paraId="5F5CC09A" w14:textId="77777777" w:rsidR="00434F2A" w:rsidRPr="001977A7" w:rsidRDefault="00434F2A" w:rsidP="00AA3FB9">
      <w:pPr>
        <w:numPr>
          <w:ilvl w:val="2"/>
          <w:numId w:val="150"/>
        </w:numPr>
        <w:tabs>
          <w:tab w:val="left" w:pos="709"/>
        </w:tabs>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Les aides et leur système d'alimentation électrique sont conçus de sorte que les pannes n'entraînent pas la transmission d'informations inappropriées, trompeuses ou insuffisantes aux utilisateurs, ni l'interruption d'un service essentiel.</w:t>
      </w:r>
    </w:p>
    <w:p w14:paraId="0455AAF1" w14:textId="77777777" w:rsidR="00434F2A" w:rsidRPr="001977A7" w:rsidRDefault="00434F2A" w:rsidP="00AA3FB9">
      <w:pPr>
        <w:numPr>
          <w:ilvl w:val="2"/>
          <w:numId w:val="150"/>
        </w:numPr>
        <w:tabs>
          <w:tab w:val="left" w:pos="709"/>
        </w:tabs>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Les moyens de protection nécessaires sont prévus pour éviter à ces aides tout dommage ou perturbation.</w:t>
      </w:r>
    </w:p>
    <w:p w14:paraId="658B8E9B" w14:textId="77777777" w:rsidR="00434F2A" w:rsidRPr="001977A7" w:rsidRDefault="00434F2A" w:rsidP="00AA3FB9">
      <w:pPr>
        <w:numPr>
          <w:ilvl w:val="2"/>
          <w:numId w:val="150"/>
        </w:numPr>
        <w:tabs>
          <w:tab w:val="left" w:pos="709"/>
        </w:tabs>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Les sources de rayonnement ou la présence d'objets mobiles ou fixes ne créent pas d'interférence avec le fonctionnement des systèmes de communications, de navigation et de surveillance aéronautiques et ne nuisent pas à leur performance.</w:t>
      </w:r>
    </w:p>
    <w:p w14:paraId="35EAACD9" w14:textId="77777777" w:rsidR="00434F2A" w:rsidRPr="001977A7" w:rsidRDefault="00434F2A" w:rsidP="00AA3FB9">
      <w:pPr>
        <w:numPr>
          <w:ilvl w:val="2"/>
          <w:numId w:val="150"/>
        </w:numPr>
        <w:tabs>
          <w:tab w:val="left" w:pos="709"/>
        </w:tabs>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Le personnel concerné dispose d'informations sur l'exploitation et l'utilisation des équipements d'aérodrome liés à la sécurité, ainsi que d'indications claires sur les conditions qui peuvent entraîner des risques inacceptables pour la sécurité aérienne.</w:t>
      </w:r>
    </w:p>
    <w:p w14:paraId="06F5C0D3" w14:textId="77777777" w:rsidR="00434F2A" w:rsidRPr="001977A7" w:rsidRDefault="00434F2A" w:rsidP="00AA3FB9">
      <w:pPr>
        <w:numPr>
          <w:ilvl w:val="1"/>
          <w:numId w:val="150"/>
        </w:numPr>
        <w:spacing w:before="120" w:after="120" w:line="360" w:lineRule="auto"/>
        <w:ind w:hanging="792"/>
        <w:jc w:val="both"/>
        <w:rPr>
          <w:rFonts w:ascii="Arial" w:eastAsia="Arial" w:hAnsi="Arial"/>
          <w:sz w:val="22"/>
          <w:szCs w:val="22"/>
        </w:rPr>
      </w:pPr>
      <w:r w:rsidRPr="001977A7">
        <w:rPr>
          <w:rFonts w:ascii="Arial" w:eastAsia="Arial" w:hAnsi="Arial"/>
          <w:sz w:val="22"/>
          <w:szCs w:val="22"/>
        </w:rPr>
        <w:t>Données relatives aux aérodromes</w:t>
      </w:r>
    </w:p>
    <w:p w14:paraId="1CF316C7" w14:textId="77777777" w:rsidR="00434F2A" w:rsidRPr="001977A7" w:rsidRDefault="00434F2A" w:rsidP="00AA3FB9">
      <w:pPr>
        <w:numPr>
          <w:ilvl w:val="2"/>
          <w:numId w:val="150"/>
        </w:numPr>
        <w:spacing w:before="120" w:after="120" w:line="360" w:lineRule="auto"/>
        <w:ind w:hanging="1224"/>
        <w:jc w:val="both"/>
        <w:rPr>
          <w:rFonts w:ascii="Arial" w:eastAsia="Arial" w:hAnsi="Arial"/>
          <w:sz w:val="22"/>
          <w:szCs w:val="22"/>
        </w:rPr>
      </w:pPr>
      <w:r w:rsidRPr="001977A7">
        <w:rPr>
          <w:rFonts w:ascii="Arial" w:eastAsia="Arial" w:hAnsi="Arial"/>
          <w:sz w:val="22"/>
          <w:szCs w:val="22"/>
        </w:rPr>
        <w:t>Des données relatives aux aérodromes et aux services disponibles sont établies et actualisées.</w:t>
      </w:r>
    </w:p>
    <w:p w14:paraId="34BD85A5" w14:textId="77777777" w:rsidR="00434F2A" w:rsidRPr="001977A7" w:rsidRDefault="00434F2A" w:rsidP="00AA3FB9">
      <w:pPr>
        <w:numPr>
          <w:ilvl w:val="2"/>
          <w:numId w:val="150"/>
        </w:numPr>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Les données sont précises, lisibles, complètes et univoques. L'authenticité et un niveau d'intégrité approprié sont maintenus.</w:t>
      </w:r>
    </w:p>
    <w:p w14:paraId="65BCCB01" w14:textId="77777777" w:rsidR="00434F2A" w:rsidRPr="001977A7" w:rsidRDefault="00434F2A" w:rsidP="00AA3FB9">
      <w:pPr>
        <w:numPr>
          <w:ilvl w:val="2"/>
          <w:numId w:val="150"/>
        </w:numPr>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Les données sont mises à la disposition des utilisateurs et des prestataires de services de navigation aérienne pertinents, en temps utile, par une méthode de communication suffisamment sûre et rapide.</w:t>
      </w:r>
    </w:p>
    <w:p w14:paraId="16C4CAD2" w14:textId="77777777" w:rsidR="00434F2A" w:rsidRPr="0002130B" w:rsidRDefault="00434F2A" w:rsidP="00AA3FB9">
      <w:pPr>
        <w:numPr>
          <w:ilvl w:val="0"/>
          <w:numId w:val="150"/>
        </w:numPr>
        <w:spacing w:before="120" w:after="120" w:line="360" w:lineRule="auto"/>
        <w:ind w:left="709" w:hanging="709"/>
        <w:jc w:val="both"/>
        <w:rPr>
          <w:rFonts w:ascii="Arial" w:eastAsia="Arial" w:hAnsi="Arial"/>
          <w:b/>
          <w:sz w:val="22"/>
          <w:szCs w:val="22"/>
        </w:rPr>
      </w:pPr>
      <w:r w:rsidRPr="0002130B">
        <w:rPr>
          <w:rFonts w:ascii="Arial" w:eastAsia="Arial" w:hAnsi="Arial"/>
          <w:b/>
          <w:sz w:val="22"/>
          <w:szCs w:val="22"/>
        </w:rPr>
        <w:t>EXPLOITATION ET GESTION</w:t>
      </w:r>
    </w:p>
    <w:p w14:paraId="16A58B85" w14:textId="77777777" w:rsidR="00434F2A" w:rsidRPr="001977A7" w:rsidRDefault="00434F2A" w:rsidP="00AA3FB9">
      <w:pPr>
        <w:numPr>
          <w:ilvl w:val="1"/>
          <w:numId w:val="150"/>
        </w:numPr>
        <w:spacing w:before="120" w:after="120" w:line="360" w:lineRule="auto"/>
        <w:ind w:hanging="792"/>
        <w:jc w:val="both"/>
        <w:rPr>
          <w:rFonts w:ascii="Arial" w:eastAsia="Arial" w:hAnsi="Arial"/>
          <w:sz w:val="22"/>
          <w:szCs w:val="22"/>
        </w:rPr>
      </w:pPr>
      <w:r w:rsidRPr="001977A7">
        <w:rPr>
          <w:rFonts w:ascii="Arial" w:eastAsia="Arial" w:hAnsi="Arial"/>
          <w:sz w:val="22"/>
          <w:szCs w:val="22"/>
        </w:rPr>
        <w:t>Responsabilités de l'exploitant d'aérodrome</w:t>
      </w:r>
    </w:p>
    <w:p w14:paraId="67E62DC1" w14:textId="251BE5DB" w:rsidR="00434F2A" w:rsidRPr="001977A7" w:rsidRDefault="00434F2A" w:rsidP="006E3DE9">
      <w:pPr>
        <w:spacing w:before="120" w:after="120" w:line="360" w:lineRule="auto"/>
        <w:ind w:left="720" w:right="-3"/>
        <w:jc w:val="both"/>
        <w:rPr>
          <w:rFonts w:ascii="Arial" w:eastAsia="Arial" w:hAnsi="Arial"/>
          <w:sz w:val="22"/>
          <w:szCs w:val="22"/>
        </w:rPr>
      </w:pPr>
      <w:r w:rsidRPr="001977A7">
        <w:rPr>
          <w:rFonts w:ascii="Arial" w:eastAsia="Arial" w:hAnsi="Arial"/>
          <w:sz w:val="22"/>
          <w:szCs w:val="22"/>
        </w:rPr>
        <w:t>L'exploitant d'aérodrome est responsable de l'exploitation de l'aérodrome</w:t>
      </w:r>
      <w:r w:rsidR="000A2659">
        <w:rPr>
          <w:rFonts w:ascii="Arial" w:eastAsia="Arial" w:hAnsi="Arial"/>
          <w:sz w:val="22"/>
          <w:szCs w:val="22"/>
        </w:rPr>
        <w:t xml:space="preserve"> et de sa sécurité</w:t>
      </w:r>
      <w:r w:rsidRPr="001977A7">
        <w:rPr>
          <w:rFonts w:ascii="Arial" w:eastAsia="Arial" w:hAnsi="Arial"/>
          <w:sz w:val="22"/>
          <w:szCs w:val="22"/>
        </w:rPr>
        <w:t xml:space="preserve">. Les responsabilités de l'exploitant d'aérodrome sont les </w:t>
      </w:r>
      <w:r w:rsidR="00BA5C27" w:rsidRPr="001977A7">
        <w:rPr>
          <w:rFonts w:ascii="Arial" w:eastAsia="Arial" w:hAnsi="Arial"/>
          <w:sz w:val="22"/>
          <w:szCs w:val="22"/>
        </w:rPr>
        <w:t>suivantes :</w:t>
      </w:r>
    </w:p>
    <w:p w14:paraId="0476270C" w14:textId="77777777" w:rsidR="00434F2A" w:rsidRPr="001977A7" w:rsidRDefault="00434F2A" w:rsidP="00AA3FB9">
      <w:pPr>
        <w:numPr>
          <w:ilvl w:val="0"/>
          <w:numId w:val="154"/>
        </w:numPr>
        <w:spacing w:before="120" w:after="120" w:line="360" w:lineRule="auto"/>
        <w:ind w:right="-3"/>
        <w:jc w:val="both"/>
        <w:rPr>
          <w:rFonts w:ascii="Arial" w:eastAsia="Arial" w:hAnsi="Arial"/>
          <w:sz w:val="22"/>
          <w:szCs w:val="22"/>
        </w:rPr>
      </w:pPr>
      <w:proofErr w:type="gramStart"/>
      <w:r w:rsidRPr="001977A7">
        <w:rPr>
          <w:rFonts w:ascii="Arial" w:eastAsia="Arial" w:hAnsi="Arial"/>
          <w:sz w:val="22"/>
          <w:szCs w:val="22"/>
        </w:rPr>
        <w:t>l'exploitant</w:t>
      </w:r>
      <w:proofErr w:type="gramEnd"/>
      <w:r w:rsidRPr="001977A7">
        <w:rPr>
          <w:rFonts w:ascii="Arial" w:eastAsia="Arial" w:hAnsi="Arial"/>
          <w:sz w:val="22"/>
          <w:szCs w:val="22"/>
        </w:rPr>
        <w:t xml:space="preserve"> d'aérodrome dispose, directement ou dans le cadre d'accords établis avec des tiers, de tous les moyens nécessaires pour assurer l'exploitation en toute sécurité des aéronefs sur l'aérodrome. Ces moyens sont notamment les </w:t>
      </w:r>
      <w:proofErr w:type="gramStart"/>
      <w:r w:rsidRPr="001977A7">
        <w:rPr>
          <w:rFonts w:ascii="Arial" w:eastAsia="Arial" w:hAnsi="Arial"/>
          <w:sz w:val="22"/>
          <w:szCs w:val="22"/>
        </w:rPr>
        <w:t>suivants:</w:t>
      </w:r>
      <w:proofErr w:type="gramEnd"/>
      <w:r w:rsidRPr="001977A7">
        <w:rPr>
          <w:rFonts w:ascii="Arial" w:eastAsia="Arial" w:hAnsi="Arial"/>
          <w:sz w:val="22"/>
          <w:szCs w:val="22"/>
        </w:rPr>
        <w:t xml:space="preserve"> installations, personnel, équipements et matériel, documentation relative aux tâches, responsabilités et procédures, accès aux données pertinentes et archivage, cette liste n'étant pas exhaustive;</w:t>
      </w:r>
    </w:p>
    <w:p w14:paraId="43C4BA58" w14:textId="585AE2B4" w:rsidR="00434F2A" w:rsidRPr="001977A7" w:rsidRDefault="00434F2A" w:rsidP="00AA3FB9">
      <w:pPr>
        <w:numPr>
          <w:ilvl w:val="0"/>
          <w:numId w:val="154"/>
        </w:numPr>
        <w:spacing w:before="120" w:after="120" w:line="360" w:lineRule="auto"/>
        <w:ind w:right="-3"/>
        <w:jc w:val="both"/>
        <w:rPr>
          <w:rFonts w:ascii="Arial" w:eastAsia="Arial" w:hAnsi="Arial"/>
          <w:sz w:val="22"/>
          <w:szCs w:val="22"/>
        </w:rPr>
      </w:pPr>
      <w:bookmarkStart w:id="185" w:name="page105"/>
      <w:bookmarkEnd w:id="185"/>
      <w:proofErr w:type="gramStart"/>
      <w:r w:rsidRPr="001977A7">
        <w:rPr>
          <w:rFonts w:ascii="Arial" w:eastAsia="Arial" w:hAnsi="Arial"/>
          <w:sz w:val="22"/>
          <w:szCs w:val="22"/>
        </w:rPr>
        <w:t>l'exploitant</w:t>
      </w:r>
      <w:proofErr w:type="gramEnd"/>
      <w:r w:rsidRPr="001977A7">
        <w:rPr>
          <w:rFonts w:ascii="Arial" w:eastAsia="Arial" w:hAnsi="Arial"/>
          <w:sz w:val="22"/>
          <w:szCs w:val="22"/>
        </w:rPr>
        <w:t xml:space="preserve"> d'aérodrome vérifie que les exigences du point 1 sont respectées à tout moment ou, si ce n'est pas le cas, prend les mesures appropriées pour limiter les risques encourus. Des procédures sont instaurées et appliquées pour que tous les utilisateurs aient connaissance de ces mesures en temps </w:t>
      </w:r>
      <w:r w:rsidR="00BA5C27" w:rsidRPr="001977A7">
        <w:rPr>
          <w:rFonts w:ascii="Arial" w:eastAsia="Arial" w:hAnsi="Arial"/>
          <w:sz w:val="22"/>
          <w:szCs w:val="22"/>
        </w:rPr>
        <w:t>utile ;</w:t>
      </w:r>
    </w:p>
    <w:p w14:paraId="6D2DAAA4" w14:textId="6933E395" w:rsidR="00434F2A" w:rsidRPr="001977A7" w:rsidRDefault="00434F2A" w:rsidP="00AA3FB9">
      <w:pPr>
        <w:numPr>
          <w:ilvl w:val="0"/>
          <w:numId w:val="154"/>
        </w:numPr>
        <w:spacing w:before="120" w:after="120" w:line="360" w:lineRule="auto"/>
        <w:ind w:right="-3"/>
        <w:jc w:val="both"/>
        <w:rPr>
          <w:rFonts w:ascii="Arial" w:eastAsia="Arial" w:hAnsi="Arial"/>
          <w:sz w:val="22"/>
          <w:szCs w:val="22"/>
        </w:rPr>
      </w:pPr>
      <w:proofErr w:type="gramStart"/>
      <w:r w:rsidRPr="001977A7">
        <w:rPr>
          <w:rFonts w:ascii="Arial" w:eastAsia="Arial" w:hAnsi="Arial"/>
          <w:sz w:val="22"/>
          <w:szCs w:val="22"/>
        </w:rPr>
        <w:t>l'exploitant</w:t>
      </w:r>
      <w:proofErr w:type="gramEnd"/>
      <w:r w:rsidRPr="001977A7">
        <w:rPr>
          <w:rFonts w:ascii="Arial" w:eastAsia="Arial" w:hAnsi="Arial"/>
          <w:sz w:val="22"/>
          <w:szCs w:val="22"/>
        </w:rPr>
        <w:t xml:space="preserve"> d'aérodrome institue et met en œuvre un programme approprié de gestion des </w:t>
      </w:r>
      <w:r w:rsidRPr="0069399E">
        <w:rPr>
          <w:rFonts w:ascii="Arial" w:eastAsia="Arial" w:hAnsi="Arial"/>
          <w:sz w:val="22"/>
          <w:szCs w:val="22"/>
        </w:rPr>
        <w:t>risques</w:t>
      </w:r>
      <w:r w:rsidR="001B6758" w:rsidRPr="0069399E">
        <w:rPr>
          <w:rFonts w:ascii="Arial" w:eastAsia="Arial" w:hAnsi="Arial"/>
          <w:sz w:val="22"/>
          <w:szCs w:val="22"/>
        </w:rPr>
        <w:t xml:space="preserve"> faunique </w:t>
      </w:r>
      <w:r w:rsidRPr="00C55366">
        <w:rPr>
          <w:rFonts w:ascii="Arial" w:eastAsia="Arial" w:hAnsi="Arial"/>
          <w:strike/>
          <w:sz w:val="22"/>
          <w:szCs w:val="22"/>
        </w:rPr>
        <w:t>faunistiques,</w:t>
      </w:r>
      <w:r w:rsidRPr="001977A7">
        <w:rPr>
          <w:rFonts w:ascii="Arial" w:eastAsia="Arial" w:hAnsi="Arial"/>
          <w:sz w:val="22"/>
          <w:szCs w:val="22"/>
        </w:rPr>
        <w:t xml:space="preserve"> directement ou dans le cadre d'accords établis avec des tiers;</w:t>
      </w:r>
    </w:p>
    <w:p w14:paraId="0BF84C45" w14:textId="77777777" w:rsidR="00434F2A" w:rsidRPr="001977A7" w:rsidRDefault="00434F2A" w:rsidP="00AA3FB9">
      <w:pPr>
        <w:numPr>
          <w:ilvl w:val="0"/>
          <w:numId w:val="154"/>
        </w:numPr>
        <w:spacing w:before="120" w:after="120" w:line="360" w:lineRule="auto"/>
        <w:ind w:right="-3"/>
        <w:jc w:val="both"/>
        <w:rPr>
          <w:rFonts w:ascii="Arial" w:eastAsia="Arial" w:hAnsi="Arial"/>
          <w:sz w:val="22"/>
          <w:szCs w:val="22"/>
        </w:rPr>
      </w:pPr>
      <w:proofErr w:type="gramStart"/>
      <w:r w:rsidRPr="001977A7">
        <w:rPr>
          <w:rFonts w:ascii="Arial" w:eastAsia="Arial" w:hAnsi="Arial"/>
          <w:sz w:val="22"/>
          <w:szCs w:val="22"/>
        </w:rPr>
        <w:t>l'exploitant</w:t>
      </w:r>
      <w:proofErr w:type="gramEnd"/>
      <w:r w:rsidRPr="001977A7">
        <w:rPr>
          <w:rFonts w:ascii="Arial" w:eastAsia="Arial" w:hAnsi="Arial"/>
          <w:sz w:val="22"/>
          <w:szCs w:val="22"/>
        </w:rPr>
        <w:t xml:space="preserve"> d'aérodrome veille, directement ou dans le cadre d'accords établis avec des tiers, à ce que la circulation des véhicules et personnes sur l'aire de manœuvre et d'autres aires d'exploitation soit coordonnée avec les mouvements des aéronefs de façon à éviter les collisions et les dommages causés aux aéronefs;</w:t>
      </w:r>
    </w:p>
    <w:p w14:paraId="4F929BC0" w14:textId="77777777" w:rsidR="00434F2A" w:rsidRPr="001977A7" w:rsidRDefault="00434F2A" w:rsidP="00AA3FB9">
      <w:pPr>
        <w:numPr>
          <w:ilvl w:val="0"/>
          <w:numId w:val="154"/>
        </w:numPr>
        <w:spacing w:before="120" w:after="120" w:line="360" w:lineRule="auto"/>
        <w:ind w:right="-3"/>
        <w:jc w:val="both"/>
        <w:rPr>
          <w:rFonts w:ascii="Arial" w:eastAsia="Arial" w:hAnsi="Arial"/>
          <w:sz w:val="22"/>
          <w:szCs w:val="22"/>
        </w:rPr>
      </w:pPr>
      <w:proofErr w:type="gramStart"/>
      <w:r w:rsidRPr="001977A7">
        <w:rPr>
          <w:rFonts w:ascii="Arial" w:eastAsia="Arial" w:hAnsi="Arial"/>
          <w:sz w:val="22"/>
          <w:szCs w:val="22"/>
        </w:rPr>
        <w:t>l'exploitant</w:t>
      </w:r>
      <w:proofErr w:type="gramEnd"/>
      <w:r w:rsidRPr="001977A7">
        <w:rPr>
          <w:rFonts w:ascii="Arial" w:eastAsia="Arial" w:hAnsi="Arial"/>
          <w:sz w:val="22"/>
          <w:szCs w:val="22"/>
        </w:rPr>
        <w:t xml:space="preserve"> d'aérodrome veille à ce que des procédures visant à limiter les risques liés à l'exploitation de l'aérodrome, dans de mauvaises conditions météorologiques, avec une visibilité réduite ou la nuit, s'il y a lieu, soient instaurées et appliquées;</w:t>
      </w:r>
    </w:p>
    <w:p w14:paraId="466E06CA" w14:textId="77777777" w:rsidR="00434F2A" w:rsidRPr="001977A7" w:rsidRDefault="00434F2A" w:rsidP="00AA3FB9">
      <w:pPr>
        <w:numPr>
          <w:ilvl w:val="0"/>
          <w:numId w:val="154"/>
        </w:numPr>
        <w:spacing w:before="120" w:after="120" w:line="360" w:lineRule="auto"/>
        <w:ind w:right="-3"/>
        <w:jc w:val="both"/>
        <w:rPr>
          <w:rFonts w:ascii="Arial" w:eastAsia="Arial" w:hAnsi="Arial"/>
          <w:sz w:val="22"/>
          <w:szCs w:val="22"/>
        </w:rPr>
      </w:pPr>
      <w:proofErr w:type="gramStart"/>
      <w:r w:rsidRPr="001977A7">
        <w:rPr>
          <w:rFonts w:ascii="Arial" w:eastAsia="Arial" w:hAnsi="Arial"/>
          <w:sz w:val="22"/>
          <w:szCs w:val="22"/>
        </w:rPr>
        <w:t>l'exploitant</w:t>
      </w:r>
      <w:proofErr w:type="gramEnd"/>
      <w:r w:rsidRPr="001977A7">
        <w:rPr>
          <w:rFonts w:ascii="Arial" w:eastAsia="Arial" w:hAnsi="Arial"/>
          <w:sz w:val="22"/>
          <w:szCs w:val="22"/>
        </w:rPr>
        <w:t xml:space="preserve"> d'aérodrome prend des dispositions avec d'autres organismes compétents pour garantir la conformité constante aux exigences essentielles relatives aux aérodromes énoncées dans la présente annexe. Parmi ces organismes figurent, entre autres, les exploitants d'aéronefs, les prestataires de SNA, les prestataires de services d'assistance en escale et d'autres organismes dont les activités ou produits peuvent avoir une incidence sur la sécurité des </w:t>
      </w:r>
      <w:proofErr w:type="gramStart"/>
      <w:r w:rsidRPr="001977A7">
        <w:rPr>
          <w:rFonts w:ascii="Arial" w:eastAsia="Arial" w:hAnsi="Arial"/>
          <w:sz w:val="22"/>
          <w:szCs w:val="22"/>
        </w:rPr>
        <w:t>aéronefs;</w:t>
      </w:r>
      <w:proofErr w:type="gramEnd"/>
    </w:p>
    <w:p w14:paraId="06075EC2" w14:textId="77777777" w:rsidR="00434F2A" w:rsidRPr="001977A7" w:rsidRDefault="00434F2A" w:rsidP="00AA3FB9">
      <w:pPr>
        <w:numPr>
          <w:ilvl w:val="0"/>
          <w:numId w:val="154"/>
        </w:numPr>
        <w:spacing w:before="120" w:after="120" w:line="360" w:lineRule="auto"/>
        <w:ind w:right="-3"/>
        <w:jc w:val="both"/>
        <w:rPr>
          <w:rFonts w:ascii="Arial" w:eastAsia="Arial" w:hAnsi="Arial"/>
          <w:sz w:val="22"/>
          <w:szCs w:val="22"/>
        </w:rPr>
      </w:pPr>
      <w:proofErr w:type="gramStart"/>
      <w:r w:rsidRPr="001977A7">
        <w:rPr>
          <w:rFonts w:ascii="Arial" w:eastAsia="Arial" w:hAnsi="Arial"/>
          <w:sz w:val="22"/>
          <w:szCs w:val="22"/>
        </w:rPr>
        <w:t>l'exploitant</w:t>
      </w:r>
      <w:proofErr w:type="gramEnd"/>
      <w:r w:rsidRPr="001977A7">
        <w:rPr>
          <w:rFonts w:ascii="Arial" w:eastAsia="Arial" w:hAnsi="Arial"/>
          <w:sz w:val="22"/>
          <w:szCs w:val="22"/>
        </w:rPr>
        <w:t xml:space="preserve"> d'aérodrome vérifie que les organismes intervenant dans le stockage et la distribution du carburant/de l'énergie de propulsion aux aéronefs disposent de procédures pour fournir aux aéronefs du carburant/de l'énergie de propulsion non pollué et de la catégorie adéquate;</w:t>
      </w:r>
    </w:p>
    <w:p w14:paraId="63CAF71D" w14:textId="77777777" w:rsidR="00434F2A" w:rsidRPr="001977A7" w:rsidRDefault="00434F2A" w:rsidP="00AA3FB9">
      <w:pPr>
        <w:numPr>
          <w:ilvl w:val="0"/>
          <w:numId w:val="154"/>
        </w:numPr>
        <w:spacing w:before="120" w:after="120" w:line="360" w:lineRule="auto"/>
        <w:ind w:right="-3"/>
        <w:jc w:val="both"/>
        <w:rPr>
          <w:rFonts w:ascii="Arial" w:eastAsia="Arial" w:hAnsi="Arial"/>
          <w:sz w:val="22"/>
          <w:szCs w:val="22"/>
        </w:rPr>
      </w:pPr>
      <w:proofErr w:type="gramStart"/>
      <w:r w:rsidRPr="001977A7">
        <w:rPr>
          <w:rFonts w:ascii="Arial" w:eastAsia="Arial" w:hAnsi="Arial"/>
          <w:sz w:val="22"/>
          <w:szCs w:val="22"/>
        </w:rPr>
        <w:t>des</w:t>
      </w:r>
      <w:proofErr w:type="gramEnd"/>
      <w:r w:rsidRPr="001977A7">
        <w:rPr>
          <w:rFonts w:ascii="Arial" w:eastAsia="Arial" w:hAnsi="Arial"/>
          <w:sz w:val="22"/>
          <w:szCs w:val="22"/>
        </w:rPr>
        <w:t xml:space="preserve"> manuels d'exploitation et de maintenance des équipements d'aérodrome sont disponibles, utilisés dans la pratique et contiennent les instructions de maintenance et de réparation, les informations concernant l'entretien et les procédures de diagnostic et d'inspection;</w:t>
      </w:r>
    </w:p>
    <w:p w14:paraId="7C770E0A" w14:textId="5E97D3C1" w:rsidR="00434F2A" w:rsidRPr="001977A7" w:rsidRDefault="00434F2A" w:rsidP="00AA3FB9">
      <w:pPr>
        <w:numPr>
          <w:ilvl w:val="0"/>
          <w:numId w:val="154"/>
        </w:numPr>
        <w:spacing w:before="120" w:after="120" w:line="360" w:lineRule="auto"/>
        <w:ind w:right="-3"/>
        <w:jc w:val="both"/>
        <w:rPr>
          <w:rFonts w:ascii="Arial" w:eastAsia="Arial" w:hAnsi="Arial"/>
          <w:sz w:val="22"/>
          <w:szCs w:val="22"/>
        </w:rPr>
      </w:pPr>
      <w:proofErr w:type="gramStart"/>
      <w:r w:rsidRPr="001977A7">
        <w:rPr>
          <w:rFonts w:ascii="Arial" w:eastAsia="Arial" w:hAnsi="Arial"/>
          <w:sz w:val="22"/>
          <w:szCs w:val="22"/>
        </w:rPr>
        <w:t>l'exploitant</w:t>
      </w:r>
      <w:proofErr w:type="gramEnd"/>
      <w:r w:rsidRPr="001977A7">
        <w:rPr>
          <w:rFonts w:ascii="Arial" w:eastAsia="Arial" w:hAnsi="Arial"/>
          <w:sz w:val="22"/>
          <w:szCs w:val="22"/>
        </w:rPr>
        <w:t xml:space="preserve"> d'aérodrome établit, directement ou dans le cadre d'accords établis avec des tiers, et met en œuvre un plan d'urgence d'aérodrome couvrant les situations d'urgence qui peuvent se produire sur l'aérodrome et dans ses environs. Ce plan est coordonné, selon le cas, avec le plan d'urgence établi au niveau de la </w:t>
      </w:r>
      <w:r w:rsidR="00BA5C27" w:rsidRPr="001977A7">
        <w:rPr>
          <w:rFonts w:ascii="Arial" w:eastAsia="Arial" w:hAnsi="Arial"/>
          <w:sz w:val="22"/>
          <w:szCs w:val="22"/>
        </w:rPr>
        <w:t>collectivité ;</w:t>
      </w:r>
    </w:p>
    <w:p w14:paraId="7E629528" w14:textId="418941FE" w:rsidR="00434F2A" w:rsidRPr="001977A7" w:rsidRDefault="00434F2A" w:rsidP="00AA3FB9">
      <w:pPr>
        <w:numPr>
          <w:ilvl w:val="0"/>
          <w:numId w:val="154"/>
        </w:numPr>
        <w:spacing w:before="120" w:after="120" w:line="360" w:lineRule="auto"/>
        <w:ind w:right="-3"/>
        <w:jc w:val="both"/>
        <w:rPr>
          <w:rFonts w:ascii="Arial" w:eastAsia="Arial" w:hAnsi="Arial"/>
          <w:sz w:val="22"/>
          <w:szCs w:val="22"/>
        </w:rPr>
      </w:pPr>
      <w:proofErr w:type="gramStart"/>
      <w:r w:rsidRPr="001977A7">
        <w:rPr>
          <w:rFonts w:ascii="Arial" w:eastAsia="Arial" w:hAnsi="Arial"/>
          <w:sz w:val="22"/>
          <w:szCs w:val="22"/>
        </w:rPr>
        <w:t>l'exploitant</w:t>
      </w:r>
      <w:proofErr w:type="gramEnd"/>
      <w:r w:rsidRPr="001977A7">
        <w:rPr>
          <w:rFonts w:ascii="Arial" w:eastAsia="Arial" w:hAnsi="Arial"/>
          <w:sz w:val="22"/>
          <w:szCs w:val="22"/>
        </w:rPr>
        <w:t xml:space="preserve"> d'aérodrome veille, directement ou dans le cadre d'accords établis avec des tiers, à ce que l'aérodrome fournisse des services adéquats de sauvetage et de lutte contre l'incendie. Ces services réagissent à un incident ou un accident avec la rapidité requise et dispose au moins d'un équipement, d'agents d'extinction et du personnel </w:t>
      </w:r>
      <w:r w:rsidR="00BA5C27" w:rsidRPr="001977A7">
        <w:rPr>
          <w:rFonts w:ascii="Arial" w:eastAsia="Arial" w:hAnsi="Arial"/>
          <w:sz w:val="22"/>
          <w:szCs w:val="22"/>
        </w:rPr>
        <w:t>suffisant ;</w:t>
      </w:r>
    </w:p>
    <w:p w14:paraId="270125BB" w14:textId="77777777" w:rsidR="00434F2A" w:rsidRPr="001977A7" w:rsidRDefault="00434F2A" w:rsidP="00AA3FB9">
      <w:pPr>
        <w:numPr>
          <w:ilvl w:val="0"/>
          <w:numId w:val="154"/>
        </w:numPr>
        <w:spacing w:before="120" w:after="120" w:line="360" w:lineRule="auto"/>
        <w:ind w:right="-3"/>
        <w:jc w:val="both"/>
        <w:rPr>
          <w:rFonts w:ascii="Arial" w:eastAsia="Arial" w:hAnsi="Arial"/>
          <w:sz w:val="22"/>
          <w:szCs w:val="22"/>
        </w:rPr>
      </w:pPr>
      <w:proofErr w:type="gramStart"/>
      <w:r w:rsidRPr="001977A7">
        <w:rPr>
          <w:rFonts w:ascii="Arial" w:eastAsia="Arial" w:hAnsi="Arial"/>
          <w:sz w:val="22"/>
          <w:szCs w:val="22"/>
        </w:rPr>
        <w:t>l'exploitant</w:t>
      </w:r>
      <w:proofErr w:type="gramEnd"/>
      <w:r w:rsidRPr="001977A7">
        <w:rPr>
          <w:rFonts w:ascii="Arial" w:eastAsia="Arial" w:hAnsi="Arial"/>
          <w:sz w:val="22"/>
          <w:szCs w:val="22"/>
        </w:rPr>
        <w:t xml:space="preserve"> d'aérodrome n'emploie que du personnel formé et qualifié pour l'exploitation et la maintenance de l'aérodrome et applique et maintient, directement ou dans le cadre d'accords établis avec des tiers, des programmes de formation et de contrôle afin d'entretenir le niveau de compétence de tout le personnel concerné;</w:t>
      </w:r>
    </w:p>
    <w:p w14:paraId="721136B2" w14:textId="77777777" w:rsidR="00434F2A" w:rsidRPr="001977A7" w:rsidRDefault="00434F2A" w:rsidP="00AA3FB9">
      <w:pPr>
        <w:numPr>
          <w:ilvl w:val="0"/>
          <w:numId w:val="154"/>
        </w:numPr>
        <w:spacing w:before="120" w:after="120" w:line="360" w:lineRule="auto"/>
        <w:ind w:right="-3"/>
        <w:jc w:val="both"/>
        <w:rPr>
          <w:rFonts w:ascii="Arial" w:eastAsia="Arial" w:hAnsi="Arial"/>
          <w:sz w:val="22"/>
          <w:szCs w:val="22"/>
        </w:rPr>
      </w:pPr>
      <w:proofErr w:type="gramStart"/>
      <w:r w:rsidRPr="001977A7">
        <w:rPr>
          <w:rFonts w:ascii="Arial" w:eastAsia="Arial" w:hAnsi="Arial"/>
          <w:sz w:val="22"/>
          <w:szCs w:val="22"/>
        </w:rPr>
        <w:t>l'exploitant</w:t>
      </w:r>
      <w:proofErr w:type="gramEnd"/>
      <w:r w:rsidRPr="001977A7">
        <w:rPr>
          <w:rFonts w:ascii="Arial" w:eastAsia="Arial" w:hAnsi="Arial"/>
          <w:sz w:val="22"/>
          <w:szCs w:val="22"/>
        </w:rPr>
        <w:t xml:space="preserve"> d'aérodrome veille à ce que toute personne autorisée à accéder non accompagnée à l'aire de manœuvre ou à d'autres aires d'exploitation soit suffisamment formée et qualifiée pour le faire;</w:t>
      </w:r>
    </w:p>
    <w:p w14:paraId="196C3A9C" w14:textId="77777777" w:rsidR="00434F2A" w:rsidRPr="001977A7" w:rsidRDefault="00434F2A" w:rsidP="00AA3FB9">
      <w:pPr>
        <w:numPr>
          <w:ilvl w:val="0"/>
          <w:numId w:val="154"/>
        </w:numPr>
        <w:spacing w:before="120" w:after="120" w:line="360" w:lineRule="auto"/>
        <w:ind w:right="-3"/>
        <w:jc w:val="both"/>
        <w:rPr>
          <w:rFonts w:ascii="Arial" w:eastAsia="Arial" w:hAnsi="Arial"/>
          <w:sz w:val="22"/>
          <w:szCs w:val="22"/>
        </w:rPr>
      </w:pPr>
      <w:proofErr w:type="gramStart"/>
      <w:r w:rsidRPr="001977A7">
        <w:rPr>
          <w:rFonts w:ascii="Arial" w:eastAsia="Arial" w:hAnsi="Arial"/>
          <w:sz w:val="22"/>
          <w:szCs w:val="22"/>
        </w:rPr>
        <w:t>le</w:t>
      </w:r>
      <w:proofErr w:type="gramEnd"/>
      <w:r w:rsidRPr="001977A7">
        <w:rPr>
          <w:rFonts w:ascii="Arial" w:eastAsia="Arial" w:hAnsi="Arial"/>
          <w:sz w:val="22"/>
          <w:szCs w:val="22"/>
        </w:rPr>
        <w:t xml:space="preserve"> personnel de sauvetage et de lutte contre l'incendie est dûment formé et qualifié pour évoluer dans l'environnement de l'aérodrome. L'exploitant d'aérodrome applique et maintient, directement ou dans le cadre d'accords établis avec des tiers, des programmes de formation et de contrôle afin de maintenir le niveau de compétence de ce personnel, et</w:t>
      </w:r>
    </w:p>
    <w:p w14:paraId="68113488" w14:textId="63BDB59E" w:rsidR="00434F2A" w:rsidRPr="001977A7" w:rsidRDefault="00434F2A" w:rsidP="00AA3FB9">
      <w:pPr>
        <w:numPr>
          <w:ilvl w:val="0"/>
          <w:numId w:val="154"/>
        </w:numPr>
        <w:spacing w:before="120" w:after="120" w:line="360" w:lineRule="auto"/>
        <w:ind w:right="-3"/>
        <w:jc w:val="both"/>
        <w:rPr>
          <w:rFonts w:ascii="Arial" w:eastAsia="Arial" w:hAnsi="Arial"/>
          <w:sz w:val="22"/>
          <w:szCs w:val="22"/>
        </w:rPr>
      </w:pPr>
      <w:proofErr w:type="gramStart"/>
      <w:r w:rsidRPr="001977A7">
        <w:rPr>
          <w:rFonts w:ascii="Arial" w:eastAsia="Arial" w:hAnsi="Arial"/>
          <w:sz w:val="22"/>
          <w:szCs w:val="22"/>
        </w:rPr>
        <w:t>tout</w:t>
      </w:r>
      <w:proofErr w:type="gramEnd"/>
      <w:r w:rsidRPr="001977A7">
        <w:rPr>
          <w:rFonts w:ascii="Arial" w:eastAsia="Arial" w:hAnsi="Arial"/>
          <w:sz w:val="22"/>
          <w:szCs w:val="22"/>
        </w:rPr>
        <w:t xml:space="preserve"> le personnel de sauvetage et de lutte contre l'incendie qui peut être appelé à intervenir en cas d'urgence aérienne prouve périodiquement son aptitude médicale à remplir ses fonctions de manière satisfaisante, compte tenu du type d'activité exercée. Dans ce contexte, on entend par aptitude médicale — qui recouvre l'aptitude physique et l'aptitude mentale — le fait que ce personnel ne souffre d'aucune affection ni d'aucun handicap susceptible de </w:t>
      </w:r>
      <w:r w:rsidR="00BA5C27" w:rsidRPr="001977A7">
        <w:rPr>
          <w:rFonts w:ascii="Arial" w:eastAsia="Arial" w:hAnsi="Arial"/>
          <w:sz w:val="22"/>
          <w:szCs w:val="22"/>
        </w:rPr>
        <w:t>l’empêcher :</w:t>
      </w:r>
    </w:p>
    <w:p w14:paraId="771938A5" w14:textId="77777777" w:rsidR="00434F2A" w:rsidRPr="001977A7" w:rsidRDefault="00434F2A" w:rsidP="00AA3FB9">
      <w:pPr>
        <w:numPr>
          <w:ilvl w:val="0"/>
          <w:numId w:val="155"/>
        </w:numPr>
        <w:spacing w:before="120" w:after="120" w:line="360" w:lineRule="auto"/>
        <w:jc w:val="both"/>
        <w:rPr>
          <w:rFonts w:ascii="Arial" w:eastAsia="Arial" w:hAnsi="Arial"/>
          <w:sz w:val="22"/>
          <w:szCs w:val="22"/>
        </w:rPr>
      </w:pPr>
      <w:proofErr w:type="gramStart"/>
      <w:r w:rsidRPr="001977A7">
        <w:rPr>
          <w:rFonts w:ascii="Arial" w:eastAsia="Arial" w:hAnsi="Arial"/>
          <w:sz w:val="22"/>
          <w:szCs w:val="22"/>
        </w:rPr>
        <w:t>d'exécuter</w:t>
      </w:r>
      <w:proofErr w:type="gramEnd"/>
      <w:r w:rsidRPr="001977A7">
        <w:rPr>
          <w:rFonts w:ascii="Arial" w:eastAsia="Arial" w:hAnsi="Arial"/>
          <w:sz w:val="22"/>
          <w:szCs w:val="22"/>
        </w:rPr>
        <w:t xml:space="preserve"> les tâches nécessaires à l'intervention en cas d'urgence aérienne,</w:t>
      </w:r>
    </w:p>
    <w:p w14:paraId="1D9EF9B8" w14:textId="77777777" w:rsidR="00434F2A" w:rsidRPr="001977A7" w:rsidRDefault="00434F2A" w:rsidP="00AA3FB9">
      <w:pPr>
        <w:numPr>
          <w:ilvl w:val="0"/>
          <w:numId w:val="155"/>
        </w:numPr>
        <w:spacing w:before="120" w:after="120" w:line="360" w:lineRule="auto"/>
        <w:jc w:val="both"/>
        <w:rPr>
          <w:rFonts w:ascii="Arial" w:eastAsia="Arial" w:hAnsi="Arial"/>
          <w:sz w:val="22"/>
          <w:szCs w:val="22"/>
        </w:rPr>
      </w:pPr>
      <w:proofErr w:type="gramStart"/>
      <w:r w:rsidRPr="001977A7">
        <w:rPr>
          <w:rFonts w:ascii="Arial" w:eastAsia="Arial" w:hAnsi="Arial"/>
          <w:sz w:val="22"/>
          <w:szCs w:val="22"/>
        </w:rPr>
        <w:t>de</w:t>
      </w:r>
      <w:proofErr w:type="gramEnd"/>
      <w:r w:rsidRPr="001977A7">
        <w:rPr>
          <w:rFonts w:ascii="Arial" w:eastAsia="Arial" w:hAnsi="Arial"/>
          <w:sz w:val="22"/>
          <w:szCs w:val="22"/>
        </w:rPr>
        <w:t xml:space="preserve"> remplir à tout moment les fonctions qui lui sont assignées, ou</w:t>
      </w:r>
    </w:p>
    <w:p w14:paraId="76DED158" w14:textId="77777777" w:rsidR="00434F2A" w:rsidRPr="001977A7" w:rsidRDefault="00434F2A" w:rsidP="00AA3FB9">
      <w:pPr>
        <w:numPr>
          <w:ilvl w:val="0"/>
          <w:numId w:val="155"/>
        </w:numPr>
        <w:spacing w:before="120" w:after="120" w:line="360" w:lineRule="auto"/>
        <w:jc w:val="both"/>
        <w:rPr>
          <w:rFonts w:ascii="Arial" w:eastAsia="Arial" w:hAnsi="Arial"/>
          <w:sz w:val="22"/>
          <w:szCs w:val="22"/>
        </w:rPr>
      </w:pPr>
      <w:proofErr w:type="gramStart"/>
      <w:r w:rsidRPr="001977A7">
        <w:rPr>
          <w:rFonts w:ascii="Arial" w:eastAsia="Arial" w:hAnsi="Arial"/>
          <w:sz w:val="22"/>
          <w:szCs w:val="22"/>
        </w:rPr>
        <w:t>de</w:t>
      </w:r>
      <w:proofErr w:type="gramEnd"/>
      <w:r w:rsidRPr="001977A7">
        <w:rPr>
          <w:rFonts w:ascii="Arial" w:eastAsia="Arial" w:hAnsi="Arial"/>
          <w:sz w:val="22"/>
          <w:szCs w:val="22"/>
        </w:rPr>
        <w:t xml:space="preserve"> percevoir correctement son environnement.</w:t>
      </w:r>
    </w:p>
    <w:p w14:paraId="5D122470" w14:textId="77777777" w:rsidR="00434F2A" w:rsidRPr="001977A7" w:rsidRDefault="00434F2A" w:rsidP="00AA3FB9">
      <w:pPr>
        <w:numPr>
          <w:ilvl w:val="1"/>
          <w:numId w:val="150"/>
        </w:numPr>
        <w:spacing w:before="120" w:after="120" w:line="360" w:lineRule="auto"/>
        <w:ind w:hanging="792"/>
        <w:jc w:val="both"/>
        <w:rPr>
          <w:rFonts w:ascii="Arial" w:eastAsia="Arial" w:hAnsi="Arial"/>
          <w:sz w:val="22"/>
          <w:szCs w:val="22"/>
        </w:rPr>
      </w:pPr>
      <w:bookmarkStart w:id="186" w:name="page106"/>
      <w:bookmarkEnd w:id="186"/>
      <w:r w:rsidRPr="001977A7">
        <w:rPr>
          <w:rFonts w:ascii="Arial" w:eastAsia="Arial" w:hAnsi="Arial"/>
          <w:sz w:val="22"/>
          <w:szCs w:val="22"/>
        </w:rPr>
        <w:t>Systèmes de gestion</w:t>
      </w:r>
    </w:p>
    <w:p w14:paraId="1C0CC61D" w14:textId="77777777" w:rsidR="00434F2A" w:rsidRPr="001977A7" w:rsidRDefault="00434F2A" w:rsidP="00AA3FB9">
      <w:pPr>
        <w:numPr>
          <w:ilvl w:val="2"/>
          <w:numId w:val="150"/>
        </w:numPr>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En fonction du type d'activité entreprise et de la taille de l'organisme, l'exploitant d'aérodrome met en œuvre et maintient un système de gestion afin de garantir la conformité avec les exigences essentielles énoncées dans la présente annexe, assure la gestion des risques pour la sécurité et veille à l'amélioration constante de ce système.</w:t>
      </w:r>
    </w:p>
    <w:p w14:paraId="31190FD1" w14:textId="77777777" w:rsidR="00434F2A" w:rsidRPr="001977A7" w:rsidRDefault="00434F2A" w:rsidP="00AA3FB9">
      <w:pPr>
        <w:numPr>
          <w:ilvl w:val="2"/>
          <w:numId w:val="150"/>
        </w:numPr>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 xml:space="preserve">L'exploitant d'aérodrome établit un système de comptes rendus d'événements dans le cadre du système de gestion visé au point 2.2.1, afin de contribuer à l'amélioration constante de la sécurité. L'analyse des informations issues de ces comptes rendus d'événements fait intervenir, selon le cas, les parties énumérées au point 2.1.f). Le système de comptes rendus d'événements est conforme au droit de </w:t>
      </w:r>
      <w:r w:rsidR="000A6F41">
        <w:rPr>
          <w:rFonts w:ascii="Arial" w:eastAsia="Arial" w:hAnsi="Arial"/>
          <w:sz w:val="22"/>
          <w:szCs w:val="22"/>
        </w:rPr>
        <w:t>la Communauté</w:t>
      </w:r>
      <w:r w:rsidRPr="001977A7">
        <w:rPr>
          <w:rFonts w:ascii="Arial" w:eastAsia="Arial" w:hAnsi="Arial"/>
          <w:sz w:val="22"/>
          <w:szCs w:val="22"/>
        </w:rPr>
        <w:t xml:space="preserve"> applicable.</w:t>
      </w:r>
    </w:p>
    <w:p w14:paraId="29809121" w14:textId="77777777" w:rsidR="00434F2A" w:rsidRDefault="00434F2A" w:rsidP="00AA3FB9">
      <w:pPr>
        <w:numPr>
          <w:ilvl w:val="2"/>
          <w:numId w:val="150"/>
        </w:numPr>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L'exploitant d'aérodrome élabore un manuel d'aérodrome et exerce ses activités conformément à ce manuel. Ce manuel contient toutes les instructions, informations et procédures nécessaires à l'aérodrome et au système de gestion, ainsi qu'au personnel d'exploitation et de maintenance pour qu'il remplisse ses fonctions.</w:t>
      </w:r>
    </w:p>
    <w:p w14:paraId="444C6E6A" w14:textId="77777777" w:rsidR="008F61FB" w:rsidRDefault="008F61FB" w:rsidP="006E3DE9">
      <w:pPr>
        <w:spacing w:before="120" w:after="120" w:line="360" w:lineRule="auto"/>
        <w:jc w:val="both"/>
        <w:rPr>
          <w:rFonts w:ascii="Arial" w:eastAsia="Arial" w:hAnsi="Arial"/>
          <w:sz w:val="22"/>
          <w:szCs w:val="22"/>
        </w:rPr>
      </w:pPr>
    </w:p>
    <w:p w14:paraId="4334A0AA" w14:textId="77777777" w:rsidR="008F61FB" w:rsidRDefault="008F61FB" w:rsidP="006E3DE9">
      <w:pPr>
        <w:spacing w:before="120" w:after="120" w:line="360" w:lineRule="auto"/>
        <w:jc w:val="both"/>
        <w:rPr>
          <w:rFonts w:ascii="Arial" w:eastAsia="Arial" w:hAnsi="Arial"/>
          <w:sz w:val="22"/>
          <w:szCs w:val="22"/>
        </w:rPr>
      </w:pPr>
    </w:p>
    <w:p w14:paraId="584B6EAB" w14:textId="77777777" w:rsidR="009131AC" w:rsidRPr="001977A7" w:rsidRDefault="009131AC" w:rsidP="006E3DE9">
      <w:pPr>
        <w:spacing w:before="120" w:after="120" w:line="360" w:lineRule="auto"/>
        <w:jc w:val="both"/>
        <w:rPr>
          <w:rFonts w:ascii="Arial" w:eastAsia="Arial" w:hAnsi="Arial"/>
          <w:sz w:val="22"/>
          <w:szCs w:val="22"/>
        </w:rPr>
      </w:pPr>
    </w:p>
    <w:p w14:paraId="55047086" w14:textId="77777777" w:rsidR="00434F2A" w:rsidRPr="0002130B" w:rsidRDefault="00434F2A" w:rsidP="00AA3FB9">
      <w:pPr>
        <w:numPr>
          <w:ilvl w:val="0"/>
          <w:numId w:val="150"/>
        </w:numPr>
        <w:spacing w:before="120" w:after="120" w:line="360" w:lineRule="auto"/>
        <w:ind w:left="709" w:hanging="709"/>
        <w:jc w:val="both"/>
        <w:rPr>
          <w:rFonts w:ascii="Arial" w:eastAsia="Arial" w:hAnsi="Arial"/>
          <w:b/>
          <w:sz w:val="22"/>
          <w:szCs w:val="22"/>
        </w:rPr>
      </w:pPr>
      <w:r w:rsidRPr="0002130B">
        <w:rPr>
          <w:rFonts w:ascii="Arial" w:eastAsia="Arial" w:hAnsi="Arial"/>
          <w:b/>
          <w:sz w:val="22"/>
          <w:szCs w:val="22"/>
        </w:rPr>
        <w:t>ABORDS DES AÉRODROMES</w:t>
      </w:r>
    </w:p>
    <w:p w14:paraId="265DAB8F" w14:textId="77777777" w:rsidR="00434F2A" w:rsidRPr="001977A7" w:rsidRDefault="00434F2A" w:rsidP="00AA3FB9">
      <w:pPr>
        <w:numPr>
          <w:ilvl w:val="2"/>
          <w:numId w:val="150"/>
        </w:numPr>
        <w:tabs>
          <w:tab w:val="left" w:pos="709"/>
        </w:tabs>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L'espace aérien autour des aires de manœuvre de l'aérodrome est préservé de tout obstacle afin de permettre l'exploitation des aéronefs prévue sur les aérodromes, sans entraîner de risque inacceptable du fait de la formation d'obstacles aux abords. Par conséquent, des surfaces de franchissement d'obstacles sont déterminées, mises en œuvre et surveillées en permanence pour repérer toute pénétration de ces surfaces.</w:t>
      </w:r>
    </w:p>
    <w:p w14:paraId="728B4F7C" w14:textId="77777777" w:rsidR="00434F2A" w:rsidRPr="001977A7" w:rsidRDefault="00434F2A" w:rsidP="00AA3FB9">
      <w:pPr>
        <w:numPr>
          <w:ilvl w:val="2"/>
          <w:numId w:val="150"/>
        </w:numPr>
        <w:tabs>
          <w:tab w:val="left" w:pos="709"/>
        </w:tabs>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Toute pénétration à l'intérieur de ces surfaces exigera une évaluation afin de déterminer si l'objet entraîne un risque inacceptable. Tout objet posant un risque inacceptable est écarté ou compensé par des mesures d'atténuation visant la protection des aéronefs qui utilisent l'aérodrome.</w:t>
      </w:r>
    </w:p>
    <w:p w14:paraId="65752D46" w14:textId="77777777" w:rsidR="00434F2A" w:rsidRPr="001977A7" w:rsidRDefault="00434F2A" w:rsidP="00AA3FB9">
      <w:pPr>
        <w:numPr>
          <w:ilvl w:val="2"/>
          <w:numId w:val="150"/>
        </w:numPr>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Tout obstacle subsistant fait l'objet d'une publication et, en fonction des besoins, est marqué et, si nécessaire, rendu visible au moyen de signaux lumineux.</w:t>
      </w:r>
    </w:p>
    <w:p w14:paraId="5B56BF8E" w14:textId="77777777" w:rsidR="00434F2A" w:rsidRPr="001977A7" w:rsidRDefault="00434F2A" w:rsidP="00AA3FB9">
      <w:pPr>
        <w:numPr>
          <w:ilvl w:val="1"/>
          <w:numId w:val="150"/>
        </w:numPr>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 xml:space="preserve">Les dangers liés aux activités humaines et à l'utilisation du sol, dont on trouvera ci-après une liste non limitative, sont contrôlés. Les risques ayant l'une des causes suivantes sont évalués et limités si </w:t>
      </w:r>
      <w:proofErr w:type="gramStart"/>
      <w:r w:rsidRPr="001977A7">
        <w:rPr>
          <w:rFonts w:ascii="Arial" w:eastAsia="Arial" w:hAnsi="Arial"/>
          <w:sz w:val="22"/>
          <w:szCs w:val="22"/>
        </w:rPr>
        <w:t>nécessaire:</w:t>
      </w:r>
      <w:proofErr w:type="gramEnd"/>
    </w:p>
    <w:p w14:paraId="29FF7E5C" w14:textId="77777777" w:rsidR="00434F2A" w:rsidRPr="001977A7" w:rsidRDefault="00434F2A" w:rsidP="00AA3FB9">
      <w:pPr>
        <w:numPr>
          <w:ilvl w:val="0"/>
          <w:numId w:val="156"/>
        </w:numPr>
        <w:spacing w:before="120" w:after="120" w:line="360" w:lineRule="auto"/>
        <w:ind w:left="1134" w:hanging="425"/>
        <w:jc w:val="both"/>
        <w:rPr>
          <w:rFonts w:ascii="Arial" w:eastAsia="Arial" w:hAnsi="Arial"/>
          <w:sz w:val="22"/>
          <w:szCs w:val="22"/>
        </w:rPr>
      </w:pPr>
      <w:proofErr w:type="gramStart"/>
      <w:r w:rsidRPr="001977A7">
        <w:rPr>
          <w:rFonts w:ascii="Arial" w:eastAsia="Arial" w:hAnsi="Arial"/>
          <w:sz w:val="22"/>
          <w:szCs w:val="22"/>
        </w:rPr>
        <w:t>toute</w:t>
      </w:r>
      <w:proofErr w:type="gramEnd"/>
      <w:r w:rsidRPr="001977A7">
        <w:rPr>
          <w:rFonts w:ascii="Arial" w:eastAsia="Arial" w:hAnsi="Arial"/>
          <w:sz w:val="22"/>
          <w:szCs w:val="22"/>
        </w:rPr>
        <w:t xml:space="preserve"> évolution ou changement d'utilisation du sol dans la zone de l'aérodrome;</w:t>
      </w:r>
    </w:p>
    <w:p w14:paraId="499F45BF" w14:textId="77777777" w:rsidR="00434F2A" w:rsidRPr="001977A7" w:rsidRDefault="00434F2A" w:rsidP="00AA3FB9">
      <w:pPr>
        <w:numPr>
          <w:ilvl w:val="0"/>
          <w:numId w:val="156"/>
        </w:numPr>
        <w:spacing w:before="120" w:after="120" w:line="360" w:lineRule="auto"/>
        <w:ind w:left="1134" w:hanging="425"/>
        <w:jc w:val="both"/>
        <w:rPr>
          <w:rFonts w:ascii="Arial" w:eastAsia="Arial" w:hAnsi="Arial"/>
          <w:sz w:val="22"/>
          <w:szCs w:val="22"/>
        </w:rPr>
      </w:pPr>
      <w:proofErr w:type="gramStart"/>
      <w:r w:rsidRPr="001977A7">
        <w:rPr>
          <w:rFonts w:ascii="Arial" w:eastAsia="Arial" w:hAnsi="Arial"/>
          <w:sz w:val="22"/>
          <w:szCs w:val="22"/>
        </w:rPr>
        <w:t>la</w:t>
      </w:r>
      <w:proofErr w:type="gramEnd"/>
      <w:r w:rsidRPr="001977A7">
        <w:rPr>
          <w:rFonts w:ascii="Arial" w:eastAsia="Arial" w:hAnsi="Arial"/>
          <w:sz w:val="22"/>
          <w:szCs w:val="22"/>
        </w:rPr>
        <w:t xml:space="preserve"> possibilité de turbulences causées par des obstacles;</w:t>
      </w:r>
    </w:p>
    <w:p w14:paraId="7E437E4F" w14:textId="77777777" w:rsidR="00434F2A" w:rsidRPr="001977A7" w:rsidRDefault="00434F2A" w:rsidP="00AA3FB9">
      <w:pPr>
        <w:numPr>
          <w:ilvl w:val="0"/>
          <w:numId w:val="156"/>
        </w:numPr>
        <w:spacing w:before="120" w:after="120" w:line="360" w:lineRule="auto"/>
        <w:ind w:left="1134" w:hanging="425"/>
        <w:jc w:val="both"/>
        <w:rPr>
          <w:rFonts w:ascii="Arial" w:eastAsia="Arial" w:hAnsi="Arial"/>
          <w:sz w:val="22"/>
          <w:szCs w:val="22"/>
        </w:rPr>
      </w:pPr>
      <w:proofErr w:type="gramStart"/>
      <w:r w:rsidRPr="001977A7">
        <w:rPr>
          <w:rFonts w:ascii="Arial" w:eastAsia="Arial" w:hAnsi="Arial"/>
          <w:sz w:val="22"/>
          <w:szCs w:val="22"/>
        </w:rPr>
        <w:t>l'utilisation</w:t>
      </w:r>
      <w:proofErr w:type="gramEnd"/>
      <w:r w:rsidRPr="001977A7">
        <w:rPr>
          <w:rFonts w:ascii="Arial" w:eastAsia="Arial" w:hAnsi="Arial"/>
          <w:sz w:val="22"/>
          <w:szCs w:val="22"/>
        </w:rPr>
        <w:t xml:space="preserve"> d'éclairages dangereux, déroutants et trompeurs;</w:t>
      </w:r>
    </w:p>
    <w:p w14:paraId="7E51994D" w14:textId="77777777" w:rsidR="00434F2A" w:rsidRPr="001977A7" w:rsidRDefault="00434F2A" w:rsidP="00AA3FB9">
      <w:pPr>
        <w:numPr>
          <w:ilvl w:val="0"/>
          <w:numId w:val="156"/>
        </w:numPr>
        <w:spacing w:before="120" w:after="120" w:line="360" w:lineRule="auto"/>
        <w:ind w:left="1134" w:hanging="425"/>
        <w:jc w:val="both"/>
        <w:rPr>
          <w:rFonts w:ascii="Arial" w:eastAsia="Arial" w:hAnsi="Arial"/>
          <w:sz w:val="22"/>
          <w:szCs w:val="22"/>
        </w:rPr>
      </w:pPr>
      <w:proofErr w:type="gramStart"/>
      <w:r w:rsidRPr="001977A7">
        <w:rPr>
          <w:rFonts w:ascii="Arial" w:eastAsia="Arial" w:hAnsi="Arial"/>
          <w:sz w:val="22"/>
          <w:szCs w:val="22"/>
        </w:rPr>
        <w:t>l'éblouissement</w:t>
      </w:r>
      <w:proofErr w:type="gramEnd"/>
      <w:r w:rsidRPr="001977A7">
        <w:rPr>
          <w:rFonts w:ascii="Arial" w:eastAsia="Arial" w:hAnsi="Arial"/>
          <w:sz w:val="22"/>
          <w:szCs w:val="22"/>
        </w:rPr>
        <w:t xml:space="preserve"> provoqué par de grandes surfaces très réfléchissantes;</w:t>
      </w:r>
    </w:p>
    <w:p w14:paraId="1B7321E0" w14:textId="77777777" w:rsidR="00434F2A" w:rsidRPr="001977A7" w:rsidRDefault="00434F2A" w:rsidP="00AA3FB9">
      <w:pPr>
        <w:numPr>
          <w:ilvl w:val="0"/>
          <w:numId w:val="156"/>
        </w:numPr>
        <w:spacing w:before="120" w:after="120" w:line="360" w:lineRule="auto"/>
        <w:ind w:left="1134" w:hanging="425"/>
        <w:jc w:val="both"/>
        <w:rPr>
          <w:rFonts w:ascii="Arial" w:eastAsia="Arial" w:hAnsi="Arial"/>
          <w:sz w:val="22"/>
          <w:szCs w:val="22"/>
        </w:rPr>
      </w:pPr>
      <w:proofErr w:type="gramStart"/>
      <w:r w:rsidRPr="001977A7">
        <w:rPr>
          <w:rFonts w:ascii="Arial" w:eastAsia="Arial" w:hAnsi="Arial"/>
          <w:sz w:val="22"/>
          <w:szCs w:val="22"/>
        </w:rPr>
        <w:t>la</w:t>
      </w:r>
      <w:proofErr w:type="gramEnd"/>
      <w:r w:rsidRPr="001977A7">
        <w:rPr>
          <w:rFonts w:ascii="Arial" w:eastAsia="Arial" w:hAnsi="Arial"/>
          <w:sz w:val="22"/>
          <w:szCs w:val="22"/>
        </w:rPr>
        <w:t xml:space="preserve"> création de zones susceptibles de favoriser le développement de la faune aux abords de l'aire de manœuvre de l'aérodrome, ou</w:t>
      </w:r>
    </w:p>
    <w:p w14:paraId="2AE74E71" w14:textId="77777777" w:rsidR="00434F2A" w:rsidRPr="001977A7" w:rsidRDefault="00434F2A" w:rsidP="00AA3FB9">
      <w:pPr>
        <w:numPr>
          <w:ilvl w:val="0"/>
          <w:numId w:val="156"/>
        </w:numPr>
        <w:tabs>
          <w:tab w:val="left" w:pos="709"/>
        </w:tabs>
        <w:spacing w:before="120" w:after="120" w:line="360" w:lineRule="auto"/>
        <w:ind w:left="1134" w:hanging="425"/>
        <w:jc w:val="both"/>
        <w:rPr>
          <w:rFonts w:ascii="Arial" w:eastAsia="Arial" w:hAnsi="Arial"/>
          <w:sz w:val="22"/>
          <w:szCs w:val="22"/>
        </w:rPr>
      </w:pPr>
      <w:proofErr w:type="gramStart"/>
      <w:r w:rsidRPr="001977A7">
        <w:rPr>
          <w:rFonts w:ascii="Arial" w:eastAsia="Arial" w:hAnsi="Arial"/>
          <w:sz w:val="22"/>
          <w:szCs w:val="22"/>
        </w:rPr>
        <w:t>les</w:t>
      </w:r>
      <w:proofErr w:type="gramEnd"/>
      <w:r w:rsidRPr="001977A7">
        <w:rPr>
          <w:rFonts w:ascii="Arial" w:eastAsia="Arial" w:hAnsi="Arial"/>
          <w:sz w:val="22"/>
          <w:szCs w:val="22"/>
        </w:rPr>
        <w:t xml:space="preserve"> sources de rayonnement invisible ou la présence d'objets mobiles ou fixes susceptibles de perturber ou d'altérer le fonctionnement des systèmes de communication, de navigation et de surveillance aéronautiques.</w:t>
      </w:r>
    </w:p>
    <w:p w14:paraId="06B90425" w14:textId="77777777" w:rsidR="00434F2A" w:rsidRPr="001977A7" w:rsidRDefault="00434F2A" w:rsidP="00AA3FB9">
      <w:pPr>
        <w:numPr>
          <w:ilvl w:val="1"/>
          <w:numId w:val="150"/>
        </w:numPr>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Les États membres veillent à ce qu'un plan d'urgence soit établi pour les situations d'urgence aérienne se produisant à proximité de l'aérodrome.</w:t>
      </w:r>
    </w:p>
    <w:p w14:paraId="02E0B0AC" w14:textId="77777777" w:rsidR="00434F2A" w:rsidRPr="0002130B" w:rsidRDefault="00434F2A" w:rsidP="00AA3FB9">
      <w:pPr>
        <w:numPr>
          <w:ilvl w:val="0"/>
          <w:numId w:val="150"/>
        </w:numPr>
        <w:spacing w:before="120" w:after="120" w:line="360" w:lineRule="auto"/>
        <w:ind w:left="709" w:hanging="709"/>
        <w:jc w:val="both"/>
        <w:rPr>
          <w:rFonts w:ascii="Arial" w:eastAsia="Arial" w:hAnsi="Arial"/>
          <w:b/>
          <w:sz w:val="22"/>
          <w:szCs w:val="22"/>
        </w:rPr>
      </w:pPr>
      <w:r w:rsidRPr="0002130B">
        <w:rPr>
          <w:rFonts w:ascii="Arial" w:eastAsia="Arial" w:hAnsi="Arial"/>
          <w:b/>
          <w:sz w:val="22"/>
          <w:szCs w:val="22"/>
        </w:rPr>
        <w:t>SERVICES D'ASSISTANCE EN ESCALE</w:t>
      </w:r>
    </w:p>
    <w:p w14:paraId="00E676ED" w14:textId="77777777" w:rsidR="00434F2A" w:rsidRPr="001977A7" w:rsidRDefault="00434F2A" w:rsidP="00AA3FB9">
      <w:pPr>
        <w:numPr>
          <w:ilvl w:val="1"/>
          <w:numId w:val="150"/>
        </w:numPr>
        <w:spacing w:before="120" w:after="120" w:line="360" w:lineRule="auto"/>
        <w:ind w:left="993" w:hanging="993"/>
        <w:jc w:val="both"/>
        <w:rPr>
          <w:rFonts w:ascii="Arial" w:eastAsia="Arial" w:hAnsi="Arial"/>
          <w:sz w:val="22"/>
          <w:szCs w:val="22"/>
        </w:rPr>
      </w:pPr>
      <w:r w:rsidRPr="001977A7">
        <w:rPr>
          <w:rFonts w:ascii="Arial" w:eastAsia="Arial" w:hAnsi="Arial"/>
          <w:sz w:val="22"/>
          <w:szCs w:val="22"/>
        </w:rPr>
        <w:t>Responsabilités des prestataires de services d'assistance en escale</w:t>
      </w:r>
    </w:p>
    <w:p w14:paraId="246D1DAC" w14:textId="77777777" w:rsidR="00434F2A" w:rsidRPr="001977A7" w:rsidRDefault="00434F2A" w:rsidP="006E3DE9">
      <w:pPr>
        <w:spacing w:before="120" w:after="120" w:line="360" w:lineRule="auto"/>
        <w:ind w:left="720" w:right="-3"/>
        <w:jc w:val="both"/>
        <w:rPr>
          <w:rFonts w:ascii="Arial" w:eastAsia="Arial" w:hAnsi="Arial"/>
          <w:sz w:val="22"/>
          <w:szCs w:val="22"/>
        </w:rPr>
      </w:pPr>
      <w:r w:rsidRPr="001977A7">
        <w:rPr>
          <w:rFonts w:ascii="Arial" w:eastAsia="Arial" w:hAnsi="Arial"/>
          <w:sz w:val="22"/>
          <w:szCs w:val="22"/>
        </w:rPr>
        <w:t xml:space="preserve">Le prestataire de services d'assistance en escale est responsable de l'exploitation en toute sécurité de ses activités sur l'aérodrome. Les responsabilités du prestataire sont les </w:t>
      </w:r>
      <w:proofErr w:type="gramStart"/>
      <w:r w:rsidRPr="001977A7">
        <w:rPr>
          <w:rFonts w:ascii="Arial" w:eastAsia="Arial" w:hAnsi="Arial"/>
          <w:sz w:val="22"/>
          <w:szCs w:val="22"/>
        </w:rPr>
        <w:t>suivantes:</w:t>
      </w:r>
      <w:proofErr w:type="gramEnd"/>
    </w:p>
    <w:p w14:paraId="0918031C" w14:textId="77777777" w:rsidR="00434F2A" w:rsidRPr="001977A7" w:rsidRDefault="00434F2A" w:rsidP="00AA3FB9">
      <w:pPr>
        <w:numPr>
          <w:ilvl w:val="0"/>
          <w:numId w:val="157"/>
        </w:numPr>
        <w:tabs>
          <w:tab w:val="left" w:pos="851"/>
        </w:tabs>
        <w:spacing w:before="120" w:after="120" w:line="360" w:lineRule="auto"/>
        <w:ind w:left="1134" w:right="-3" w:hanging="424"/>
        <w:jc w:val="both"/>
        <w:rPr>
          <w:rFonts w:ascii="Arial" w:eastAsia="Arial" w:hAnsi="Arial"/>
          <w:sz w:val="22"/>
          <w:szCs w:val="22"/>
        </w:rPr>
      </w:pPr>
      <w:proofErr w:type="gramStart"/>
      <w:r w:rsidRPr="001977A7">
        <w:rPr>
          <w:rFonts w:ascii="Arial" w:eastAsia="Arial" w:hAnsi="Arial"/>
          <w:sz w:val="22"/>
          <w:szCs w:val="22"/>
        </w:rPr>
        <w:t>le</w:t>
      </w:r>
      <w:proofErr w:type="gramEnd"/>
      <w:r w:rsidRPr="001977A7">
        <w:rPr>
          <w:rFonts w:ascii="Arial" w:eastAsia="Arial" w:hAnsi="Arial"/>
          <w:sz w:val="22"/>
          <w:szCs w:val="22"/>
        </w:rPr>
        <w:t xml:space="preserve"> prestataire dispose de tous les moyens nécessaires pour assurer, en toute sécurité, la prestation des services sur l'aérodrome. Ces moyens doivent notamment être les suivants, cette liste </w:t>
      </w:r>
      <w:r w:rsidR="00642789" w:rsidRPr="001977A7">
        <w:rPr>
          <w:rFonts w:ascii="Arial" w:eastAsia="Arial" w:hAnsi="Arial"/>
          <w:sz w:val="22"/>
          <w:szCs w:val="22"/>
        </w:rPr>
        <w:t xml:space="preserve">n'étant pas </w:t>
      </w:r>
      <w:proofErr w:type="gramStart"/>
      <w:r w:rsidR="00642789" w:rsidRPr="001977A7">
        <w:rPr>
          <w:rFonts w:ascii="Arial" w:eastAsia="Arial" w:hAnsi="Arial"/>
          <w:sz w:val="22"/>
          <w:szCs w:val="22"/>
        </w:rPr>
        <w:t>exhaustive:</w:t>
      </w:r>
      <w:proofErr w:type="gramEnd"/>
      <w:r w:rsidR="00642789" w:rsidRPr="001977A7">
        <w:rPr>
          <w:rFonts w:ascii="Arial" w:eastAsia="Arial" w:hAnsi="Arial"/>
          <w:sz w:val="22"/>
          <w:szCs w:val="22"/>
        </w:rPr>
        <w:t xml:space="preserve"> instal</w:t>
      </w:r>
      <w:r w:rsidRPr="001977A7">
        <w:rPr>
          <w:rFonts w:ascii="Arial" w:eastAsia="Arial" w:hAnsi="Arial"/>
          <w:sz w:val="22"/>
          <w:szCs w:val="22"/>
        </w:rPr>
        <w:t>lations, personnel, équipements et matériel;</w:t>
      </w:r>
    </w:p>
    <w:p w14:paraId="793BEF45" w14:textId="77777777" w:rsidR="00434F2A" w:rsidRPr="001977A7" w:rsidRDefault="00434F2A" w:rsidP="00AA3FB9">
      <w:pPr>
        <w:numPr>
          <w:ilvl w:val="0"/>
          <w:numId w:val="157"/>
        </w:numPr>
        <w:tabs>
          <w:tab w:val="left" w:pos="851"/>
        </w:tabs>
        <w:spacing w:before="120" w:after="120" w:line="360" w:lineRule="auto"/>
        <w:ind w:left="1134" w:right="-3" w:hanging="424"/>
        <w:jc w:val="both"/>
        <w:rPr>
          <w:rFonts w:ascii="Arial" w:eastAsia="Arial" w:hAnsi="Arial"/>
          <w:sz w:val="22"/>
          <w:szCs w:val="22"/>
        </w:rPr>
      </w:pPr>
      <w:proofErr w:type="gramStart"/>
      <w:r w:rsidRPr="001977A7">
        <w:rPr>
          <w:rFonts w:ascii="Arial" w:eastAsia="Arial" w:hAnsi="Arial"/>
          <w:sz w:val="22"/>
          <w:szCs w:val="22"/>
        </w:rPr>
        <w:t>le</w:t>
      </w:r>
      <w:proofErr w:type="gramEnd"/>
      <w:r w:rsidRPr="001977A7">
        <w:rPr>
          <w:rFonts w:ascii="Arial" w:eastAsia="Arial" w:hAnsi="Arial"/>
          <w:sz w:val="22"/>
          <w:szCs w:val="22"/>
        </w:rPr>
        <w:t xml:space="preserve"> prestataire se conforme aux procédures figurant dans le manuel d'aérodrome, notamment celles portant sur la circulation de ses véhicules, l'équipement et le personnel, ainsi que sur le risque lié à l'exploitation de l'aérodrome, la nuit et dans de mauvaises conditions météorologiques;</w:t>
      </w:r>
    </w:p>
    <w:p w14:paraId="0B572511" w14:textId="77777777" w:rsidR="00434F2A" w:rsidRPr="001977A7" w:rsidRDefault="00434F2A" w:rsidP="00AA3FB9">
      <w:pPr>
        <w:numPr>
          <w:ilvl w:val="0"/>
          <w:numId w:val="157"/>
        </w:numPr>
        <w:tabs>
          <w:tab w:val="left" w:pos="851"/>
        </w:tabs>
        <w:spacing w:before="120" w:after="120" w:line="360" w:lineRule="auto"/>
        <w:ind w:left="1134" w:right="-3" w:hanging="424"/>
        <w:jc w:val="both"/>
        <w:rPr>
          <w:rFonts w:ascii="Arial" w:eastAsia="Arial" w:hAnsi="Arial"/>
          <w:sz w:val="22"/>
          <w:szCs w:val="22"/>
        </w:rPr>
      </w:pPr>
      <w:bookmarkStart w:id="187" w:name="page107"/>
      <w:bookmarkEnd w:id="187"/>
      <w:proofErr w:type="gramStart"/>
      <w:r w:rsidRPr="001977A7">
        <w:rPr>
          <w:rFonts w:ascii="Arial" w:eastAsia="Arial" w:hAnsi="Arial"/>
          <w:sz w:val="22"/>
          <w:szCs w:val="22"/>
        </w:rPr>
        <w:t>le</w:t>
      </w:r>
      <w:proofErr w:type="gramEnd"/>
      <w:r w:rsidRPr="001977A7">
        <w:rPr>
          <w:rFonts w:ascii="Arial" w:eastAsia="Arial" w:hAnsi="Arial"/>
          <w:sz w:val="22"/>
          <w:szCs w:val="22"/>
        </w:rPr>
        <w:t xml:space="preserve"> prestataire fournit les services d'assistance en escale conformément aux procédures et instructions de l'exploitant d'aéronefs pour lequel il travaille;</w:t>
      </w:r>
    </w:p>
    <w:p w14:paraId="2935A3C4" w14:textId="77777777" w:rsidR="00434F2A" w:rsidRPr="001977A7" w:rsidRDefault="00434F2A" w:rsidP="00AA3FB9">
      <w:pPr>
        <w:numPr>
          <w:ilvl w:val="0"/>
          <w:numId w:val="157"/>
        </w:numPr>
        <w:tabs>
          <w:tab w:val="left" w:pos="851"/>
        </w:tabs>
        <w:spacing w:before="120" w:after="120" w:line="360" w:lineRule="auto"/>
        <w:ind w:left="1134" w:right="-3" w:hanging="424"/>
        <w:jc w:val="both"/>
        <w:rPr>
          <w:rFonts w:ascii="Arial" w:eastAsia="Arial" w:hAnsi="Arial"/>
          <w:sz w:val="22"/>
          <w:szCs w:val="22"/>
        </w:rPr>
      </w:pPr>
      <w:proofErr w:type="gramStart"/>
      <w:r w:rsidRPr="001977A7">
        <w:rPr>
          <w:rFonts w:ascii="Arial" w:eastAsia="Arial" w:hAnsi="Arial"/>
          <w:sz w:val="22"/>
          <w:szCs w:val="22"/>
        </w:rPr>
        <w:t>le</w:t>
      </w:r>
      <w:proofErr w:type="gramEnd"/>
      <w:r w:rsidRPr="001977A7">
        <w:rPr>
          <w:rFonts w:ascii="Arial" w:eastAsia="Arial" w:hAnsi="Arial"/>
          <w:sz w:val="22"/>
          <w:szCs w:val="22"/>
        </w:rPr>
        <w:t xml:space="preserve"> prestataire veille à ce que des manuels d'exploitation et de maintenance des équipements d'assistance en escale soient disponibles, soient utilisés dans la pratique et contiennent les instructions d'exploitation, de maintenance et de réparation, les informations concernant l'entretien et les procédures de diagnostic et d'inspection;</w:t>
      </w:r>
    </w:p>
    <w:p w14:paraId="09D85E96" w14:textId="77777777" w:rsidR="00434F2A" w:rsidRPr="001977A7" w:rsidRDefault="00434F2A" w:rsidP="00AA3FB9">
      <w:pPr>
        <w:numPr>
          <w:ilvl w:val="0"/>
          <w:numId w:val="157"/>
        </w:numPr>
        <w:tabs>
          <w:tab w:val="left" w:pos="851"/>
        </w:tabs>
        <w:spacing w:before="120" w:after="120" w:line="360" w:lineRule="auto"/>
        <w:ind w:left="1134" w:right="-3" w:hanging="424"/>
        <w:jc w:val="both"/>
        <w:rPr>
          <w:rFonts w:ascii="Arial" w:eastAsia="Arial" w:hAnsi="Arial"/>
          <w:sz w:val="22"/>
          <w:szCs w:val="22"/>
        </w:rPr>
      </w:pPr>
      <w:proofErr w:type="gramStart"/>
      <w:r w:rsidRPr="001977A7">
        <w:rPr>
          <w:rFonts w:ascii="Arial" w:eastAsia="Arial" w:hAnsi="Arial"/>
          <w:sz w:val="22"/>
          <w:szCs w:val="22"/>
        </w:rPr>
        <w:t>le</w:t>
      </w:r>
      <w:proofErr w:type="gramEnd"/>
      <w:r w:rsidRPr="001977A7">
        <w:rPr>
          <w:rFonts w:ascii="Arial" w:eastAsia="Arial" w:hAnsi="Arial"/>
          <w:sz w:val="22"/>
          <w:szCs w:val="22"/>
        </w:rPr>
        <w:t xml:space="preserve"> prestataire n'emploie que du personnel adéquatement formé et qualifié, et met en œuvre et entretient des programmes de formation et de contrôle afin de maintenir le niveau de compétence de tout le personnel concerné;</w:t>
      </w:r>
    </w:p>
    <w:p w14:paraId="4CB165CD" w14:textId="77777777" w:rsidR="00434F2A" w:rsidRPr="001977A7" w:rsidRDefault="00434F2A" w:rsidP="00AA3FB9">
      <w:pPr>
        <w:numPr>
          <w:ilvl w:val="0"/>
          <w:numId w:val="157"/>
        </w:numPr>
        <w:tabs>
          <w:tab w:val="left" w:pos="1134"/>
        </w:tabs>
        <w:spacing w:before="120" w:after="120" w:line="360" w:lineRule="auto"/>
        <w:ind w:left="1134" w:right="-3" w:hanging="425"/>
        <w:jc w:val="both"/>
        <w:rPr>
          <w:rFonts w:ascii="Arial" w:eastAsia="Arial" w:hAnsi="Arial"/>
          <w:sz w:val="22"/>
          <w:szCs w:val="22"/>
        </w:rPr>
      </w:pPr>
      <w:proofErr w:type="gramStart"/>
      <w:r w:rsidRPr="001977A7">
        <w:rPr>
          <w:rFonts w:ascii="Arial" w:eastAsia="Arial" w:hAnsi="Arial"/>
          <w:sz w:val="22"/>
          <w:szCs w:val="22"/>
        </w:rPr>
        <w:t>le</w:t>
      </w:r>
      <w:proofErr w:type="gramEnd"/>
      <w:r w:rsidRPr="001977A7">
        <w:rPr>
          <w:rFonts w:ascii="Arial" w:eastAsia="Arial" w:hAnsi="Arial"/>
          <w:sz w:val="22"/>
          <w:szCs w:val="22"/>
        </w:rPr>
        <w:t xml:space="preserve"> prestataire veille à ce que son personnel soit physiquement et mentalement apte à remplir ses fonctions de manière satisfaisante, compte tenu du type d'activité et, en particulier, de son incidence possible sur la sécurité et sur la sûreté en rapport avec la sécurité.</w:t>
      </w:r>
    </w:p>
    <w:p w14:paraId="4C9B43FC" w14:textId="77777777" w:rsidR="00434F2A" w:rsidRPr="001977A7" w:rsidRDefault="00434F2A" w:rsidP="00AA3FB9">
      <w:pPr>
        <w:numPr>
          <w:ilvl w:val="1"/>
          <w:numId w:val="150"/>
        </w:numPr>
        <w:spacing w:before="120" w:after="120" w:line="360" w:lineRule="auto"/>
        <w:ind w:left="993" w:hanging="993"/>
        <w:jc w:val="both"/>
        <w:rPr>
          <w:rFonts w:ascii="Arial" w:eastAsia="Arial" w:hAnsi="Arial"/>
          <w:sz w:val="22"/>
          <w:szCs w:val="22"/>
        </w:rPr>
      </w:pPr>
      <w:r w:rsidRPr="001977A7">
        <w:rPr>
          <w:rFonts w:ascii="Arial" w:eastAsia="Arial" w:hAnsi="Arial"/>
          <w:sz w:val="22"/>
          <w:szCs w:val="22"/>
        </w:rPr>
        <w:t>Systèmes de gestion</w:t>
      </w:r>
    </w:p>
    <w:p w14:paraId="7B8C0491" w14:textId="77777777" w:rsidR="00434F2A" w:rsidRPr="001977A7" w:rsidRDefault="00434F2A" w:rsidP="00AA3FB9">
      <w:pPr>
        <w:numPr>
          <w:ilvl w:val="2"/>
          <w:numId w:val="150"/>
        </w:numPr>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En fonction du type d'activité entreprise et de la taille de l'organisme, le prestataire met en œuvre et entretient un système de gestion afin de garantir la conformité avec les exigences essentielles énoncées dans la présente annexe, assure la gestion des risques pour la sécurité et veille à l'amélioration constante de ce système. Un tel système est coordonné avec le système de gestion de l'exploitant de l'aérodrome.</w:t>
      </w:r>
    </w:p>
    <w:p w14:paraId="45982FB4" w14:textId="77777777" w:rsidR="00434F2A" w:rsidRPr="001977A7" w:rsidRDefault="00434F2A" w:rsidP="00AA3FB9">
      <w:pPr>
        <w:numPr>
          <w:ilvl w:val="2"/>
          <w:numId w:val="150"/>
        </w:numPr>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Le prestataire établit un système de comptes rendus d'événements dans le cadre du système de gestion visé au point 4.2.1 afin de contribuer à l'amélioration constante de la sécurité. Sans préjudic</w:t>
      </w:r>
      <w:r w:rsidR="00642789" w:rsidRPr="001977A7">
        <w:rPr>
          <w:rFonts w:ascii="Arial" w:eastAsia="Arial" w:hAnsi="Arial"/>
          <w:sz w:val="22"/>
          <w:szCs w:val="22"/>
        </w:rPr>
        <w:t>e d'autres obligations d'infor</w:t>
      </w:r>
      <w:r w:rsidRPr="001977A7">
        <w:rPr>
          <w:rFonts w:ascii="Arial" w:eastAsia="Arial" w:hAnsi="Arial"/>
          <w:sz w:val="22"/>
          <w:szCs w:val="22"/>
        </w:rPr>
        <w:t>mation, le prestataire transmet tous les événements au système de comptes rendus de l'exploitant de l'aérodrome,</w:t>
      </w:r>
      <w:r w:rsidR="00DA7424" w:rsidRPr="001977A7">
        <w:rPr>
          <w:rFonts w:ascii="Arial" w:eastAsia="Arial" w:hAnsi="Arial"/>
          <w:sz w:val="22"/>
          <w:szCs w:val="22"/>
        </w:rPr>
        <w:t xml:space="preserve"> </w:t>
      </w:r>
      <w:r w:rsidRPr="001977A7">
        <w:rPr>
          <w:rFonts w:ascii="Arial" w:eastAsia="Arial" w:hAnsi="Arial"/>
          <w:sz w:val="22"/>
          <w:szCs w:val="22"/>
        </w:rPr>
        <w:t xml:space="preserve">celui de l'exploitant d'aéronefs et, s'il y a lieu, à celui du prestataire de services de la circulation aérienne. Le système de comptes rendus d'événements est conforme au droit de </w:t>
      </w:r>
      <w:r w:rsidR="000A6F41">
        <w:rPr>
          <w:rFonts w:ascii="Arial" w:eastAsia="Arial" w:hAnsi="Arial"/>
          <w:sz w:val="22"/>
          <w:szCs w:val="22"/>
        </w:rPr>
        <w:t>la Communauté</w:t>
      </w:r>
      <w:r w:rsidRPr="001977A7">
        <w:rPr>
          <w:rFonts w:ascii="Arial" w:eastAsia="Arial" w:hAnsi="Arial"/>
          <w:sz w:val="22"/>
          <w:szCs w:val="22"/>
        </w:rPr>
        <w:t xml:space="preserve"> applicable.</w:t>
      </w:r>
    </w:p>
    <w:p w14:paraId="7A6ADE22" w14:textId="77777777" w:rsidR="00434F2A" w:rsidRPr="001977A7" w:rsidRDefault="00434F2A" w:rsidP="00AA3FB9">
      <w:pPr>
        <w:numPr>
          <w:ilvl w:val="2"/>
          <w:numId w:val="150"/>
        </w:numPr>
        <w:spacing w:before="120" w:after="120" w:line="360" w:lineRule="auto"/>
        <w:ind w:left="709" w:hanging="709"/>
        <w:jc w:val="both"/>
        <w:rPr>
          <w:rFonts w:ascii="Arial" w:eastAsia="Arial" w:hAnsi="Arial"/>
          <w:sz w:val="22"/>
          <w:szCs w:val="22"/>
        </w:rPr>
      </w:pPr>
      <w:r w:rsidRPr="001977A7">
        <w:rPr>
          <w:rFonts w:ascii="Arial" w:eastAsia="Arial" w:hAnsi="Arial"/>
          <w:sz w:val="22"/>
          <w:szCs w:val="22"/>
        </w:rPr>
        <w:t>Le prestataire élabore un manuel de services d'assistance en escale et exerce ses activités conformément à ce manuel. Ce manuel contient toutes les instructions, informations et procédures nécessaires au service et au système de gestion, ainsi qu'au personnel chargé des services pour qu'il remplisse ses fonctions.</w:t>
      </w:r>
    </w:p>
    <w:p w14:paraId="70D8C512" w14:textId="06AECD22" w:rsidR="00434F2A" w:rsidRPr="0002130B" w:rsidRDefault="00242287" w:rsidP="00AA3FB9">
      <w:pPr>
        <w:numPr>
          <w:ilvl w:val="0"/>
          <w:numId w:val="150"/>
        </w:numPr>
        <w:spacing w:before="120" w:after="120" w:line="360" w:lineRule="auto"/>
        <w:ind w:left="709" w:hanging="709"/>
        <w:jc w:val="both"/>
        <w:rPr>
          <w:rFonts w:ascii="Arial" w:eastAsia="Arial" w:hAnsi="Arial"/>
          <w:b/>
          <w:sz w:val="22"/>
          <w:szCs w:val="22"/>
        </w:rPr>
      </w:pPr>
      <w:r>
        <w:rPr>
          <w:rFonts w:ascii="Arial" w:eastAsia="Arial" w:hAnsi="Arial"/>
          <w:b/>
          <w:sz w:val="22"/>
          <w:szCs w:val="22"/>
        </w:rPr>
        <w:t>LIMITES D’UTILISATION</w:t>
      </w:r>
    </w:p>
    <w:p w14:paraId="470D3428" w14:textId="77777777" w:rsidR="00434F2A" w:rsidRPr="001977A7" w:rsidRDefault="00434F2A" w:rsidP="006E3DE9">
      <w:pPr>
        <w:spacing w:before="120" w:after="120" w:line="360" w:lineRule="auto"/>
        <w:ind w:left="709" w:right="499"/>
        <w:jc w:val="both"/>
        <w:rPr>
          <w:rFonts w:ascii="Arial" w:eastAsia="Arial" w:hAnsi="Arial"/>
          <w:sz w:val="22"/>
          <w:szCs w:val="22"/>
        </w:rPr>
      </w:pPr>
      <w:r w:rsidRPr="001977A7">
        <w:rPr>
          <w:rFonts w:ascii="Arial" w:eastAsia="Arial" w:hAnsi="Arial"/>
          <w:sz w:val="22"/>
          <w:szCs w:val="22"/>
        </w:rPr>
        <w:t>Sans préjudice des responsabilités de l'exploitant d'aéronefs, l'exploitant d'aérodrome veille à ce que, sauf en cas d'urgence à bord d'un aéronef, de déroutement vers un autre aérodrome, ou dans d'autres conditions précisées dans chaque cas, l'aérodrome — ou l'une quelconque de ses parties — ne soit pas utilisé par des aéronefs pour lesquels la conception et les procédures opérationnelles de l'aérodrome ne sont en principe pas prévues.</w:t>
      </w:r>
    </w:p>
    <w:p w14:paraId="6096BCAB" w14:textId="77777777" w:rsidR="00434F2A" w:rsidRPr="001977A7" w:rsidRDefault="00434F2A" w:rsidP="006E3DE9">
      <w:pPr>
        <w:spacing w:before="120" w:after="120" w:line="360" w:lineRule="auto"/>
        <w:jc w:val="both"/>
        <w:rPr>
          <w:rFonts w:ascii="Arial" w:eastAsia="Times New Roman" w:hAnsi="Arial"/>
          <w:sz w:val="22"/>
          <w:szCs w:val="22"/>
        </w:rPr>
      </w:pPr>
    </w:p>
    <w:p w14:paraId="11D0D9AB" w14:textId="44B8F33A" w:rsidR="00434F2A" w:rsidRDefault="00434F2A" w:rsidP="006E3DE9">
      <w:pPr>
        <w:spacing w:before="120" w:after="120" w:line="360" w:lineRule="auto"/>
        <w:jc w:val="both"/>
        <w:rPr>
          <w:rFonts w:ascii="Times New Roman" w:eastAsia="Times New Roman" w:hAnsi="Times New Roman"/>
        </w:rPr>
      </w:pPr>
    </w:p>
    <w:p w14:paraId="0657D4D6" w14:textId="457F9345" w:rsidR="003E312B" w:rsidRDefault="003E312B" w:rsidP="006E3DE9">
      <w:pPr>
        <w:spacing w:before="120" w:after="120" w:line="360" w:lineRule="auto"/>
        <w:jc w:val="both"/>
        <w:rPr>
          <w:rFonts w:ascii="Times New Roman" w:eastAsia="Times New Roman" w:hAnsi="Times New Roman"/>
        </w:rPr>
      </w:pPr>
    </w:p>
    <w:p w14:paraId="4A41A398" w14:textId="47B84640" w:rsidR="003E312B" w:rsidRDefault="003E312B" w:rsidP="006E3DE9">
      <w:pPr>
        <w:spacing w:before="120" w:after="120" w:line="360" w:lineRule="auto"/>
        <w:jc w:val="both"/>
        <w:rPr>
          <w:rFonts w:ascii="Times New Roman" w:eastAsia="Times New Roman" w:hAnsi="Times New Roman"/>
        </w:rPr>
      </w:pPr>
    </w:p>
    <w:p w14:paraId="036BDF65" w14:textId="6455D625" w:rsidR="003E312B" w:rsidRDefault="003E312B" w:rsidP="006E3DE9">
      <w:pPr>
        <w:spacing w:before="120" w:after="120" w:line="360" w:lineRule="auto"/>
        <w:jc w:val="both"/>
        <w:rPr>
          <w:rFonts w:ascii="Times New Roman" w:eastAsia="Times New Roman" w:hAnsi="Times New Roman"/>
        </w:rPr>
      </w:pPr>
    </w:p>
    <w:p w14:paraId="4C0527ED" w14:textId="29A1EEFF" w:rsidR="003E312B" w:rsidRDefault="003E312B" w:rsidP="006E3DE9">
      <w:pPr>
        <w:spacing w:before="120" w:after="120" w:line="360" w:lineRule="auto"/>
        <w:jc w:val="both"/>
        <w:rPr>
          <w:rFonts w:ascii="Times New Roman" w:eastAsia="Times New Roman" w:hAnsi="Times New Roman"/>
        </w:rPr>
      </w:pPr>
    </w:p>
    <w:p w14:paraId="445A6D00" w14:textId="253867CE" w:rsidR="003E312B" w:rsidRDefault="003E312B" w:rsidP="006E3DE9">
      <w:pPr>
        <w:spacing w:before="120" w:after="120" w:line="360" w:lineRule="auto"/>
        <w:jc w:val="both"/>
        <w:rPr>
          <w:rFonts w:ascii="Times New Roman" w:eastAsia="Times New Roman" w:hAnsi="Times New Roman"/>
        </w:rPr>
      </w:pPr>
    </w:p>
    <w:p w14:paraId="7FF306F9" w14:textId="2ECA8846" w:rsidR="003E312B" w:rsidRDefault="003E312B" w:rsidP="006E3DE9">
      <w:pPr>
        <w:spacing w:before="120" w:after="120" w:line="360" w:lineRule="auto"/>
        <w:jc w:val="both"/>
        <w:rPr>
          <w:rFonts w:ascii="Times New Roman" w:eastAsia="Times New Roman" w:hAnsi="Times New Roman"/>
        </w:rPr>
      </w:pPr>
    </w:p>
    <w:p w14:paraId="2ADAA38C" w14:textId="569CE848" w:rsidR="003E312B" w:rsidRDefault="003E312B" w:rsidP="006E3DE9">
      <w:pPr>
        <w:spacing w:before="120" w:after="120" w:line="360" w:lineRule="auto"/>
        <w:jc w:val="both"/>
        <w:rPr>
          <w:rFonts w:ascii="Times New Roman" w:eastAsia="Times New Roman" w:hAnsi="Times New Roman"/>
        </w:rPr>
      </w:pPr>
    </w:p>
    <w:p w14:paraId="5C88040C" w14:textId="1C80D53E" w:rsidR="003E312B" w:rsidRDefault="003E312B" w:rsidP="006E3DE9">
      <w:pPr>
        <w:spacing w:before="120" w:after="120" w:line="360" w:lineRule="auto"/>
        <w:jc w:val="both"/>
        <w:rPr>
          <w:rFonts w:ascii="Times New Roman" w:eastAsia="Times New Roman" w:hAnsi="Times New Roman"/>
        </w:rPr>
      </w:pPr>
    </w:p>
    <w:p w14:paraId="15815C4E" w14:textId="77837992" w:rsidR="003E312B" w:rsidRDefault="003E312B" w:rsidP="006E3DE9">
      <w:pPr>
        <w:spacing w:before="120" w:after="120" w:line="360" w:lineRule="auto"/>
        <w:jc w:val="both"/>
        <w:rPr>
          <w:rFonts w:ascii="Times New Roman" w:eastAsia="Times New Roman" w:hAnsi="Times New Roman"/>
        </w:rPr>
      </w:pPr>
    </w:p>
    <w:p w14:paraId="09DBCEE7" w14:textId="091B44B1" w:rsidR="003E312B" w:rsidRDefault="003E312B" w:rsidP="006E3DE9">
      <w:pPr>
        <w:spacing w:before="120" w:after="120" w:line="360" w:lineRule="auto"/>
        <w:jc w:val="both"/>
        <w:rPr>
          <w:rFonts w:ascii="Times New Roman" w:eastAsia="Times New Roman" w:hAnsi="Times New Roman"/>
        </w:rPr>
      </w:pPr>
    </w:p>
    <w:p w14:paraId="7626F5A4" w14:textId="72B8A9FE" w:rsidR="003E312B" w:rsidRDefault="003E312B" w:rsidP="006E3DE9">
      <w:pPr>
        <w:spacing w:before="120" w:after="120" w:line="360" w:lineRule="auto"/>
        <w:jc w:val="both"/>
        <w:rPr>
          <w:rFonts w:ascii="Times New Roman" w:eastAsia="Times New Roman" w:hAnsi="Times New Roman"/>
        </w:rPr>
      </w:pPr>
    </w:p>
    <w:p w14:paraId="315E6B36" w14:textId="00881409" w:rsidR="003E312B" w:rsidRDefault="003E312B" w:rsidP="006E3DE9">
      <w:pPr>
        <w:spacing w:before="120" w:after="120" w:line="360" w:lineRule="auto"/>
        <w:jc w:val="both"/>
        <w:rPr>
          <w:rFonts w:ascii="Times New Roman" w:eastAsia="Times New Roman" w:hAnsi="Times New Roman"/>
        </w:rPr>
      </w:pPr>
    </w:p>
    <w:p w14:paraId="7F7557A3" w14:textId="65676F85" w:rsidR="003E312B" w:rsidRDefault="003E312B" w:rsidP="006E3DE9">
      <w:pPr>
        <w:spacing w:before="120" w:after="120" w:line="360" w:lineRule="auto"/>
        <w:jc w:val="both"/>
        <w:rPr>
          <w:rFonts w:ascii="Times New Roman" w:eastAsia="Times New Roman" w:hAnsi="Times New Roman"/>
        </w:rPr>
      </w:pPr>
    </w:p>
    <w:p w14:paraId="4C2E3B4D" w14:textId="0172B876" w:rsidR="003E312B" w:rsidRDefault="003E312B" w:rsidP="006E3DE9">
      <w:pPr>
        <w:spacing w:before="120" w:after="120" w:line="360" w:lineRule="auto"/>
        <w:jc w:val="both"/>
        <w:rPr>
          <w:rFonts w:ascii="Times New Roman" w:eastAsia="Times New Roman" w:hAnsi="Times New Roman"/>
        </w:rPr>
      </w:pPr>
    </w:p>
    <w:p w14:paraId="291B3E8A" w14:textId="71FD62E1" w:rsidR="003E312B" w:rsidRDefault="003E312B" w:rsidP="006E3DE9">
      <w:pPr>
        <w:spacing w:before="120" w:after="120" w:line="360" w:lineRule="auto"/>
        <w:jc w:val="both"/>
        <w:rPr>
          <w:rFonts w:ascii="Times New Roman" w:eastAsia="Times New Roman" w:hAnsi="Times New Roman"/>
        </w:rPr>
      </w:pPr>
    </w:p>
    <w:p w14:paraId="20C747D4" w14:textId="2A292B69" w:rsidR="003E312B" w:rsidRDefault="003E312B" w:rsidP="006E3DE9">
      <w:pPr>
        <w:spacing w:before="120" w:after="120" w:line="360" w:lineRule="auto"/>
        <w:jc w:val="both"/>
        <w:rPr>
          <w:rFonts w:ascii="Times New Roman" w:eastAsia="Times New Roman" w:hAnsi="Times New Roman"/>
        </w:rPr>
      </w:pPr>
    </w:p>
    <w:p w14:paraId="08732C38" w14:textId="10326CB5" w:rsidR="003E312B" w:rsidRDefault="003E312B" w:rsidP="006E3DE9">
      <w:pPr>
        <w:spacing w:before="120" w:after="120" w:line="360" w:lineRule="auto"/>
        <w:jc w:val="both"/>
        <w:rPr>
          <w:rFonts w:ascii="Times New Roman" w:eastAsia="Times New Roman" w:hAnsi="Times New Roman"/>
        </w:rPr>
      </w:pPr>
    </w:p>
    <w:p w14:paraId="79812195" w14:textId="4909E8CF" w:rsidR="003E312B" w:rsidRDefault="003E312B" w:rsidP="006E3DE9">
      <w:pPr>
        <w:spacing w:before="120" w:after="120" w:line="360" w:lineRule="auto"/>
        <w:jc w:val="both"/>
        <w:rPr>
          <w:rFonts w:ascii="Times New Roman" w:eastAsia="Times New Roman" w:hAnsi="Times New Roman"/>
        </w:rPr>
      </w:pPr>
    </w:p>
    <w:p w14:paraId="1C352757" w14:textId="07235558" w:rsidR="003E312B" w:rsidRDefault="003E312B" w:rsidP="006E3DE9">
      <w:pPr>
        <w:spacing w:before="120" w:after="120" w:line="360" w:lineRule="auto"/>
        <w:jc w:val="both"/>
        <w:rPr>
          <w:rFonts w:ascii="Times New Roman" w:eastAsia="Times New Roman" w:hAnsi="Times New Roman"/>
        </w:rPr>
      </w:pPr>
    </w:p>
    <w:p w14:paraId="718DB502" w14:textId="6AE0707E" w:rsidR="003E312B" w:rsidRDefault="003E312B" w:rsidP="006E3DE9">
      <w:pPr>
        <w:spacing w:before="120" w:after="120" w:line="360" w:lineRule="auto"/>
        <w:jc w:val="both"/>
        <w:rPr>
          <w:rFonts w:ascii="Times New Roman" w:eastAsia="Times New Roman" w:hAnsi="Times New Roman"/>
        </w:rPr>
      </w:pPr>
    </w:p>
    <w:p w14:paraId="3F4885C3" w14:textId="7347F522" w:rsidR="003E312B" w:rsidRDefault="003E312B" w:rsidP="006E3DE9">
      <w:pPr>
        <w:spacing w:before="120" w:after="120" w:line="360" w:lineRule="auto"/>
        <w:jc w:val="both"/>
        <w:rPr>
          <w:rFonts w:ascii="Times New Roman" w:eastAsia="Times New Roman" w:hAnsi="Times New Roman"/>
        </w:rPr>
      </w:pPr>
    </w:p>
    <w:p w14:paraId="2A941390" w14:textId="540A463C" w:rsidR="003E312B" w:rsidRDefault="003E312B" w:rsidP="006E3DE9">
      <w:pPr>
        <w:spacing w:before="120" w:after="120" w:line="360" w:lineRule="auto"/>
        <w:jc w:val="both"/>
        <w:rPr>
          <w:rFonts w:ascii="Times New Roman" w:eastAsia="Times New Roman" w:hAnsi="Times New Roman"/>
        </w:rPr>
      </w:pPr>
    </w:p>
    <w:p w14:paraId="29355DD7" w14:textId="242D6796" w:rsidR="003E312B" w:rsidRDefault="003E312B" w:rsidP="006E3DE9">
      <w:pPr>
        <w:spacing w:before="120" w:after="120" w:line="360" w:lineRule="auto"/>
        <w:jc w:val="both"/>
        <w:rPr>
          <w:rFonts w:ascii="Times New Roman" w:eastAsia="Times New Roman" w:hAnsi="Times New Roman"/>
        </w:rPr>
      </w:pPr>
    </w:p>
    <w:p w14:paraId="7CEB99DD" w14:textId="044DE00A" w:rsidR="003E312B" w:rsidRDefault="003E312B" w:rsidP="006E3DE9">
      <w:pPr>
        <w:spacing w:before="120" w:after="120" w:line="360" w:lineRule="auto"/>
        <w:jc w:val="both"/>
        <w:rPr>
          <w:rFonts w:ascii="Times New Roman" w:eastAsia="Times New Roman" w:hAnsi="Times New Roman"/>
        </w:rPr>
      </w:pPr>
    </w:p>
    <w:p w14:paraId="3A9897AE" w14:textId="77777777" w:rsidR="003E312B" w:rsidRDefault="003E312B" w:rsidP="006E3DE9">
      <w:pPr>
        <w:spacing w:before="120" w:after="120" w:line="360" w:lineRule="auto"/>
        <w:jc w:val="both"/>
        <w:rPr>
          <w:rFonts w:ascii="Times New Roman" w:eastAsia="Times New Roman" w:hAnsi="Times New Roman"/>
        </w:rPr>
        <w:sectPr w:rsidR="003E312B" w:rsidSect="001977A7">
          <w:pgSz w:w="11900" w:h="16838"/>
          <w:pgMar w:top="950" w:right="846" w:bottom="1440" w:left="851" w:header="0" w:footer="0" w:gutter="0"/>
          <w:cols w:space="0" w:equalWidth="0">
            <w:col w:w="10209"/>
          </w:cols>
          <w:docGrid w:linePitch="360"/>
        </w:sectPr>
      </w:pPr>
    </w:p>
    <w:p w14:paraId="143B3E08" w14:textId="03F4D509" w:rsidR="00434F2A" w:rsidRPr="00BA5C27" w:rsidRDefault="00434F2A" w:rsidP="006E3DE9">
      <w:pPr>
        <w:pStyle w:val="Titre1"/>
        <w:spacing w:line="360" w:lineRule="auto"/>
        <w:jc w:val="both"/>
        <w:rPr>
          <w:rFonts w:ascii="Arial" w:eastAsia="Arial" w:hAnsi="Arial"/>
          <w:sz w:val="24"/>
          <w:szCs w:val="24"/>
        </w:rPr>
      </w:pPr>
      <w:bookmarkStart w:id="188" w:name="page108"/>
      <w:bookmarkStart w:id="189" w:name="_Toc119582477"/>
      <w:bookmarkEnd w:id="188"/>
      <w:r w:rsidRPr="00BA5C27">
        <w:rPr>
          <w:rFonts w:ascii="Arial" w:eastAsia="Arial" w:hAnsi="Arial"/>
          <w:sz w:val="24"/>
          <w:szCs w:val="24"/>
        </w:rPr>
        <w:t>ANNEXE VIII</w:t>
      </w:r>
      <w:r w:rsidR="00D50072" w:rsidRPr="00BA5C27">
        <w:rPr>
          <w:rFonts w:ascii="Arial" w:eastAsia="Arial" w:hAnsi="Arial"/>
          <w:sz w:val="24"/>
          <w:szCs w:val="24"/>
        </w:rPr>
        <w:t xml:space="preserve"> - </w:t>
      </w:r>
      <w:r w:rsidRPr="00BA5C27">
        <w:rPr>
          <w:rFonts w:ascii="Arial" w:eastAsia="Arial" w:hAnsi="Arial"/>
          <w:sz w:val="24"/>
          <w:szCs w:val="24"/>
        </w:rPr>
        <w:t xml:space="preserve">Exigences essentielles relatives </w:t>
      </w:r>
      <w:r w:rsidR="00364D8C" w:rsidRPr="00BA5C27">
        <w:rPr>
          <w:rFonts w:ascii="Arial" w:eastAsia="Arial" w:hAnsi="Arial"/>
          <w:sz w:val="24"/>
          <w:szCs w:val="24"/>
        </w:rPr>
        <w:t>aux services de la navigation aérienne</w:t>
      </w:r>
      <w:r w:rsidR="005B441E" w:rsidRPr="00BA5C27">
        <w:rPr>
          <w:rFonts w:ascii="Arial" w:eastAsia="Arial" w:hAnsi="Arial"/>
          <w:sz w:val="22"/>
          <w:szCs w:val="22"/>
        </w:rPr>
        <w:t xml:space="preserve"> </w:t>
      </w:r>
      <w:r w:rsidRPr="00BA5C27">
        <w:rPr>
          <w:rFonts w:ascii="Arial" w:eastAsia="Arial" w:hAnsi="Arial"/>
          <w:sz w:val="24"/>
          <w:szCs w:val="24"/>
        </w:rPr>
        <w:t>et aux contrôleurs de la circulation aérienne</w:t>
      </w:r>
      <w:bookmarkEnd w:id="189"/>
    </w:p>
    <w:p w14:paraId="3FC76244" w14:textId="77777777" w:rsidR="00434F2A" w:rsidRPr="0002130B" w:rsidRDefault="00434F2A" w:rsidP="00AA3FB9">
      <w:pPr>
        <w:numPr>
          <w:ilvl w:val="0"/>
          <w:numId w:val="158"/>
        </w:numPr>
        <w:tabs>
          <w:tab w:val="left" w:pos="709"/>
        </w:tabs>
        <w:spacing w:before="120" w:after="120" w:line="360" w:lineRule="auto"/>
        <w:jc w:val="both"/>
        <w:rPr>
          <w:rFonts w:ascii="Arial" w:eastAsia="Arial" w:hAnsi="Arial"/>
          <w:b/>
          <w:sz w:val="22"/>
          <w:szCs w:val="22"/>
        </w:rPr>
      </w:pPr>
      <w:r w:rsidRPr="0002130B">
        <w:rPr>
          <w:rFonts w:ascii="Arial" w:eastAsia="Arial" w:hAnsi="Arial"/>
          <w:b/>
          <w:sz w:val="22"/>
          <w:szCs w:val="22"/>
        </w:rPr>
        <w:t>UTILISATION DE L'ESPACE AÉRIEN</w:t>
      </w:r>
    </w:p>
    <w:p w14:paraId="5F11AEBB" w14:textId="77777777" w:rsidR="00434F2A" w:rsidRPr="00FF1474" w:rsidRDefault="00434F2A" w:rsidP="00AA3FB9">
      <w:pPr>
        <w:numPr>
          <w:ilvl w:val="1"/>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 xml:space="preserve">Tous les aéronefs, à l'exception de ceux engagés dans les activités énoncées à l'article </w:t>
      </w:r>
      <w:r w:rsidRPr="000C4A78">
        <w:rPr>
          <w:rFonts w:ascii="Arial" w:eastAsia="Arial" w:hAnsi="Arial"/>
          <w:sz w:val="22"/>
          <w:szCs w:val="22"/>
        </w:rPr>
        <w:t>2</w:t>
      </w:r>
      <w:r w:rsidRPr="00FF1474">
        <w:rPr>
          <w:rFonts w:ascii="Arial" w:eastAsia="Arial" w:hAnsi="Arial"/>
          <w:sz w:val="22"/>
          <w:szCs w:val="22"/>
        </w:rPr>
        <w:t>, paragraphe 3, point a), durant toutes les phases de vol et sur l'aire de manœuvre d'un aérodrome, sont exploités conformément aux règles d'exploitation générales communes et à toute procédure applicable prévue pour l'utilisation de l'espace aérien.</w:t>
      </w:r>
    </w:p>
    <w:p w14:paraId="44692894" w14:textId="087B31ED" w:rsidR="00434F2A" w:rsidRPr="00FF1474" w:rsidRDefault="00434F2A" w:rsidP="00AA3FB9">
      <w:pPr>
        <w:numPr>
          <w:ilvl w:val="1"/>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 xml:space="preserve">Tous les aéronefs, à l'exception de ceux engagés dans les activités énoncées à l'article </w:t>
      </w:r>
      <w:r w:rsidRPr="000C4A78">
        <w:rPr>
          <w:rFonts w:ascii="Arial" w:eastAsia="Arial" w:hAnsi="Arial"/>
          <w:sz w:val="22"/>
          <w:szCs w:val="22"/>
        </w:rPr>
        <w:t>2</w:t>
      </w:r>
      <w:r w:rsidRPr="00FF1474">
        <w:rPr>
          <w:rFonts w:ascii="Arial" w:eastAsia="Arial" w:hAnsi="Arial"/>
          <w:sz w:val="22"/>
          <w:szCs w:val="22"/>
        </w:rPr>
        <w:t xml:space="preserve">, paragraphe 3, point a), sont équipés des composants nécessaires et exploités en conséquence. Les composants utilisés dans le système </w:t>
      </w:r>
      <w:r w:rsidR="00364D8C">
        <w:rPr>
          <w:rFonts w:ascii="Arial" w:eastAsia="Arial" w:hAnsi="Arial"/>
          <w:sz w:val="22"/>
          <w:szCs w:val="22"/>
        </w:rPr>
        <w:t>ANS</w:t>
      </w:r>
      <w:r w:rsidR="00E934C7">
        <w:rPr>
          <w:rFonts w:ascii="Arial" w:eastAsia="Arial" w:hAnsi="Arial"/>
          <w:sz w:val="22"/>
          <w:szCs w:val="22"/>
        </w:rPr>
        <w:t xml:space="preserve"> </w:t>
      </w:r>
      <w:r w:rsidRPr="00FF1474">
        <w:rPr>
          <w:rFonts w:ascii="Arial" w:eastAsia="Arial" w:hAnsi="Arial"/>
          <w:sz w:val="22"/>
          <w:szCs w:val="22"/>
        </w:rPr>
        <w:t>sont également conformes aux exigences du point 3.</w:t>
      </w:r>
    </w:p>
    <w:p w14:paraId="11469E25" w14:textId="77777777" w:rsidR="00434F2A" w:rsidRPr="0002130B" w:rsidRDefault="00434F2A" w:rsidP="00AA3FB9">
      <w:pPr>
        <w:numPr>
          <w:ilvl w:val="0"/>
          <w:numId w:val="158"/>
        </w:numPr>
        <w:tabs>
          <w:tab w:val="left" w:pos="709"/>
        </w:tabs>
        <w:spacing w:before="120" w:after="120" w:line="360" w:lineRule="auto"/>
        <w:jc w:val="both"/>
        <w:rPr>
          <w:rFonts w:ascii="Arial" w:eastAsia="Arial" w:hAnsi="Arial"/>
          <w:b/>
          <w:sz w:val="22"/>
          <w:szCs w:val="22"/>
        </w:rPr>
      </w:pPr>
      <w:r w:rsidRPr="0002130B">
        <w:rPr>
          <w:rFonts w:ascii="Arial" w:eastAsia="Arial" w:hAnsi="Arial"/>
          <w:b/>
          <w:sz w:val="22"/>
          <w:szCs w:val="22"/>
        </w:rPr>
        <w:t>SERVICES</w:t>
      </w:r>
    </w:p>
    <w:p w14:paraId="5D2DA5E4" w14:textId="77777777" w:rsidR="00434F2A" w:rsidRPr="00FF1474" w:rsidRDefault="00434F2A" w:rsidP="00AA3FB9">
      <w:pPr>
        <w:numPr>
          <w:ilvl w:val="1"/>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Informations et données aéronautiques destinées aux usagers de l'espace aérien aux fins de la navigation aérienne</w:t>
      </w:r>
    </w:p>
    <w:p w14:paraId="3B41FB5D"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Les données utilisées comme sources d'informations aéronautiques sont de qualité suffisante, complètes, à jour et fournies en temps utile.</w:t>
      </w:r>
    </w:p>
    <w:p w14:paraId="6D54E8F6"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Les informations aéronautiques sont exactes, complètes, à jour et univoques, proviennent d'une source légitime, présentent un niveau d'intégrité approprié et revêtent une forme adaptée aux utilisateurs.</w:t>
      </w:r>
    </w:p>
    <w:p w14:paraId="6D7A1ED3"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 xml:space="preserve">La diffusion de ces informations aéronautiques aux usagers de l'espace aérien a lieu en temps utile par des moyens de communication suffisamment fiables et rapides, protégés contre toute atteinte à l'intégrité et toute </w:t>
      </w:r>
      <w:proofErr w:type="gramStart"/>
      <w:r w:rsidRPr="00FF1474">
        <w:rPr>
          <w:rFonts w:ascii="Arial" w:eastAsia="Arial" w:hAnsi="Arial"/>
          <w:sz w:val="22"/>
          <w:szCs w:val="22"/>
        </w:rPr>
        <w:t>altération délibérées</w:t>
      </w:r>
      <w:proofErr w:type="gramEnd"/>
      <w:r w:rsidRPr="00FF1474">
        <w:rPr>
          <w:rFonts w:ascii="Arial" w:eastAsia="Arial" w:hAnsi="Arial"/>
          <w:sz w:val="22"/>
          <w:szCs w:val="22"/>
        </w:rPr>
        <w:t xml:space="preserve"> ou non.</w:t>
      </w:r>
    </w:p>
    <w:p w14:paraId="00FD6F6E" w14:textId="77777777" w:rsidR="00434F2A" w:rsidRPr="00FF1474" w:rsidRDefault="00434F2A" w:rsidP="00AA3FB9">
      <w:pPr>
        <w:numPr>
          <w:ilvl w:val="1"/>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Informations météorologiques</w:t>
      </w:r>
    </w:p>
    <w:p w14:paraId="15A87C4C"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Les données utilisées comme source d'informations météorologiques aéronautiques sont de qualité suffisante, complètes et à jour.</w:t>
      </w:r>
    </w:p>
    <w:p w14:paraId="7BB51EF6"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Dans la mesure du possible, les informations météorologiques aéronautiques sont précises, complètes et à jour, présentent un niveau d'intégrité approprié et sont univoques pour répondre aux besoins des usagers de l'espace aérien. Les informations météorologiques aéronautiques proviennent d'une source légitime.</w:t>
      </w:r>
    </w:p>
    <w:p w14:paraId="6E71C747"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La diffusion de ces informations météorologiques aéronautiques aux usagers de l'espace aérien a lieu en temps utile par des moyens de communication suffisamment fiables et rapides, protégés contre toute atteinte à l'intégrité et toute altération.</w:t>
      </w:r>
    </w:p>
    <w:p w14:paraId="1DF6D36D" w14:textId="77777777" w:rsidR="00434F2A" w:rsidRPr="00FF1474" w:rsidRDefault="00434F2A" w:rsidP="00AA3FB9">
      <w:pPr>
        <w:numPr>
          <w:ilvl w:val="1"/>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Services de la circulation aérienne</w:t>
      </w:r>
    </w:p>
    <w:p w14:paraId="2119ADFA"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Les données utilisées comme source pour la fourniture de services de la circulation aérienne sont correctes, complètes et à jour.</w:t>
      </w:r>
    </w:p>
    <w:p w14:paraId="71341E31"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La fourniture des services de la circulation aérienne est suffisamment précise, complète, à jour et univoque pour répondre aux besoins de sécurité des usagers.</w:t>
      </w:r>
    </w:p>
    <w:p w14:paraId="77773DDA"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Les outils automatiques fournissant des informations ou des conseils aux utilisateurs sont conçus, produits et entretenus de façon à être adaptés à leur usage prévu.</w:t>
      </w:r>
    </w:p>
    <w:p w14:paraId="348CBE5F"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Les services de contrôle de la circulation aérienne et les processus associés prévoient une séparation adéquate entre les aéronefs et, sur l'aire de manœuvre de l'aérodrome, préviennent les collisions entre des aéronefs et des obstacles sur cette aire et, si besoin est, concourent à la protection contre d'autres dangers aériens et assurent une coordination rapide et en temps utile avec tous les usagers concernés et avec les volumes d'espace aérien adjacents.</w:t>
      </w:r>
    </w:p>
    <w:p w14:paraId="167004D3"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La communication entre les services de la circulation aérienne et les aéronefs, ainsi qu'entre les unités du service de la circulation aérienne concernées, a lieu en temps utile, de manière claire, correcte et univoque, est protégée contre toute atteinte à l'intégrité et est communément comprise et, le cas échéant, reconnue par tous les acteurs concernés.</w:t>
      </w:r>
    </w:p>
    <w:p w14:paraId="6275E2F9"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Des moyens sont mis en place pour détecter les éventuelles situations d'urgence et, le cas échéant, lancer des mesures efficaces de recherche et de sauvetage. Ces moyens comprennent, au minimum, les mécanismes d'alerte, les mesures et procédures de coordination, les moyens et le personnel nécessaires pour couvrir efficacement la zone de responsabilité.</w:t>
      </w:r>
    </w:p>
    <w:p w14:paraId="5F915FDE" w14:textId="77777777" w:rsidR="00434F2A" w:rsidRPr="00FF1474" w:rsidRDefault="00434F2A" w:rsidP="00AA3FB9">
      <w:pPr>
        <w:numPr>
          <w:ilvl w:val="1"/>
          <w:numId w:val="158"/>
        </w:numPr>
        <w:spacing w:before="120" w:after="120" w:line="360" w:lineRule="auto"/>
        <w:ind w:left="709" w:hanging="709"/>
        <w:jc w:val="both"/>
        <w:rPr>
          <w:rFonts w:ascii="Arial" w:eastAsia="Arial" w:hAnsi="Arial"/>
          <w:sz w:val="22"/>
          <w:szCs w:val="22"/>
        </w:rPr>
      </w:pPr>
      <w:bookmarkStart w:id="190" w:name="page109"/>
      <w:bookmarkEnd w:id="190"/>
      <w:r w:rsidRPr="00FF1474">
        <w:rPr>
          <w:rFonts w:ascii="Arial" w:eastAsia="Arial" w:hAnsi="Arial"/>
          <w:sz w:val="22"/>
          <w:szCs w:val="22"/>
        </w:rPr>
        <w:t>Services de communication</w:t>
      </w:r>
    </w:p>
    <w:p w14:paraId="6717B9B0" w14:textId="77777777" w:rsidR="00434F2A" w:rsidRPr="00FF1474" w:rsidRDefault="00434F2A" w:rsidP="006E3DE9">
      <w:pPr>
        <w:spacing w:before="120" w:after="120" w:line="360" w:lineRule="auto"/>
        <w:ind w:left="720" w:right="8"/>
        <w:jc w:val="both"/>
        <w:rPr>
          <w:rFonts w:ascii="Arial" w:eastAsia="Arial" w:hAnsi="Arial"/>
          <w:sz w:val="22"/>
          <w:szCs w:val="22"/>
        </w:rPr>
      </w:pPr>
      <w:r w:rsidRPr="00FF1474">
        <w:rPr>
          <w:rFonts w:ascii="Arial" w:eastAsia="Arial" w:hAnsi="Arial"/>
          <w:sz w:val="22"/>
          <w:szCs w:val="22"/>
        </w:rPr>
        <w:t>Les services de communication présentent, en permanence, un niveau de performance suffisant pour ce qui concerne leur disponibilité, leur intégrité, leur continuité et leur ponctualité. Ils sont rapides et protégés contre toute altération et interférence.</w:t>
      </w:r>
    </w:p>
    <w:p w14:paraId="143B8050" w14:textId="77777777" w:rsidR="00434F2A" w:rsidRPr="00FF1474" w:rsidRDefault="00434F2A" w:rsidP="00AA3FB9">
      <w:pPr>
        <w:numPr>
          <w:ilvl w:val="1"/>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Services de navigation</w:t>
      </w:r>
    </w:p>
    <w:p w14:paraId="49B63BB4" w14:textId="77777777" w:rsidR="00434F2A" w:rsidRPr="00FF1474" w:rsidRDefault="00434F2A" w:rsidP="006E3DE9">
      <w:pPr>
        <w:spacing w:before="120" w:after="120" w:line="360" w:lineRule="auto"/>
        <w:ind w:left="720" w:right="8"/>
        <w:jc w:val="both"/>
        <w:rPr>
          <w:rFonts w:ascii="Arial" w:eastAsia="Arial" w:hAnsi="Arial"/>
          <w:sz w:val="22"/>
          <w:szCs w:val="22"/>
        </w:rPr>
      </w:pPr>
      <w:r w:rsidRPr="00FF1474">
        <w:rPr>
          <w:rFonts w:ascii="Arial" w:eastAsia="Arial" w:hAnsi="Arial"/>
          <w:sz w:val="22"/>
          <w:szCs w:val="22"/>
        </w:rPr>
        <w:t>Les services de navigation présentent, en permanence, un niveau de performance suffisan</w:t>
      </w:r>
      <w:r w:rsidR="00D50072" w:rsidRPr="00FF1474">
        <w:rPr>
          <w:rFonts w:ascii="Arial" w:eastAsia="Arial" w:hAnsi="Arial"/>
          <w:sz w:val="22"/>
          <w:szCs w:val="22"/>
        </w:rPr>
        <w:t>t en matière d'infor</w:t>
      </w:r>
      <w:r w:rsidRPr="00FF1474">
        <w:rPr>
          <w:rFonts w:ascii="Arial" w:eastAsia="Arial" w:hAnsi="Arial"/>
          <w:sz w:val="22"/>
          <w:szCs w:val="22"/>
        </w:rPr>
        <w:t>mations de guidage, de positionnement et, le cas échéant, de temps. Les critères de performance sont notamment la précision, l'intégrité, la légitimité de la source, la disponibilité et la continuité de service.</w:t>
      </w:r>
    </w:p>
    <w:p w14:paraId="6F1D3C88" w14:textId="77777777" w:rsidR="00434F2A" w:rsidRPr="00FF1474" w:rsidRDefault="00434F2A" w:rsidP="00AA3FB9">
      <w:pPr>
        <w:numPr>
          <w:ilvl w:val="1"/>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Services de surveillance</w:t>
      </w:r>
    </w:p>
    <w:p w14:paraId="4FA82CEF" w14:textId="77777777" w:rsidR="00434F2A" w:rsidRPr="00FF1474" w:rsidRDefault="00434F2A" w:rsidP="006E3DE9">
      <w:pPr>
        <w:spacing w:before="120" w:after="120" w:line="360" w:lineRule="auto"/>
        <w:ind w:left="720" w:right="8"/>
        <w:jc w:val="both"/>
        <w:rPr>
          <w:rFonts w:ascii="Arial" w:eastAsia="Arial" w:hAnsi="Arial"/>
          <w:sz w:val="22"/>
          <w:szCs w:val="22"/>
        </w:rPr>
      </w:pPr>
      <w:r w:rsidRPr="00FF1474">
        <w:rPr>
          <w:rFonts w:ascii="Arial" w:eastAsia="Arial" w:hAnsi="Arial"/>
          <w:sz w:val="22"/>
          <w:szCs w:val="22"/>
        </w:rPr>
        <w:t>Les services de surveillance déterminent la position respective des aéronefs en l'air, ainsi que des autres aéronefs et des véhicules terrestres sur les aérodromes, avec un niveau de performance suffisant en ce qui concerne la précision, l'intégrité, la légitimité de la source, la continuité de service et la probabilité de détection.</w:t>
      </w:r>
    </w:p>
    <w:p w14:paraId="01D0ACA9" w14:textId="77777777" w:rsidR="00434F2A" w:rsidRPr="00FF1474" w:rsidRDefault="00434F2A" w:rsidP="00AA3FB9">
      <w:pPr>
        <w:numPr>
          <w:ilvl w:val="1"/>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Gestion des courants de trafic aérien</w:t>
      </w:r>
    </w:p>
    <w:p w14:paraId="3D7C8F16" w14:textId="03D9FBB2" w:rsidR="00434F2A" w:rsidRPr="00FF1474" w:rsidRDefault="00434F2A" w:rsidP="006E3DE9">
      <w:pPr>
        <w:spacing w:before="120" w:after="120" w:line="360" w:lineRule="auto"/>
        <w:ind w:left="720" w:right="8"/>
        <w:jc w:val="both"/>
        <w:rPr>
          <w:rFonts w:ascii="Arial" w:eastAsia="Arial" w:hAnsi="Arial"/>
          <w:sz w:val="22"/>
          <w:szCs w:val="22"/>
        </w:rPr>
      </w:pPr>
      <w:r w:rsidRPr="00FF1474">
        <w:rPr>
          <w:rFonts w:ascii="Arial" w:eastAsia="Arial" w:hAnsi="Arial"/>
          <w:sz w:val="22"/>
          <w:szCs w:val="22"/>
        </w:rPr>
        <w:t>La gestion tactique des courants de trafic aérien au niveau de</w:t>
      </w:r>
      <w:r w:rsidR="003E75E3" w:rsidRPr="003E75E3">
        <w:rPr>
          <w:rFonts w:ascii="Arial" w:eastAsia="Arial" w:hAnsi="Arial"/>
          <w:sz w:val="22"/>
          <w:szCs w:val="22"/>
        </w:rPr>
        <w:t xml:space="preserve"> </w:t>
      </w:r>
      <w:r w:rsidR="003E75E3">
        <w:rPr>
          <w:rFonts w:ascii="Arial" w:eastAsia="Arial" w:hAnsi="Arial"/>
          <w:sz w:val="22"/>
          <w:szCs w:val="22"/>
        </w:rPr>
        <w:t>la Communauté</w:t>
      </w:r>
      <w:r w:rsidRPr="00FF1474">
        <w:rPr>
          <w:rFonts w:ascii="Arial" w:eastAsia="Arial" w:hAnsi="Arial"/>
          <w:sz w:val="22"/>
          <w:szCs w:val="22"/>
        </w:rPr>
        <w:t xml:space="preserve"> utilise et fournit des informations suffisamment précises et à jour sur le volume et la nature du trafic aérien prévu influant sur la fourniture de services, et permet de coordonner et négocier le </w:t>
      </w:r>
      <w:r w:rsidR="008B38B2" w:rsidRPr="00FF1474">
        <w:rPr>
          <w:rFonts w:ascii="Arial" w:eastAsia="Arial" w:hAnsi="Arial"/>
          <w:sz w:val="22"/>
          <w:szCs w:val="22"/>
        </w:rPr>
        <w:t>déroutage</w:t>
      </w:r>
      <w:r w:rsidRPr="00FF1474">
        <w:rPr>
          <w:rFonts w:ascii="Arial" w:eastAsia="Arial" w:hAnsi="Arial"/>
          <w:sz w:val="22"/>
          <w:szCs w:val="22"/>
        </w:rPr>
        <w:t xml:space="preserve"> ou la reprogrammation de courants de trafic aérien afin de réduire les risques que comportent les situations de surcharge en l'air ou sur les aérodromes. La gestion des courants de trafic aérien est effectuée de manière à optimiser les capacités existantes dans l'utilisation de l'espace aérien et à améliorer les procédures de gestion des courants de trafic aérien. Elle est fondée sur la sécurité, la transparence et l'efficience, de façon à garantir que les capacités sont fournies de manière souple et en temps utile, en cohérence avec le plan européen de navigation aérienne.</w:t>
      </w:r>
    </w:p>
    <w:p w14:paraId="6E8A019A" w14:textId="11DE05DD" w:rsidR="00434F2A" w:rsidRPr="00FF1474" w:rsidRDefault="00434F2A" w:rsidP="006E3DE9">
      <w:pPr>
        <w:spacing w:before="120" w:after="120" w:line="360" w:lineRule="auto"/>
        <w:ind w:left="720" w:right="8"/>
        <w:jc w:val="both"/>
        <w:rPr>
          <w:rFonts w:ascii="Arial" w:eastAsia="Arial" w:hAnsi="Arial"/>
          <w:sz w:val="22"/>
          <w:szCs w:val="22"/>
        </w:rPr>
      </w:pPr>
      <w:r w:rsidRPr="00FF1474">
        <w:rPr>
          <w:rFonts w:ascii="Arial" w:eastAsia="Arial" w:hAnsi="Arial"/>
          <w:sz w:val="22"/>
          <w:szCs w:val="22"/>
        </w:rPr>
        <w:t xml:space="preserve">Les mesures visées à l'article </w:t>
      </w:r>
      <w:r w:rsidR="00D55CE0">
        <w:rPr>
          <w:rFonts w:ascii="Arial" w:eastAsia="Arial" w:hAnsi="Arial"/>
          <w:sz w:val="22"/>
          <w:szCs w:val="22"/>
        </w:rPr>
        <w:t>41</w:t>
      </w:r>
      <w:r w:rsidRPr="00FF1474">
        <w:rPr>
          <w:rFonts w:ascii="Arial" w:eastAsia="Arial" w:hAnsi="Arial"/>
          <w:sz w:val="22"/>
          <w:szCs w:val="22"/>
        </w:rPr>
        <w:t xml:space="preserve">, relatives à la gestion des courants de trafic aérien, appuient les décisions opérationnelles prises par les prestataires de services de navigation aérienne, les exploitants d'aérodrome et les usagers de l'espace aérien, et couvrent les aspects </w:t>
      </w:r>
      <w:r w:rsidR="00D55CE0" w:rsidRPr="00FF1474">
        <w:rPr>
          <w:rFonts w:ascii="Arial" w:eastAsia="Arial" w:hAnsi="Arial"/>
          <w:sz w:val="22"/>
          <w:szCs w:val="22"/>
        </w:rPr>
        <w:t>suivants :</w:t>
      </w:r>
    </w:p>
    <w:p w14:paraId="3F6C7425" w14:textId="77777777" w:rsidR="00434F2A" w:rsidRPr="00FF1474" w:rsidRDefault="00434F2A" w:rsidP="00AA3FB9">
      <w:pPr>
        <w:numPr>
          <w:ilvl w:val="0"/>
          <w:numId w:val="159"/>
        </w:numPr>
        <w:spacing w:before="120" w:after="120" w:line="360" w:lineRule="auto"/>
        <w:ind w:left="1134" w:right="500" w:hanging="425"/>
        <w:jc w:val="both"/>
        <w:rPr>
          <w:rFonts w:ascii="Arial" w:eastAsia="Arial" w:hAnsi="Arial"/>
          <w:sz w:val="22"/>
          <w:szCs w:val="22"/>
        </w:rPr>
      </w:pPr>
      <w:proofErr w:type="gramStart"/>
      <w:r w:rsidRPr="00FF1474">
        <w:rPr>
          <w:rFonts w:ascii="Arial" w:eastAsia="Arial" w:hAnsi="Arial"/>
          <w:sz w:val="22"/>
          <w:szCs w:val="22"/>
        </w:rPr>
        <w:t>la</w:t>
      </w:r>
      <w:proofErr w:type="gramEnd"/>
      <w:r w:rsidRPr="00FF1474">
        <w:rPr>
          <w:rFonts w:ascii="Arial" w:eastAsia="Arial" w:hAnsi="Arial"/>
          <w:sz w:val="22"/>
          <w:szCs w:val="22"/>
        </w:rPr>
        <w:t xml:space="preserve"> planification des vols;</w:t>
      </w:r>
    </w:p>
    <w:p w14:paraId="3EB08B61" w14:textId="77777777" w:rsidR="00434F2A" w:rsidRPr="00FF1474" w:rsidRDefault="00434F2A" w:rsidP="00AA3FB9">
      <w:pPr>
        <w:numPr>
          <w:ilvl w:val="0"/>
          <w:numId w:val="159"/>
        </w:numPr>
        <w:spacing w:before="120" w:after="120" w:line="360" w:lineRule="auto"/>
        <w:ind w:left="1134" w:right="8" w:hanging="425"/>
        <w:jc w:val="both"/>
        <w:rPr>
          <w:rFonts w:ascii="Arial" w:eastAsia="Arial" w:hAnsi="Arial"/>
          <w:sz w:val="22"/>
          <w:szCs w:val="22"/>
        </w:rPr>
      </w:pPr>
      <w:proofErr w:type="gramStart"/>
      <w:r w:rsidRPr="00FF1474">
        <w:rPr>
          <w:rFonts w:ascii="Arial" w:eastAsia="Arial" w:hAnsi="Arial"/>
          <w:sz w:val="22"/>
          <w:szCs w:val="22"/>
        </w:rPr>
        <w:t>l'utilisation</w:t>
      </w:r>
      <w:proofErr w:type="gramEnd"/>
      <w:r w:rsidRPr="00FF1474">
        <w:rPr>
          <w:rFonts w:ascii="Arial" w:eastAsia="Arial" w:hAnsi="Arial"/>
          <w:sz w:val="22"/>
          <w:szCs w:val="22"/>
        </w:rPr>
        <w:t xml:space="preserve"> des capacités disponibles de l'espace aérien pendant toutes les phases du vol, y compris l'attribution de créneaux en-route;</w:t>
      </w:r>
    </w:p>
    <w:p w14:paraId="15DFDD36" w14:textId="77777777" w:rsidR="00434F2A" w:rsidRPr="00FF1474" w:rsidRDefault="00434F2A" w:rsidP="00AA3FB9">
      <w:pPr>
        <w:numPr>
          <w:ilvl w:val="0"/>
          <w:numId w:val="159"/>
        </w:numPr>
        <w:spacing w:before="120" w:after="120" w:line="360" w:lineRule="auto"/>
        <w:ind w:left="1134" w:right="500" w:hanging="425"/>
        <w:jc w:val="both"/>
        <w:rPr>
          <w:rFonts w:ascii="Arial" w:eastAsia="Arial" w:hAnsi="Arial"/>
          <w:sz w:val="22"/>
          <w:szCs w:val="22"/>
        </w:rPr>
      </w:pPr>
      <w:proofErr w:type="gramStart"/>
      <w:r w:rsidRPr="00FF1474">
        <w:rPr>
          <w:rFonts w:ascii="Arial" w:eastAsia="Arial" w:hAnsi="Arial"/>
          <w:sz w:val="22"/>
          <w:szCs w:val="22"/>
        </w:rPr>
        <w:t>l'utilisation</w:t>
      </w:r>
      <w:proofErr w:type="gramEnd"/>
      <w:r w:rsidRPr="00FF1474">
        <w:rPr>
          <w:rFonts w:ascii="Arial" w:eastAsia="Arial" w:hAnsi="Arial"/>
          <w:sz w:val="22"/>
          <w:szCs w:val="22"/>
        </w:rPr>
        <w:t xml:space="preserve"> des itinéraires par la circulation aérienne générale, notamment:</w:t>
      </w:r>
    </w:p>
    <w:p w14:paraId="48361358" w14:textId="77777777" w:rsidR="00434F2A" w:rsidRPr="00FF1474" w:rsidRDefault="00434F2A" w:rsidP="00AA3FB9">
      <w:pPr>
        <w:numPr>
          <w:ilvl w:val="0"/>
          <w:numId w:val="160"/>
        </w:numPr>
        <w:spacing w:before="120" w:after="120" w:line="360" w:lineRule="auto"/>
        <w:ind w:left="1418"/>
        <w:jc w:val="both"/>
        <w:rPr>
          <w:rFonts w:ascii="Arial" w:eastAsia="Arial" w:hAnsi="Arial"/>
          <w:sz w:val="22"/>
          <w:szCs w:val="22"/>
        </w:rPr>
      </w:pPr>
      <w:proofErr w:type="gramStart"/>
      <w:r w:rsidRPr="00FF1474">
        <w:rPr>
          <w:rFonts w:ascii="Arial" w:eastAsia="Arial" w:hAnsi="Arial"/>
          <w:sz w:val="22"/>
          <w:szCs w:val="22"/>
        </w:rPr>
        <w:t>la</w:t>
      </w:r>
      <w:proofErr w:type="gramEnd"/>
      <w:r w:rsidRPr="00FF1474">
        <w:rPr>
          <w:rFonts w:ascii="Arial" w:eastAsia="Arial" w:hAnsi="Arial"/>
          <w:sz w:val="22"/>
          <w:szCs w:val="22"/>
        </w:rPr>
        <w:t xml:space="preserve"> création d'un document unique pour l'orientation des routes et du trafic,</w:t>
      </w:r>
    </w:p>
    <w:p w14:paraId="5D90EFAF" w14:textId="77777777" w:rsidR="00434F2A" w:rsidRPr="00FF1474" w:rsidRDefault="00434F2A" w:rsidP="00AA3FB9">
      <w:pPr>
        <w:numPr>
          <w:ilvl w:val="0"/>
          <w:numId w:val="160"/>
        </w:numPr>
        <w:spacing w:before="120" w:after="120" w:line="360" w:lineRule="auto"/>
        <w:ind w:left="1418"/>
        <w:jc w:val="both"/>
        <w:rPr>
          <w:rFonts w:ascii="Arial" w:eastAsia="Arial" w:hAnsi="Arial"/>
          <w:sz w:val="22"/>
          <w:szCs w:val="22"/>
        </w:rPr>
      </w:pPr>
      <w:proofErr w:type="gramStart"/>
      <w:r w:rsidRPr="00FF1474">
        <w:rPr>
          <w:rFonts w:ascii="Arial" w:eastAsia="Arial" w:hAnsi="Arial"/>
          <w:sz w:val="22"/>
          <w:szCs w:val="22"/>
        </w:rPr>
        <w:t>les</w:t>
      </w:r>
      <w:proofErr w:type="gramEnd"/>
      <w:r w:rsidRPr="00FF1474">
        <w:rPr>
          <w:rFonts w:ascii="Arial" w:eastAsia="Arial" w:hAnsi="Arial"/>
          <w:sz w:val="22"/>
          <w:szCs w:val="22"/>
        </w:rPr>
        <w:t xml:space="preserve"> possibilités d'évitement des zones saturées par la circulation aérienne générale, et</w:t>
      </w:r>
    </w:p>
    <w:p w14:paraId="1C47E8D0" w14:textId="77777777" w:rsidR="00434F2A" w:rsidRPr="00FF1474" w:rsidRDefault="00434F2A" w:rsidP="00AA3FB9">
      <w:pPr>
        <w:numPr>
          <w:ilvl w:val="0"/>
          <w:numId w:val="160"/>
        </w:numPr>
        <w:spacing w:before="120" w:after="120" w:line="360" w:lineRule="auto"/>
        <w:ind w:left="1418"/>
        <w:jc w:val="both"/>
        <w:rPr>
          <w:rFonts w:ascii="Arial" w:eastAsia="Arial" w:hAnsi="Arial"/>
          <w:sz w:val="22"/>
          <w:szCs w:val="22"/>
        </w:rPr>
      </w:pPr>
      <w:proofErr w:type="gramStart"/>
      <w:r w:rsidRPr="00FF1474">
        <w:rPr>
          <w:rFonts w:ascii="Arial" w:eastAsia="Arial" w:hAnsi="Arial"/>
          <w:sz w:val="22"/>
          <w:szCs w:val="22"/>
        </w:rPr>
        <w:t>les</w:t>
      </w:r>
      <w:proofErr w:type="gramEnd"/>
      <w:r w:rsidRPr="00FF1474">
        <w:rPr>
          <w:rFonts w:ascii="Arial" w:eastAsia="Arial" w:hAnsi="Arial"/>
          <w:sz w:val="22"/>
          <w:szCs w:val="22"/>
        </w:rPr>
        <w:t xml:space="preserve"> règles de priorité relatives à l'accès à l'espace aérien pour la circulation aérienne générale, notamment en périodes d'encombrement et de crise; et</w:t>
      </w:r>
    </w:p>
    <w:p w14:paraId="0DBB3E0B" w14:textId="77777777" w:rsidR="00434F2A" w:rsidRPr="00FF1474" w:rsidRDefault="00434F2A" w:rsidP="00AA3FB9">
      <w:pPr>
        <w:numPr>
          <w:ilvl w:val="0"/>
          <w:numId w:val="159"/>
        </w:numPr>
        <w:spacing w:before="120" w:after="120" w:line="360" w:lineRule="auto"/>
        <w:ind w:left="1134" w:right="8" w:hanging="425"/>
        <w:jc w:val="both"/>
        <w:rPr>
          <w:rFonts w:ascii="Arial" w:eastAsia="Arial" w:hAnsi="Arial"/>
          <w:sz w:val="22"/>
          <w:szCs w:val="22"/>
        </w:rPr>
      </w:pPr>
      <w:proofErr w:type="gramStart"/>
      <w:r w:rsidRPr="00FF1474">
        <w:rPr>
          <w:rFonts w:ascii="Arial" w:eastAsia="Arial" w:hAnsi="Arial"/>
          <w:sz w:val="22"/>
          <w:szCs w:val="22"/>
        </w:rPr>
        <w:t>la</w:t>
      </w:r>
      <w:proofErr w:type="gramEnd"/>
      <w:r w:rsidRPr="00FF1474">
        <w:rPr>
          <w:rFonts w:ascii="Arial" w:eastAsia="Arial" w:hAnsi="Arial"/>
          <w:sz w:val="22"/>
          <w:szCs w:val="22"/>
        </w:rPr>
        <w:t xml:space="preserve"> cohérence entre les plans de vol et les créneaux aéroportuaires et la nécessaire coordination avec les régions limitrophes, selon le cas.</w:t>
      </w:r>
    </w:p>
    <w:p w14:paraId="6347F49A" w14:textId="77777777" w:rsidR="00434F2A" w:rsidRPr="00FF1474" w:rsidRDefault="00434F2A" w:rsidP="00AA3FB9">
      <w:pPr>
        <w:numPr>
          <w:ilvl w:val="1"/>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Gestion de l'espace aérien</w:t>
      </w:r>
    </w:p>
    <w:p w14:paraId="5A7F9228" w14:textId="77777777" w:rsidR="00434F2A" w:rsidRPr="00FF1474" w:rsidRDefault="00434F2A" w:rsidP="006E3DE9">
      <w:pPr>
        <w:spacing w:before="120" w:after="120" w:line="360" w:lineRule="auto"/>
        <w:ind w:left="709" w:right="8"/>
        <w:jc w:val="both"/>
        <w:rPr>
          <w:rFonts w:ascii="Arial" w:eastAsia="Arial" w:hAnsi="Arial"/>
          <w:sz w:val="22"/>
          <w:szCs w:val="22"/>
        </w:rPr>
      </w:pPr>
      <w:r w:rsidRPr="00FF1474">
        <w:rPr>
          <w:rFonts w:ascii="Arial" w:eastAsia="Arial" w:hAnsi="Arial"/>
          <w:sz w:val="22"/>
          <w:szCs w:val="22"/>
        </w:rPr>
        <w:t>La désignation de certains volumes d'espace aérien pour un usage déterminé est contrôlée, coordonnée et promulguée en temps utile afin de réduire le risque de perte de séparation entre aéronefs quelles que soient les circonstances. Compte tenu de l'organisation des activités militaires et des aspects connexes relevant de la responsabilité des États membres, la gestion de l'espace aérien favorise également l'application uniforme du concept de gestion souple de l'espace aérien tel qu'il a été défini par l'OACI et mis en œuvre, afin de faciliter la gestion de l'espace aérien et la gestion du trafic aérien dans le cadre de la politique commune des transports.</w:t>
      </w:r>
    </w:p>
    <w:p w14:paraId="6B16FD0B" w14:textId="77777777" w:rsidR="00434F2A" w:rsidRPr="00FF1474" w:rsidRDefault="00434F2A" w:rsidP="00AA3FB9">
      <w:pPr>
        <w:numPr>
          <w:ilvl w:val="1"/>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Conception des procédures de vol</w:t>
      </w:r>
    </w:p>
    <w:p w14:paraId="6BF67A24" w14:textId="77777777" w:rsidR="00434F2A" w:rsidRDefault="00434F2A" w:rsidP="006E3DE9">
      <w:pPr>
        <w:spacing w:before="120" w:after="120" w:line="360" w:lineRule="auto"/>
        <w:ind w:left="709" w:right="8"/>
        <w:jc w:val="both"/>
        <w:rPr>
          <w:rFonts w:ascii="Arial" w:eastAsia="Arial" w:hAnsi="Arial"/>
          <w:sz w:val="22"/>
          <w:szCs w:val="22"/>
        </w:rPr>
      </w:pPr>
      <w:r w:rsidRPr="00FF1474">
        <w:rPr>
          <w:rFonts w:ascii="Arial" w:eastAsia="Arial" w:hAnsi="Arial"/>
          <w:sz w:val="22"/>
          <w:szCs w:val="22"/>
        </w:rPr>
        <w:t>Les procédures de vol sont conçues, étudiées et validées de manière appropriée avant de pouvoir être mises en œuvre et utilisées par les aéronefs.</w:t>
      </w:r>
    </w:p>
    <w:p w14:paraId="416243A5" w14:textId="77777777" w:rsidR="00CF288F" w:rsidRPr="00FF1474" w:rsidRDefault="00CF288F" w:rsidP="006E3DE9">
      <w:pPr>
        <w:spacing w:before="120" w:after="120" w:line="360" w:lineRule="auto"/>
        <w:ind w:left="709" w:right="8"/>
        <w:jc w:val="both"/>
        <w:rPr>
          <w:rFonts w:ascii="Arial" w:eastAsia="Arial" w:hAnsi="Arial"/>
          <w:sz w:val="22"/>
          <w:szCs w:val="22"/>
        </w:rPr>
      </w:pPr>
    </w:p>
    <w:p w14:paraId="69B8ADB0" w14:textId="7DF971A0" w:rsidR="00434F2A" w:rsidRPr="0002130B" w:rsidRDefault="00434F2A" w:rsidP="00AA3FB9">
      <w:pPr>
        <w:numPr>
          <w:ilvl w:val="0"/>
          <w:numId w:val="158"/>
        </w:numPr>
        <w:tabs>
          <w:tab w:val="left" w:pos="709"/>
        </w:tabs>
        <w:spacing w:before="120" w:after="120" w:line="360" w:lineRule="auto"/>
        <w:jc w:val="both"/>
        <w:rPr>
          <w:rFonts w:ascii="Arial" w:eastAsia="Arial" w:hAnsi="Arial"/>
          <w:b/>
          <w:sz w:val="22"/>
          <w:szCs w:val="22"/>
        </w:rPr>
      </w:pPr>
      <w:r w:rsidRPr="0002130B">
        <w:rPr>
          <w:rFonts w:ascii="Arial" w:eastAsia="Arial" w:hAnsi="Arial"/>
          <w:b/>
          <w:sz w:val="22"/>
          <w:szCs w:val="22"/>
        </w:rPr>
        <w:t>SYSTÈMES ET COMPOSANTS</w:t>
      </w:r>
      <w:r w:rsidR="00796AAC">
        <w:rPr>
          <w:rFonts w:ascii="Arial" w:eastAsia="Arial" w:hAnsi="Arial"/>
          <w:b/>
          <w:sz w:val="22"/>
          <w:szCs w:val="22"/>
        </w:rPr>
        <w:t xml:space="preserve"> ANS</w:t>
      </w:r>
    </w:p>
    <w:p w14:paraId="6CEC2774" w14:textId="77777777" w:rsidR="00434F2A" w:rsidRPr="00FF1474" w:rsidRDefault="00434F2A" w:rsidP="00AA3FB9">
      <w:pPr>
        <w:numPr>
          <w:ilvl w:val="1"/>
          <w:numId w:val="158"/>
        </w:numPr>
        <w:tabs>
          <w:tab w:val="left" w:pos="709"/>
        </w:tabs>
        <w:spacing w:before="120" w:after="120" w:line="360" w:lineRule="auto"/>
        <w:ind w:hanging="792"/>
        <w:jc w:val="both"/>
        <w:rPr>
          <w:rFonts w:ascii="Arial" w:eastAsia="Arial" w:hAnsi="Arial"/>
          <w:sz w:val="22"/>
          <w:szCs w:val="22"/>
        </w:rPr>
      </w:pPr>
      <w:r w:rsidRPr="00FF1474">
        <w:rPr>
          <w:rFonts w:ascii="Arial" w:eastAsia="Arial" w:hAnsi="Arial"/>
          <w:sz w:val="22"/>
          <w:szCs w:val="22"/>
        </w:rPr>
        <w:t>Généralités</w:t>
      </w:r>
    </w:p>
    <w:p w14:paraId="3AB28A46" w14:textId="48792CCF" w:rsidR="00434F2A" w:rsidRPr="00FF1474" w:rsidRDefault="00434F2A" w:rsidP="006E3DE9">
      <w:pPr>
        <w:spacing w:before="120" w:after="120" w:line="360" w:lineRule="auto"/>
        <w:ind w:left="720" w:right="8"/>
        <w:jc w:val="both"/>
        <w:rPr>
          <w:rFonts w:ascii="Arial" w:eastAsia="Arial" w:hAnsi="Arial"/>
          <w:sz w:val="22"/>
          <w:szCs w:val="22"/>
        </w:rPr>
      </w:pPr>
      <w:r w:rsidRPr="00FF1474">
        <w:rPr>
          <w:rFonts w:ascii="Arial" w:eastAsia="Arial" w:hAnsi="Arial"/>
          <w:sz w:val="22"/>
          <w:szCs w:val="22"/>
        </w:rPr>
        <w:t xml:space="preserve">Les systèmes </w:t>
      </w:r>
      <w:r w:rsidR="00E934C7">
        <w:rPr>
          <w:rFonts w:ascii="Arial" w:eastAsia="Arial" w:hAnsi="Arial"/>
          <w:sz w:val="22"/>
          <w:szCs w:val="22"/>
        </w:rPr>
        <w:t xml:space="preserve">ANS </w:t>
      </w:r>
      <w:r w:rsidRPr="00FF1474">
        <w:rPr>
          <w:rFonts w:ascii="Arial" w:eastAsia="Arial" w:hAnsi="Arial"/>
          <w:sz w:val="22"/>
          <w:szCs w:val="22"/>
        </w:rPr>
        <w:t xml:space="preserve">et les composants </w:t>
      </w:r>
      <w:r w:rsidR="00E934C7">
        <w:rPr>
          <w:rFonts w:ascii="Arial" w:eastAsia="Arial" w:hAnsi="Arial"/>
          <w:sz w:val="22"/>
          <w:szCs w:val="22"/>
        </w:rPr>
        <w:t xml:space="preserve">ANS </w:t>
      </w:r>
      <w:r w:rsidRPr="00FF1474">
        <w:rPr>
          <w:rFonts w:ascii="Arial" w:eastAsia="Arial" w:hAnsi="Arial"/>
          <w:sz w:val="22"/>
          <w:szCs w:val="22"/>
        </w:rPr>
        <w:t>qui fournissent des informations connexes à partir des aéronefs et à destination de ceux-ci ainsi qu'au sol sont conçus, produits, installés, entretenus, protégés contre les interférences non autorisées et exploités de façon à être adaptés à leur usage prévu.</w:t>
      </w:r>
    </w:p>
    <w:p w14:paraId="6E6F6017" w14:textId="77777777" w:rsidR="00434F2A" w:rsidRPr="00FF1474" w:rsidRDefault="00434F2A" w:rsidP="006E3DE9">
      <w:pPr>
        <w:spacing w:before="120" w:after="120" w:line="360" w:lineRule="auto"/>
        <w:ind w:left="720" w:right="8"/>
        <w:jc w:val="both"/>
        <w:rPr>
          <w:rFonts w:ascii="Arial" w:eastAsia="Arial" w:hAnsi="Arial"/>
          <w:sz w:val="22"/>
          <w:szCs w:val="22"/>
        </w:rPr>
      </w:pPr>
      <w:bookmarkStart w:id="191" w:name="page110"/>
      <w:bookmarkEnd w:id="191"/>
      <w:r w:rsidRPr="00FF1474">
        <w:rPr>
          <w:rFonts w:ascii="Arial" w:eastAsia="Arial" w:hAnsi="Arial"/>
          <w:sz w:val="22"/>
          <w:szCs w:val="22"/>
        </w:rPr>
        <w:t xml:space="preserve">Parmi les systèmes et procédures figurent notamment ceux qui sont nécessaires pour appuyer les fonctions et les services </w:t>
      </w:r>
      <w:proofErr w:type="gramStart"/>
      <w:r w:rsidRPr="00FF1474">
        <w:rPr>
          <w:rFonts w:ascii="Arial" w:eastAsia="Arial" w:hAnsi="Arial"/>
          <w:sz w:val="22"/>
          <w:szCs w:val="22"/>
        </w:rPr>
        <w:t>suivants:</w:t>
      </w:r>
      <w:proofErr w:type="gramEnd"/>
    </w:p>
    <w:p w14:paraId="41C64931" w14:textId="77777777" w:rsidR="00434F2A" w:rsidRPr="00FF1474" w:rsidRDefault="00434F2A" w:rsidP="00AA3FB9">
      <w:pPr>
        <w:numPr>
          <w:ilvl w:val="0"/>
          <w:numId w:val="161"/>
        </w:numPr>
        <w:spacing w:before="120" w:after="120" w:line="360" w:lineRule="auto"/>
        <w:jc w:val="both"/>
        <w:rPr>
          <w:rFonts w:ascii="Arial" w:eastAsia="Arial" w:hAnsi="Arial"/>
          <w:sz w:val="22"/>
          <w:szCs w:val="22"/>
        </w:rPr>
      </w:pPr>
      <w:proofErr w:type="gramStart"/>
      <w:r w:rsidRPr="00FF1474">
        <w:rPr>
          <w:rFonts w:ascii="Arial" w:eastAsia="Arial" w:hAnsi="Arial"/>
          <w:sz w:val="22"/>
          <w:szCs w:val="22"/>
        </w:rPr>
        <w:t>gestion</w:t>
      </w:r>
      <w:proofErr w:type="gramEnd"/>
      <w:r w:rsidRPr="00FF1474">
        <w:rPr>
          <w:rFonts w:ascii="Arial" w:eastAsia="Arial" w:hAnsi="Arial"/>
          <w:sz w:val="22"/>
          <w:szCs w:val="22"/>
        </w:rPr>
        <w:t xml:space="preserve"> de l'espace aérien;</w:t>
      </w:r>
    </w:p>
    <w:p w14:paraId="6EF2B9EF" w14:textId="77777777" w:rsidR="00434F2A" w:rsidRPr="00FF1474" w:rsidRDefault="00434F2A" w:rsidP="00AA3FB9">
      <w:pPr>
        <w:numPr>
          <w:ilvl w:val="0"/>
          <w:numId w:val="161"/>
        </w:numPr>
        <w:spacing w:before="120" w:after="120" w:line="360" w:lineRule="auto"/>
        <w:jc w:val="both"/>
        <w:rPr>
          <w:rFonts w:ascii="Arial" w:eastAsia="Arial" w:hAnsi="Arial"/>
          <w:sz w:val="22"/>
          <w:szCs w:val="22"/>
        </w:rPr>
      </w:pPr>
      <w:proofErr w:type="gramStart"/>
      <w:r w:rsidRPr="00FF1474">
        <w:rPr>
          <w:rFonts w:ascii="Arial" w:eastAsia="Arial" w:hAnsi="Arial"/>
          <w:sz w:val="22"/>
          <w:szCs w:val="22"/>
        </w:rPr>
        <w:t>gestion</w:t>
      </w:r>
      <w:proofErr w:type="gramEnd"/>
      <w:r w:rsidRPr="00FF1474">
        <w:rPr>
          <w:rFonts w:ascii="Arial" w:eastAsia="Arial" w:hAnsi="Arial"/>
          <w:sz w:val="22"/>
          <w:szCs w:val="22"/>
        </w:rPr>
        <w:t xml:space="preserve"> des courants de trafic aérien;</w:t>
      </w:r>
    </w:p>
    <w:p w14:paraId="70D3FD8F" w14:textId="1BA4917D" w:rsidR="00434F2A" w:rsidRPr="00FF1474" w:rsidRDefault="00434F2A" w:rsidP="00AA3FB9">
      <w:pPr>
        <w:numPr>
          <w:ilvl w:val="0"/>
          <w:numId w:val="161"/>
        </w:numPr>
        <w:spacing w:before="120" w:after="120" w:line="360" w:lineRule="auto"/>
        <w:ind w:right="8"/>
        <w:jc w:val="both"/>
        <w:rPr>
          <w:rFonts w:ascii="Arial" w:eastAsia="Arial" w:hAnsi="Arial"/>
          <w:sz w:val="22"/>
          <w:szCs w:val="22"/>
        </w:rPr>
      </w:pPr>
      <w:proofErr w:type="gramStart"/>
      <w:r w:rsidRPr="00FF1474">
        <w:rPr>
          <w:rFonts w:ascii="Arial" w:eastAsia="Arial" w:hAnsi="Arial"/>
          <w:sz w:val="22"/>
          <w:szCs w:val="22"/>
        </w:rPr>
        <w:t>services</w:t>
      </w:r>
      <w:proofErr w:type="gramEnd"/>
      <w:r w:rsidRPr="00FF1474">
        <w:rPr>
          <w:rFonts w:ascii="Arial" w:eastAsia="Arial" w:hAnsi="Arial"/>
          <w:sz w:val="22"/>
          <w:szCs w:val="22"/>
        </w:rPr>
        <w:t xml:space="preserve"> de la circulation aérienne,</w:t>
      </w:r>
    </w:p>
    <w:p w14:paraId="0FB33AFB" w14:textId="195F1B21" w:rsidR="00434F2A" w:rsidRPr="00FF1474" w:rsidRDefault="00434F2A" w:rsidP="00AA3FB9">
      <w:pPr>
        <w:numPr>
          <w:ilvl w:val="0"/>
          <w:numId w:val="161"/>
        </w:numPr>
        <w:spacing w:before="120" w:after="120" w:line="360" w:lineRule="auto"/>
        <w:jc w:val="both"/>
        <w:rPr>
          <w:rFonts w:ascii="Arial" w:eastAsia="Arial" w:hAnsi="Arial"/>
          <w:sz w:val="22"/>
          <w:szCs w:val="22"/>
        </w:rPr>
      </w:pPr>
      <w:proofErr w:type="gramStart"/>
      <w:r w:rsidRPr="00FF1474">
        <w:rPr>
          <w:rFonts w:ascii="Arial" w:eastAsia="Arial" w:hAnsi="Arial"/>
          <w:sz w:val="22"/>
          <w:szCs w:val="22"/>
        </w:rPr>
        <w:t>communications</w:t>
      </w:r>
      <w:proofErr w:type="gramEnd"/>
      <w:r w:rsidRPr="00FF1474">
        <w:rPr>
          <w:rFonts w:ascii="Arial" w:eastAsia="Arial" w:hAnsi="Arial"/>
          <w:sz w:val="22"/>
          <w:szCs w:val="22"/>
        </w:rPr>
        <w:t xml:space="preserve">, </w:t>
      </w:r>
    </w:p>
    <w:p w14:paraId="69EA758A" w14:textId="77777777" w:rsidR="00434F2A" w:rsidRPr="00FF1474" w:rsidRDefault="00434F2A" w:rsidP="00AA3FB9">
      <w:pPr>
        <w:numPr>
          <w:ilvl w:val="0"/>
          <w:numId w:val="161"/>
        </w:numPr>
        <w:spacing w:before="120" w:after="120" w:line="360" w:lineRule="auto"/>
        <w:jc w:val="both"/>
        <w:rPr>
          <w:rFonts w:ascii="Arial" w:eastAsia="Arial" w:hAnsi="Arial"/>
          <w:sz w:val="22"/>
          <w:szCs w:val="22"/>
        </w:rPr>
      </w:pPr>
      <w:proofErr w:type="gramStart"/>
      <w:r w:rsidRPr="00FF1474">
        <w:rPr>
          <w:rFonts w:ascii="Arial" w:eastAsia="Arial" w:hAnsi="Arial"/>
          <w:sz w:val="22"/>
          <w:szCs w:val="22"/>
        </w:rPr>
        <w:t>navigation;</w:t>
      </w:r>
      <w:proofErr w:type="gramEnd"/>
    </w:p>
    <w:p w14:paraId="62AC1E79" w14:textId="77777777" w:rsidR="00434F2A" w:rsidRPr="00FF1474" w:rsidRDefault="00434F2A" w:rsidP="00AA3FB9">
      <w:pPr>
        <w:numPr>
          <w:ilvl w:val="0"/>
          <w:numId w:val="161"/>
        </w:numPr>
        <w:spacing w:before="120" w:after="120" w:line="360" w:lineRule="auto"/>
        <w:jc w:val="both"/>
        <w:rPr>
          <w:rFonts w:ascii="Arial" w:eastAsia="Arial" w:hAnsi="Arial"/>
          <w:sz w:val="22"/>
          <w:szCs w:val="22"/>
        </w:rPr>
      </w:pPr>
      <w:proofErr w:type="gramStart"/>
      <w:r w:rsidRPr="00FF1474">
        <w:rPr>
          <w:rFonts w:ascii="Arial" w:eastAsia="Arial" w:hAnsi="Arial"/>
          <w:sz w:val="22"/>
          <w:szCs w:val="22"/>
        </w:rPr>
        <w:t>surveillance;</w:t>
      </w:r>
      <w:proofErr w:type="gramEnd"/>
    </w:p>
    <w:p w14:paraId="11AA48E0" w14:textId="3BDB3A24" w:rsidR="00364D8C" w:rsidRPr="00FF1474" w:rsidRDefault="00434F2A" w:rsidP="00AA3FB9">
      <w:pPr>
        <w:numPr>
          <w:ilvl w:val="0"/>
          <w:numId w:val="161"/>
        </w:numPr>
        <w:spacing w:before="120" w:after="120" w:line="360" w:lineRule="auto"/>
        <w:jc w:val="both"/>
        <w:rPr>
          <w:rFonts w:ascii="Arial" w:eastAsia="Arial" w:hAnsi="Arial"/>
          <w:sz w:val="22"/>
          <w:szCs w:val="22"/>
        </w:rPr>
      </w:pPr>
      <w:proofErr w:type="gramStart"/>
      <w:r w:rsidRPr="00FF1474">
        <w:rPr>
          <w:rFonts w:ascii="Arial" w:eastAsia="Arial" w:hAnsi="Arial"/>
          <w:sz w:val="22"/>
          <w:szCs w:val="22"/>
        </w:rPr>
        <w:t>services</w:t>
      </w:r>
      <w:proofErr w:type="gramEnd"/>
      <w:r w:rsidRPr="00FF1474">
        <w:rPr>
          <w:rFonts w:ascii="Arial" w:eastAsia="Arial" w:hAnsi="Arial"/>
          <w:sz w:val="22"/>
          <w:szCs w:val="22"/>
        </w:rPr>
        <w:t xml:space="preserve"> d'information aéronautique, et</w:t>
      </w:r>
    </w:p>
    <w:p w14:paraId="346ED31C" w14:textId="14155A80" w:rsidR="00364D8C" w:rsidRPr="00FF1474" w:rsidRDefault="00434F2A" w:rsidP="00AA3FB9">
      <w:pPr>
        <w:numPr>
          <w:ilvl w:val="0"/>
          <w:numId w:val="161"/>
        </w:numPr>
        <w:spacing w:before="120" w:after="120" w:line="360" w:lineRule="auto"/>
        <w:jc w:val="both"/>
        <w:rPr>
          <w:rFonts w:ascii="Arial" w:eastAsia="Arial" w:hAnsi="Arial"/>
          <w:sz w:val="22"/>
          <w:szCs w:val="22"/>
        </w:rPr>
      </w:pPr>
      <w:proofErr w:type="gramStart"/>
      <w:r w:rsidRPr="00FF1474">
        <w:rPr>
          <w:rFonts w:ascii="Arial" w:eastAsia="Arial" w:hAnsi="Arial"/>
          <w:sz w:val="22"/>
          <w:szCs w:val="22"/>
        </w:rPr>
        <w:t>services</w:t>
      </w:r>
      <w:proofErr w:type="gramEnd"/>
      <w:r w:rsidRPr="00FF1474">
        <w:rPr>
          <w:rFonts w:ascii="Arial" w:eastAsia="Arial" w:hAnsi="Arial"/>
          <w:sz w:val="22"/>
          <w:szCs w:val="22"/>
        </w:rPr>
        <w:t xml:space="preserve"> météorologiques</w:t>
      </w:r>
    </w:p>
    <w:p w14:paraId="6E54DAA8" w14:textId="4E904B4B" w:rsidR="00434F2A" w:rsidRPr="00FF1474" w:rsidRDefault="00434F2A" w:rsidP="00AA3FB9">
      <w:pPr>
        <w:numPr>
          <w:ilvl w:val="1"/>
          <w:numId w:val="158"/>
        </w:numPr>
        <w:tabs>
          <w:tab w:val="left" w:pos="709"/>
        </w:tabs>
        <w:spacing w:before="120" w:after="120" w:line="360" w:lineRule="auto"/>
        <w:ind w:hanging="792"/>
        <w:jc w:val="both"/>
        <w:rPr>
          <w:rFonts w:ascii="Arial" w:eastAsia="Arial" w:hAnsi="Arial"/>
          <w:sz w:val="22"/>
          <w:szCs w:val="22"/>
        </w:rPr>
      </w:pPr>
      <w:r w:rsidRPr="00FF1474">
        <w:rPr>
          <w:rFonts w:ascii="Arial" w:eastAsia="Arial" w:hAnsi="Arial"/>
          <w:sz w:val="22"/>
          <w:szCs w:val="22"/>
        </w:rPr>
        <w:t>Intégrité, performances et fiabilité des systèmes et composants</w:t>
      </w:r>
      <w:r w:rsidR="00796AAC">
        <w:rPr>
          <w:rFonts w:ascii="Arial" w:eastAsia="Arial" w:hAnsi="Arial"/>
          <w:sz w:val="22"/>
          <w:szCs w:val="22"/>
        </w:rPr>
        <w:t xml:space="preserve"> ANS</w:t>
      </w:r>
    </w:p>
    <w:p w14:paraId="48555242" w14:textId="0D1C0516" w:rsidR="00434F2A" w:rsidRPr="00FF1474" w:rsidRDefault="00434F2A" w:rsidP="006E3DE9">
      <w:pPr>
        <w:spacing w:before="120" w:after="120" w:line="360" w:lineRule="auto"/>
        <w:ind w:left="720" w:right="8"/>
        <w:jc w:val="both"/>
        <w:rPr>
          <w:rFonts w:ascii="Arial" w:eastAsia="Arial" w:hAnsi="Arial"/>
          <w:sz w:val="22"/>
          <w:szCs w:val="22"/>
        </w:rPr>
      </w:pPr>
      <w:r w:rsidRPr="00FF1474">
        <w:rPr>
          <w:rFonts w:ascii="Arial" w:eastAsia="Arial" w:hAnsi="Arial"/>
          <w:sz w:val="22"/>
          <w:szCs w:val="22"/>
        </w:rPr>
        <w:t>Les performances en matière de sécurité et d'intégrité des systèmes et composants</w:t>
      </w:r>
      <w:r w:rsidR="00796AAC">
        <w:rPr>
          <w:rFonts w:ascii="Arial" w:eastAsia="Arial" w:hAnsi="Arial"/>
          <w:sz w:val="22"/>
          <w:szCs w:val="22"/>
        </w:rPr>
        <w:t xml:space="preserve"> ANS</w:t>
      </w:r>
      <w:r w:rsidRPr="00FF1474">
        <w:rPr>
          <w:rFonts w:ascii="Arial" w:eastAsia="Arial" w:hAnsi="Arial"/>
          <w:sz w:val="22"/>
          <w:szCs w:val="22"/>
        </w:rPr>
        <w:t>, qu'ils se trouvent à bord d'un aéronef, au sol ou dans l'espace, sont adaptées à l'usage prévu de ces systèmes et composants. Elles satisfont au niveau requis de performance opérationnelle pour toutes les conditions d'exploitation prévisibles et pour toute la durée d'exploitation des systèmes et composants.</w:t>
      </w:r>
    </w:p>
    <w:p w14:paraId="0C418A84" w14:textId="5E6701AD" w:rsidR="00434F2A" w:rsidRPr="00FF1474" w:rsidRDefault="00434F2A" w:rsidP="006E3DE9">
      <w:pPr>
        <w:spacing w:before="120" w:after="120" w:line="360" w:lineRule="auto"/>
        <w:ind w:left="720" w:right="8"/>
        <w:jc w:val="both"/>
        <w:rPr>
          <w:rFonts w:ascii="Arial" w:eastAsia="Arial" w:hAnsi="Arial"/>
          <w:sz w:val="22"/>
          <w:szCs w:val="22"/>
        </w:rPr>
      </w:pPr>
      <w:r w:rsidRPr="00FF1474">
        <w:rPr>
          <w:rFonts w:ascii="Arial" w:eastAsia="Arial" w:hAnsi="Arial"/>
          <w:sz w:val="22"/>
          <w:szCs w:val="22"/>
        </w:rPr>
        <w:t xml:space="preserve">Les systèmes </w:t>
      </w:r>
      <w:r w:rsidR="00E934C7">
        <w:rPr>
          <w:rFonts w:ascii="Arial" w:eastAsia="Arial" w:hAnsi="Arial"/>
          <w:sz w:val="22"/>
          <w:szCs w:val="22"/>
        </w:rPr>
        <w:t xml:space="preserve">ANS </w:t>
      </w:r>
      <w:r w:rsidRPr="00FF1474">
        <w:rPr>
          <w:rFonts w:ascii="Arial" w:eastAsia="Arial" w:hAnsi="Arial"/>
          <w:sz w:val="22"/>
          <w:szCs w:val="22"/>
        </w:rPr>
        <w:t xml:space="preserve">et les composants </w:t>
      </w:r>
      <w:r w:rsidR="00E934C7">
        <w:rPr>
          <w:rFonts w:ascii="Arial" w:eastAsia="Arial" w:hAnsi="Arial"/>
          <w:sz w:val="22"/>
          <w:szCs w:val="22"/>
        </w:rPr>
        <w:t xml:space="preserve">ANS </w:t>
      </w:r>
      <w:r w:rsidRPr="00FF1474">
        <w:rPr>
          <w:rFonts w:ascii="Arial" w:eastAsia="Arial" w:hAnsi="Arial"/>
          <w:sz w:val="22"/>
          <w:szCs w:val="22"/>
        </w:rPr>
        <w:t xml:space="preserve">sont conçus, construits, entretenus et exploités conformément aux procédures appropriées et validées, de manière à assurer l'exploitation sans interruption </w:t>
      </w:r>
      <w:r w:rsidR="003B128E">
        <w:rPr>
          <w:rFonts w:ascii="Arial" w:eastAsia="Arial" w:hAnsi="Arial"/>
          <w:sz w:val="22"/>
          <w:szCs w:val="22"/>
        </w:rPr>
        <w:t>de la fourniture des services de la navigation aérienne</w:t>
      </w:r>
      <w:r w:rsidRPr="00FF1474">
        <w:rPr>
          <w:rFonts w:ascii="Arial" w:eastAsia="Arial" w:hAnsi="Arial"/>
          <w:sz w:val="22"/>
          <w:szCs w:val="22"/>
        </w:rPr>
        <w:t xml:space="preserve">  à tout moment et pendant toutes les phases du vol. Une exploitation sans interruption englobe, notamment, l'échange d'informations, y compris celles relatives à l'état opérationnel, une interprétation commune des informations, des performances de traitement comparables et les procédures </w:t>
      </w:r>
      <w:r w:rsidRPr="003E312B">
        <w:rPr>
          <w:rFonts w:ascii="Arial" w:eastAsia="Arial" w:hAnsi="Arial"/>
          <w:sz w:val="22"/>
          <w:szCs w:val="22"/>
        </w:rPr>
        <w:t>associées.</w:t>
      </w:r>
    </w:p>
    <w:p w14:paraId="6E2629AF" w14:textId="77777777" w:rsidR="00434F2A" w:rsidRPr="00FF1474" w:rsidRDefault="00434F2A" w:rsidP="00AA3FB9">
      <w:pPr>
        <w:numPr>
          <w:ilvl w:val="1"/>
          <w:numId w:val="158"/>
        </w:numPr>
        <w:tabs>
          <w:tab w:val="left" w:pos="709"/>
        </w:tabs>
        <w:spacing w:before="120" w:after="120" w:line="360" w:lineRule="auto"/>
        <w:ind w:hanging="792"/>
        <w:jc w:val="both"/>
        <w:rPr>
          <w:rFonts w:ascii="Arial" w:eastAsia="Arial" w:hAnsi="Arial"/>
          <w:sz w:val="22"/>
          <w:szCs w:val="22"/>
        </w:rPr>
      </w:pPr>
      <w:bookmarkStart w:id="192" w:name="page111"/>
      <w:bookmarkEnd w:id="192"/>
      <w:r w:rsidRPr="00FF1474">
        <w:rPr>
          <w:rFonts w:ascii="Arial" w:eastAsia="Arial" w:hAnsi="Arial"/>
          <w:sz w:val="22"/>
          <w:szCs w:val="22"/>
        </w:rPr>
        <w:t>Niveau de service constant</w:t>
      </w:r>
    </w:p>
    <w:p w14:paraId="491A1722" w14:textId="1D43F626" w:rsidR="00434F2A" w:rsidRPr="00FF1474" w:rsidRDefault="00434F2A" w:rsidP="006E3DE9">
      <w:pPr>
        <w:spacing w:before="120" w:after="120" w:line="360" w:lineRule="auto"/>
        <w:ind w:left="720" w:right="8"/>
        <w:jc w:val="both"/>
        <w:rPr>
          <w:rFonts w:ascii="Arial" w:eastAsia="Arial" w:hAnsi="Arial"/>
          <w:sz w:val="22"/>
          <w:szCs w:val="22"/>
        </w:rPr>
      </w:pPr>
      <w:r w:rsidRPr="00FF1474">
        <w:rPr>
          <w:rFonts w:ascii="Arial" w:eastAsia="Arial" w:hAnsi="Arial"/>
          <w:sz w:val="22"/>
          <w:szCs w:val="22"/>
        </w:rPr>
        <w:t>Les niveaux de sécurité des systèmes et composants sont maintenus pendant le service et pendant toute modification du service.</w:t>
      </w:r>
    </w:p>
    <w:p w14:paraId="08F6573C" w14:textId="77777777" w:rsidR="00434F2A" w:rsidRPr="0002130B" w:rsidRDefault="00434F2A" w:rsidP="00AA3FB9">
      <w:pPr>
        <w:numPr>
          <w:ilvl w:val="0"/>
          <w:numId w:val="158"/>
        </w:numPr>
        <w:tabs>
          <w:tab w:val="left" w:pos="709"/>
        </w:tabs>
        <w:spacing w:before="120" w:after="120" w:line="360" w:lineRule="auto"/>
        <w:jc w:val="both"/>
        <w:rPr>
          <w:rFonts w:ascii="Arial" w:eastAsia="Arial" w:hAnsi="Arial"/>
          <w:b/>
          <w:sz w:val="22"/>
          <w:szCs w:val="22"/>
        </w:rPr>
      </w:pPr>
      <w:r w:rsidRPr="0002130B">
        <w:rPr>
          <w:rFonts w:ascii="Arial" w:eastAsia="Arial" w:hAnsi="Arial"/>
          <w:b/>
          <w:sz w:val="22"/>
          <w:szCs w:val="22"/>
        </w:rPr>
        <w:t>QUALIFICATIONS DES CONTRÔLEURS DE LA CIRCULATION AÉRIENNE</w:t>
      </w:r>
    </w:p>
    <w:p w14:paraId="6D7D5124" w14:textId="77777777" w:rsidR="00434F2A" w:rsidRPr="00FF1474" w:rsidRDefault="00434F2A" w:rsidP="00AA3FB9">
      <w:pPr>
        <w:numPr>
          <w:ilvl w:val="1"/>
          <w:numId w:val="158"/>
        </w:numPr>
        <w:tabs>
          <w:tab w:val="left" w:pos="709"/>
        </w:tabs>
        <w:spacing w:before="120" w:after="120" w:line="360" w:lineRule="auto"/>
        <w:ind w:hanging="792"/>
        <w:jc w:val="both"/>
        <w:rPr>
          <w:rFonts w:ascii="Arial" w:eastAsia="Arial" w:hAnsi="Arial"/>
          <w:sz w:val="22"/>
          <w:szCs w:val="22"/>
        </w:rPr>
      </w:pPr>
      <w:r w:rsidRPr="00FF1474">
        <w:rPr>
          <w:rFonts w:ascii="Arial" w:eastAsia="Arial" w:hAnsi="Arial"/>
          <w:sz w:val="22"/>
          <w:szCs w:val="22"/>
        </w:rPr>
        <w:t>Généralités</w:t>
      </w:r>
    </w:p>
    <w:p w14:paraId="7B9EC2B1" w14:textId="77777777" w:rsidR="00434F2A" w:rsidRPr="00FF1474" w:rsidRDefault="00434F2A" w:rsidP="006E3DE9">
      <w:pPr>
        <w:spacing w:before="120" w:after="120" w:line="360" w:lineRule="auto"/>
        <w:ind w:left="709" w:right="8"/>
        <w:jc w:val="both"/>
        <w:rPr>
          <w:rFonts w:ascii="Arial" w:eastAsia="Arial" w:hAnsi="Arial"/>
          <w:sz w:val="22"/>
          <w:szCs w:val="22"/>
        </w:rPr>
      </w:pPr>
      <w:r w:rsidRPr="00FF1474">
        <w:rPr>
          <w:rFonts w:ascii="Arial" w:eastAsia="Arial" w:hAnsi="Arial"/>
          <w:sz w:val="22"/>
          <w:szCs w:val="22"/>
        </w:rPr>
        <w:t>Toute personne qui entreprend une formation en vue de devenir contrôleur de la circulation aérienne ou contrôleur stagiaire de la circulation aérienne possède un niveau d'instruction et des aptitudes physique et mentale suffisants pour acquérir, mémoriser et démontre qu'elle possède les connaissances théoriques et les compétences pratiques nécessaires.</w:t>
      </w:r>
    </w:p>
    <w:p w14:paraId="14A000CE" w14:textId="77777777" w:rsidR="00434F2A" w:rsidRPr="00FF1474" w:rsidRDefault="00434F2A" w:rsidP="00AA3FB9">
      <w:pPr>
        <w:numPr>
          <w:ilvl w:val="1"/>
          <w:numId w:val="158"/>
        </w:numPr>
        <w:tabs>
          <w:tab w:val="left" w:pos="709"/>
        </w:tabs>
        <w:spacing w:before="120" w:after="120" w:line="360" w:lineRule="auto"/>
        <w:ind w:hanging="792"/>
        <w:jc w:val="both"/>
        <w:rPr>
          <w:rFonts w:ascii="Arial" w:eastAsia="Arial" w:hAnsi="Arial"/>
          <w:sz w:val="22"/>
          <w:szCs w:val="22"/>
        </w:rPr>
      </w:pPr>
      <w:r w:rsidRPr="00FF1474">
        <w:rPr>
          <w:rFonts w:ascii="Arial" w:eastAsia="Arial" w:hAnsi="Arial"/>
          <w:sz w:val="22"/>
          <w:szCs w:val="22"/>
        </w:rPr>
        <w:t>Connaissances théoriques</w:t>
      </w:r>
    </w:p>
    <w:p w14:paraId="594BA617" w14:textId="77777777" w:rsidR="00434F2A" w:rsidRPr="00FF1474" w:rsidRDefault="00434F2A" w:rsidP="00AA3FB9">
      <w:pPr>
        <w:numPr>
          <w:ilvl w:val="2"/>
          <w:numId w:val="158"/>
        </w:numPr>
        <w:tabs>
          <w:tab w:val="left" w:pos="709"/>
          <w:tab w:val="left" w:pos="1701"/>
        </w:tabs>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Un contrôleur de la circulation aérienne acquiert et entretient un niveau de connaissances correspondant aux fonctions exercées et proportionné aux risques liés au type de service.</w:t>
      </w:r>
    </w:p>
    <w:p w14:paraId="462FB698" w14:textId="77777777" w:rsidR="00434F2A" w:rsidRPr="00FF1474" w:rsidRDefault="00434F2A" w:rsidP="00AA3FB9">
      <w:pPr>
        <w:numPr>
          <w:ilvl w:val="2"/>
          <w:numId w:val="158"/>
        </w:numPr>
        <w:tabs>
          <w:tab w:val="left" w:pos="709"/>
          <w:tab w:val="left" w:pos="1701"/>
        </w:tabs>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L'acquisition et la mémorisation des connaissances théoriques sont démontrées par une évaluation continue pendant la formation ou par des examens appropriés.</w:t>
      </w:r>
    </w:p>
    <w:p w14:paraId="2F7CB0D3" w14:textId="77777777" w:rsidR="00434F2A" w:rsidRPr="00FF1474" w:rsidRDefault="00434F2A" w:rsidP="00AA3FB9">
      <w:pPr>
        <w:numPr>
          <w:ilvl w:val="2"/>
          <w:numId w:val="158"/>
        </w:numPr>
        <w:tabs>
          <w:tab w:val="left" w:pos="709"/>
          <w:tab w:val="left" w:pos="1701"/>
        </w:tabs>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Un niveau approprié de connaissances théoriques est maintenu. Le respect de cette exigence est démontré par des évaluations ou des examens réguliers. La fréquence des examens est proportionnée au niveau de risque lié au type de service.</w:t>
      </w:r>
    </w:p>
    <w:p w14:paraId="5D984CB1" w14:textId="77777777" w:rsidR="00434F2A" w:rsidRPr="00FF1474" w:rsidRDefault="00434F2A" w:rsidP="00AA3FB9">
      <w:pPr>
        <w:numPr>
          <w:ilvl w:val="1"/>
          <w:numId w:val="158"/>
        </w:numPr>
        <w:tabs>
          <w:tab w:val="left" w:pos="709"/>
        </w:tabs>
        <w:spacing w:before="120" w:after="120" w:line="360" w:lineRule="auto"/>
        <w:ind w:hanging="792"/>
        <w:jc w:val="both"/>
        <w:rPr>
          <w:rFonts w:ascii="Arial" w:eastAsia="Arial" w:hAnsi="Arial"/>
          <w:sz w:val="22"/>
          <w:szCs w:val="22"/>
        </w:rPr>
      </w:pPr>
      <w:r w:rsidRPr="00FF1474">
        <w:rPr>
          <w:rFonts w:ascii="Arial" w:eastAsia="Arial" w:hAnsi="Arial"/>
          <w:sz w:val="22"/>
          <w:szCs w:val="22"/>
        </w:rPr>
        <w:t>Compétences pratiques</w:t>
      </w:r>
    </w:p>
    <w:p w14:paraId="36C30B6D"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 xml:space="preserve">Un contrôleur de la circulation aérienne acquiert et entretient les compétences pratiques nécessaires à l'exercice de ses fonctions. Ces compétences sont proportionnées aux risques liés au type de service et couvrent au moins, si cela est nécessaire aux fonctions exercées, les éléments </w:t>
      </w:r>
      <w:proofErr w:type="gramStart"/>
      <w:r w:rsidRPr="00FF1474">
        <w:rPr>
          <w:rFonts w:ascii="Arial" w:eastAsia="Arial" w:hAnsi="Arial"/>
          <w:sz w:val="22"/>
          <w:szCs w:val="22"/>
        </w:rPr>
        <w:t>suivants:</w:t>
      </w:r>
      <w:proofErr w:type="gramEnd"/>
    </w:p>
    <w:p w14:paraId="739A285D" w14:textId="77777777" w:rsidR="00434F2A" w:rsidRPr="00FF1474" w:rsidRDefault="00434F2A" w:rsidP="00AA3FB9">
      <w:pPr>
        <w:numPr>
          <w:ilvl w:val="0"/>
          <w:numId w:val="162"/>
        </w:numPr>
        <w:spacing w:before="120" w:after="120" w:line="360" w:lineRule="auto"/>
        <w:jc w:val="both"/>
        <w:rPr>
          <w:rFonts w:ascii="Arial" w:eastAsia="Arial" w:hAnsi="Arial"/>
          <w:sz w:val="22"/>
          <w:szCs w:val="22"/>
        </w:rPr>
      </w:pPr>
      <w:proofErr w:type="gramStart"/>
      <w:r w:rsidRPr="00FF1474">
        <w:rPr>
          <w:rFonts w:ascii="Arial" w:eastAsia="Arial" w:hAnsi="Arial"/>
          <w:sz w:val="22"/>
          <w:szCs w:val="22"/>
        </w:rPr>
        <w:t>les</w:t>
      </w:r>
      <w:proofErr w:type="gramEnd"/>
      <w:r w:rsidRPr="00FF1474">
        <w:rPr>
          <w:rFonts w:ascii="Arial" w:eastAsia="Arial" w:hAnsi="Arial"/>
          <w:sz w:val="22"/>
          <w:szCs w:val="22"/>
        </w:rPr>
        <w:t xml:space="preserve"> procédures opérationnelles;</w:t>
      </w:r>
    </w:p>
    <w:p w14:paraId="7C0B7AD5" w14:textId="77777777" w:rsidR="00434F2A" w:rsidRPr="00FF1474" w:rsidRDefault="00434F2A" w:rsidP="00AA3FB9">
      <w:pPr>
        <w:numPr>
          <w:ilvl w:val="0"/>
          <w:numId w:val="162"/>
        </w:numPr>
        <w:spacing w:before="120" w:after="120" w:line="360" w:lineRule="auto"/>
        <w:jc w:val="both"/>
        <w:rPr>
          <w:rFonts w:ascii="Arial" w:eastAsia="Arial" w:hAnsi="Arial"/>
          <w:sz w:val="22"/>
          <w:szCs w:val="22"/>
        </w:rPr>
      </w:pPr>
      <w:proofErr w:type="gramStart"/>
      <w:r w:rsidRPr="00FF1474">
        <w:rPr>
          <w:rFonts w:ascii="Arial" w:eastAsia="Arial" w:hAnsi="Arial"/>
          <w:sz w:val="22"/>
          <w:szCs w:val="22"/>
        </w:rPr>
        <w:t>les</w:t>
      </w:r>
      <w:proofErr w:type="gramEnd"/>
      <w:r w:rsidRPr="00FF1474">
        <w:rPr>
          <w:rFonts w:ascii="Arial" w:eastAsia="Arial" w:hAnsi="Arial"/>
          <w:sz w:val="22"/>
          <w:szCs w:val="22"/>
        </w:rPr>
        <w:t xml:space="preserve"> aspects propres aux tâches;</w:t>
      </w:r>
    </w:p>
    <w:p w14:paraId="5F7431BE" w14:textId="77777777" w:rsidR="00434F2A" w:rsidRPr="00FF1474" w:rsidRDefault="00434F2A" w:rsidP="00AA3FB9">
      <w:pPr>
        <w:numPr>
          <w:ilvl w:val="0"/>
          <w:numId w:val="162"/>
        </w:numPr>
        <w:spacing w:before="120" w:after="120" w:line="360" w:lineRule="auto"/>
        <w:jc w:val="both"/>
        <w:rPr>
          <w:rFonts w:ascii="Arial" w:eastAsia="Arial" w:hAnsi="Arial"/>
          <w:sz w:val="22"/>
          <w:szCs w:val="22"/>
        </w:rPr>
      </w:pPr>
      <w:proofErr w:type="gramStart"/>
      <w:r w:rsidRPr="00FF1474">
        <w:rPr>
          <w:rFonts w:ascii="Arial" w:eastAsia="Arial" w:hAnsi="Arial"/>
          <w:sz w:val="22"/>
          <w:szCs w:val="22"/>
        </w:rPr>
        <w:t>les</w:t>
      </w:r>
      <w:proofErr w:type="gramEnd"/>
      <w:r w:rsidRPr="00FF1474">
        <w:rPr>
          <w:rFonts w:ascii="Arial" w:eastAsia="Arial" w:hAnsi="Arial"/>
          <w:sz w:val="22"/>
          <w:szCs w:val="22"/>
        </w:rPr>
        <w:t xml:space="preserve"> situations anormales et d'urgence, et</w:t>
      </w:r>
    </w:p>
    <w:p w14:paraId="07A52350" w14:textId="77777777" w:rsidR="00434F2A" w:rsidRPr="00FF1474" w:rsidRDefault="00434F2A" w:rsidP="00AA3FB9">
      <w:pPr>
        <w:numPr>
          <w:ilvl w:val="0"/>
          <w:numId w:val="162"/>
        </w:numPr>
        <w:spacing w:before="120" w:after="120" w:line="360" w:lineRule="auto"/>
        <w:jc w:val="both"/>
        <w:rPr>
          <w:rFonts w:ascii="Arial" w:eastAsia="Arial" w:hAnsi="Arial"/>
          <w:sz w:val="22"/>
          <w:szCs w:val="22"/>
        </w:rPr>
      </w:pPr>
      <w:proofErr w:type="gramStart"/>
      <w:r w:rsidRPr="00FF1474">
        <w:rPr>
          <w:rFonts w:ascii="Arial" w:eastAsia="Arial" w:hAnsi="Arial"/>
          <w:sz w:val="22"/>
          <w:szCs w:val="22"/>
        </w:rPr>
        <w:t>les</w:t>
      </w:r>
      <w:proofErr w:type="gramEnd"/>
      <w:r w:rsidRPr="00FF1474">
        <w:rPr>
          <w:rFonts w:ascii="Arial" w:eastAsia="Arial" w:hAnsi="Arial"/>
          <w:sz w:val="22"/>
          <w:szCs w:val="22"/>
        </w:rPr>
        <w:t xml:space="preserve"> facteurs humains.</w:t>
      </w:r>
    </w:p>
    <w:p w14:paraId="65486D02"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Un contrôleur de la circulation aérienne fait la preuve de son aptitude à exécuter les procédures et tâches qui lui incombent avec un niveau de compétence correspondant aux fonctions exercées.</w:t>
      </w:r>
    </w:p>
    <w:p w14:paraId="268AC15E"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Un niveau satisfaisant de compétences pratiques est maintenu. Le respect de cette exigence est vérifié par des évaluations régulières. La fréquence de ces évaluations est proportionnée à la complexité et au niveau de risque lié au type de service et aux tâches exécutées.</w:t>
      </w:r>
    </w:p>
    <w:p w14:paraId="3428EC3F" w14:textId="77777777" w:rsidR="00434F2A" w:rsidRPr="00FF1474" w:rsidRDefault="00434F2A" w:rsidP="00AA3FB9">
      <w:pPr>
        <w:numPr>
          <w:ilvl w:val="1"/>
          <w:numId w:val="158"/>
        </w:numPr>
        <w:tabs>
          <w:tab w:val="left" w:pos="709"/>
        </w:tabs>
        <w:spacing w:before="120" w:after="120" w:line="360" w:lineRule="auto"/>
        <w:ind w:hanging="792"/>
        <w:jc w:val="both"/>
        <w:rPr>
          <w:rFonts w:ascii="Arial" w:eastAsia="Arial" w:hAnsi="Arial"/>
          <w:sz w:val="22"/>
          <w:szCs w:val="22"/>
        </w:rPr>
      </w:pPr>
      <w:r w:rsidRPr="00FF1474">
        <w:rPr>
          <w:rFonts w:ascii="Arial" w:eastAsia="Arial" w:hAnsi="Arial"/>
          <w:sz w:val="22"/>
          <w:szCs w:val="22"/>
        </w:rPr>
        <w:t>Compétences linguistiques</w:t>
      </w:r>
    </w:p>
    <w:p w14:paraId="20FBF01A"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Un contrôleur de la circulation aérienne fait la preuve de son aptitude à parler et comprendre suffisamment l'anglais pour pouvoir communiquer efficacement en phonie (téléphone/radiotéléphone) et en face à face sur des sujets concrets et professionnels, y compris en situation d'urgence.</w:t>
      </w:r>
    </w:p>
    <w:p w14:paraId="7C36C64C"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Lorsque c'est nécessaire aux fins de la fourniture de services de la circulation aérienne (ATS) dans un volume d'espace aérien défini, un contrôleur aérien doit également être apte à parler et comprendre la ou les langues nationales dans la mesure décrite ci-dessus.</w:t>
      </w:r>
    </w:p>
    <w:p w14:paraId="5C623BEE" w14:textId="77777777" w:rsidR="00434F2A" w:rsidRPr="00FF1474" w:rsidRDefault="00434F2A" w:rsidP="00AA3FB9">
      <w:pPr>
        <w:numPr>
          <w:ilvl w:val="1"/>
          <w:numId w:val="158"/>
        </w:numPr>
        <w:tabs>
          <w:tab w:val="left" w:pos="709"/>
        </w:tabs>
        <w:spacing w:before="120" w:after="120" w:line="360" w:lineRule="auto"/>
        <w:ind w:hanging="792"/>
        <w:jc w:val="both"/>
        <w:rPr>
          <w:rFonts w:ascii="Arial" w:eastAsia="Arial" w:hAnsi="Arial"/>
          <w:sz w:val="22"/>
          <w:szCs w:val="22"/>
        </w:rPr>
      </w:pPr>
      <w:r w:rsidRPr="00FF1474">
        <w:rPr>
          <w:rFonts w:ascii="Arial" w:eastAsia="Arial" w:hAnsi="Arial"/>
          <w:sz w:val="22"/>
          <w:szCs w:val="22"/>
        </w:rPr>
        <w:t>Outil de simulation</w:t>
      </w:r>
    </w:p>
    <w:p w14:paraId="3FA21013" w14:textId="77777777" w:rsidR="00434F2A" w:rsidRPr="00FF1474" w:rsidRDefault="00434F2A" w:rsidP="006E3DE9">
      <w:pPr>
        <w:spacing w:before="120" w:after="120" w:line="360" w:lineRule="auto"/>
        <w:ind w:left="720" w:right="8"/>
        <w:jc w:val="both"/>
        <w:rPr>
          <w:rFonts w:ascii="Arial" w:eastAsia="Arial" w:hAnsi="Arial"/>
          <w:sz w:val="22"/>
          <w:szCs w:val="22"/>
        </w:rPr>
      </w:pPr>
      <w:r w:rsidRPr="00FF1474">
        <w:rPr>
          <w:rFonts w:ascii="Arial" w:eastAsia="Arial" w:hAnsi="Arial"/>
          <w:sz w:val="22"/>
          <w:szCs w:val="22"/>
        </w:rPr>
        <w:t>Lorsqu'un outil de simulation est utilisé pour la formation pratique à la perception des situations et des facteurs humains, ou pour démontrer que des compétences ont été acquises ou sont maintenues, cet appareil dispose d'un niveau de performance permettant de simuler fidèlement l'environnement de travail et les situations opérationnelles adaptés à la formation dispensée.</w:t>
      </w:r>
    </w:p>
    <w:p w14:paraId="474F70FC" w14:textId="77777777" w:rsidR="00434F2A" w:rsidRPr="00FF1474" w:rsidRDefault="00434F2A" w:rsidP="00AA3FB9">
      <w:pPr>
        <w:numPr>
          <w:ilvl w:val="1"/>
          <w:numId w:val="158"/>
        </w:numPr>
        <w:tabs>
          <w:tab w:val="left" w:pos="709"/>
        </w:tabs>
        <w:spacing w:before="120" w:after="120" w:line="360" w:lineRule="auto"/>
        <w:ind w:hanging="792"/>
        <w:jc w:val="both"/>
        <w:rPr>
          <w:rFonts w:ascii="Arial" w:eastAsia="Arial" w:hAnsi="Arial"/>
          <w:sz w:val="22"/>
          <w:szCs w:val="22"/>
        </w:rPr>
      </w:pPr>
      <w:r w:rsidRPr="00FF1474">
        <w:rPr>
          <w:rFonts w:ascii="Arial" w:eastAsia="Arial" w:hAnsi="Arial"/>
          <w:sz w:val="22"/>
          <w:szCs w:val="22"/>
        </w:rPr>
        <w:t>Programme de formation</w:t>
      </w:r>
    </w:p>
    <w:p w14:paraId="4DAE4358"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La formation est dispensée dans le cadre d'un programme de formation qui peut comprendre une instruction théorique et pratique, y compris une formation sur outil de simulation, le cas échéant.</w:t>
      </w:r>
    </w:p>
    <w:p w14:paraId="315A71F8"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Un programme est défini et approuvé pour chaque type de formation.</w:t>
      </w:r>
    </w:p>
    <w:p w14:paraId="75D2F941" w14:textId="77777777" w:rsidR="00434F2A" w:rsidRPr="00FF1474" w:rsidRDefault="00434F2A" w:rsidP="00AA3FB9">
      <w:pPr>
        <w:numPr>
          <w:ilvl w:val="1"/>
          <w:numId w:val="158"/>
        </w:numPr>
        <w:tabs>
          <w:tab w:val="left" w:pos="709"/>
        </w:tabs>
        <w:spacing w:before="120" w:after="120" w:line="360" w:lineRule="auto"/>
        <w:ind w:hanging="792"/>
        <w:jc w:val="both"/>
        <w:rPr>
          <w:rFonts w:ascii="Arial" w:eastAsia="Arial" w:hAnsi="Arial"/>
          <w:sz w:val="22"/>
          <w:szCs w:val="22"/>
        </w:rPr>
      </w:pPr>
      <w:bookmarkStart w:id="193" w:name="page112"/>
      <w:bookmarkEnd w:id="193"/>
      <w:r w:rsidRPr="00FF1474">
        <w:rPr>
          <w:rFonts w:ascii="Arial" w:eastAsia="Arial" w:hAnsi="Arial"/>
          <w:sz w:val="22"/>
          <w:szCs w:val="22"/>
        </w:rPr>
        <w:t>Instructeurs</w:t>
      </w:r>
    </w:p>
    <w:p w14:paraId="39B11B5D" w14:textId="3E7D7598" w:rsidR="00434F2A" w:rsidRPr="00FF1474" w:rsidRDefault="00434F2A" w:rsidP="00AA3FB9">
      <w:pPr>
        <w:numPr>
          <w:ilvl w:val="2"/>
          <w:numId w:val="158"/>
        </w:numPr>
        <w:tabs>
          <w:tab w:val="left" w:pos="709"/>
        </w:tabs>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L'instruction théorique est dispensée par des instructeurs dûment qualifiés, qui</w:t>
      </w:r>
      <w:r w:rsidR="00FE6D85">
        <w:rPr>
          <w:rFonts w:ascii="Arial" w:eastAsia="Arial" w:hAnsi="Arial"/>
          <w:sz w:val="22"/>
          <w:szCs w:val="22"/>
        </w:rPr>
        <w:t xml:space="preserve"> </w:t>
      </w:r>
      <w:r w:rsidRPr="00FF1474">
        <w:rPr>
          <w:rFonts w:ascii="Arial" w:eastAsia="Arial" w:hAnsi="Arial"/>
          <w:sz w:val="22"/>
          <w:szCs w:val="22"/>
        </w:rPr>
        <w:t>:</w:t>
      </w:r>
    </w:p>
    <w:p w14:paraId="5A73963A" w14:textId="77777777" w:rsidR="00434F2A" w:rsidRPr="00FF1474" w:rsidRDefault="00434F2A" w:rsidP="00AA3FB9">
      <w:pPr>
        <w:numPr>
          <w:ilvl w:val="0"/>
          <w:numId w:val="163"/>
        </w:numPr>
        <w:tabs>
          <w:tab w:val="left" w:pos="993"/>
        </w:tabs>
        <w:spacing w:before="120" w:after="120" w:line="360" w:lineRule="auto"/>
        <w:ind w:left="993" w:hanging="284"/>
        <w:jc w:val="both"/>
        <w:rPr>
          <w:rFonts w:ascii="Arial" w:eastAsia="Arial" w:hAnsi="Arial"/>
          <w:sz w:val="22"/>
          <w:szCs w:val="22"/>
        </w:rPr>
      </w:pPr>
      <w:proofErr w:type="gramStart"/>
      <w:r w:rsidRPr="00FF1474">
        <w:rPr>
          <w:rFonts w:ascii="Arial" w:eastAsia="Arial" w:hAnsi="Arial"/>
          <w:sz w:val="22"/>
          <w:szCs w:val="22"/>
        </w:rPr>
        <w:t>possèdent</w:t>
      </w:r>
      <w:proofErr w:type="gramEnd"/>
      <w:r w:rsidRPr="00FF1474">
        <w:rPr>
          <w:rFonts w:ascii="Arial" w:eastAsia="Arial" w:hAnsi="Arial"/>
          <w:sz w:val="22"/>
          <w:szCs w:val="22"/>
        </w:rPr>
        <w:t xml:space="preserve"> les connaissances requises dans le domaine de l'instruction dispensée, et</w:t>
      </w:r>
    </w:p>
    <w:p w14:paraId="1F5707F0" w14:textId="77777777" w:rsidR="00434F2A" w:rsidRPr="00FF1474" w:rsidRDefault="00434F2A" w:rsidP="00AA3FB9">
      <w:pPr>
        <w:numPr>
          <w:ilvl w:val="0"/>
          <w:numId w:val="163"/>
        </w:numPr>
        <w:tabs>
          <w:tab w:val="left" w:pos="993"/>
        </w:tabs>
        <w:spacing w:before="120" w:after="120" w:line="360" w:lineRule="auto"/>
        <w:ind w:left="993" w:hanging="284"/>
        <w:jc w:val="both"/>
        <w:rPr>
          <w:rFonts w:ascii="Arial" w:eastAsia="Arial" w:hAnsi="Arial"/>
          <w:sz w:val="22"/>
          <w:szCs w:val="22"/>
        </w:rPr>
      </w:pPr>
      <w:proofErr w:type="gramStart"/>
      <w:r w:rsidRPr="00FF1474">
        <w:rPr>
          <w:rFonts w:ascii="Arial" w:eastAsia="Arial" w:hAnsi="Arial"/>
          <w:sz w:val="22"/>
          <w:szCs w:val="22"/>
        </w:rPr>
        <w:t>ont</w:t>
      </w:r>
      <w:proofErr w:type="gramEnd"/>
      <w:r w:rsidRPr="00FF1474">
        <w:rPr>
          <w:rFonts w:ascii="Arial" w:eastAsia="Arial" w:hAnsi="Arial"/>
          <w:sz w:val="22"/>
          <w:szCs w:val="22"/>
        </w:rPr>
        <w:t xml:space="preserve"> fait la preuve de leur aptitude à utiliser les techniques pédagogiques appropriées.</w:t>
      </w:r>
    </w:p>
    <w:p w14:paraId="68D845FF" w14:textId="33B9D232" w:rsidR="00434F2A" w:rsidRPr="00FF1474" w:rsidRDefault="00434F2A" w:rsidP="00AA3FB9">
      <w:pPr>
        <w:numPr>
          <w:ilvl w:val="2"/>
          <w:numId w:val="158"/>
        </w:numPr>
        <w:tabs>
          <w:tab w:val="left" w:pos="709"/>
        </w:tabs>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L'instruction pratique est dispensée par des instructeurs dûment qualifiés ayant les qualifications suivantes</w:t>
      </w:r>
      <w:r w:rsidR="00FE6D85">
        <w:rPr>
          <w:rFonts w:ascii="Arial" w:eastAsia="Arial" w:hAnsi="Arial"/>
          <w:sz w:val="22"/>
          <w:szCs w:val="22"/>
        </w:rPr>
        <w:t xml:space="preserve"> </w:t>
      </w:r>
      <w:r w:rsidRPr="00FF1474">
        <w:rPr>
          <w:rFonts w:ascii="Arial" w:eastAsia="Arial" w:hAnsi="Arial"/>
          <w:sz w:val="22"/>
          <w:szCs w:val="22"/>
        </w:rPr>
        <w:t>:</w:t>
      </w:r>
    </w:p>
    <w:p w14:paraId="4C02303C" w14:textId="495BE1D9" w:rsidR="00434F2A" w:rsidRPr="00FF1474" w:rsidRDefault="00434F2A" w:rsidP="00AA3FB9">
      <w:pPr>
        <w:numPr>
          <w:ilvl w:val="0"/>
          <w:numId w:val="164"/>
        </w:numPr>
        <w:spacing w:before="120" w:after="120" w:line="360" w:lineRule="auto"/>
        <w:ind w:right="8"/>
        <w:jc w:val="both"/>
        <w:rPr>
          <w:rFonts w:ascii="Arial" w:eastAsia="Arial" w:hAnsi="Arial"/>
          <w:sz w:val="22"/>
          <w:szCs w:val="22"/>
        </w:rPr>
      </w:pPr>
      <w:proofErr w:type="gramStart"/>
      <w:r w:rsidRPr="00FF1474">
        <w:rPr>
          <w:rFonts w:ascii="Arial" w:eastAsia="Arial" w:hAnsi="Arial"/>
          <w:sz w:val="22"/>
          <w:szCs w:val="22"/>
        </w:rPr>
        <w:t>satisfaire</w:t>
      </w:r>
      <w:proofErr w:type="gramEnd"/>
      <w:r w:rsidRPr="00FF1474">
        <w:rPr>
          <w:rFonts w:ascii="Arial" w:eastAsia="Arial" w:hAnsi="Arial"/>
          <w:sz w:val="22"/>
          <w:szCs w:val="22"/>
        </w:rPr>
        <w:t xml:space="preserve"> aux exigences en matière de connaissances théoriques et d'expérience requises pour l'instruction dispensée</w:t>
      </w:r>
      <w:r w:rsidR="00FE6D85">
        <w:rPr>
          <w:rFonts w:ascii="Arial" w:eastAsia="Arial" w:hAnsi="Arial"/>
          <w:sz w:val="22"/>
          <w:szCs w:val="22"/>
        </w:rPr>
        <w:t xml:space="preserve"> </w:t>
      </w:r>
      <w:r w:rsidRPr="00FF1474">
        <w:rPr>
          <w:rFonts w:ascii="Arial" w:eastAsia="Arial" w:hAnsi="Arial"/>
          <w:sz w:val="22"/>
          <w:szCs w:val="22"/>
        </w:rPr>
        <w:t>;</w:t>
      </w:r>
    </w:p>
    <w:p w14:paraId="0B015D85" w14:textId="07C11D8F" w:rsidR="00434F2A" w:rsidRPr="00FF1474" w:rsidRDefault="00434F2A" w:rsidP="00AA3FB9">
      <w:pPr>
        <w:numPr>
          <w:ilvl w:val="0"/>
          <w:numId w:val="164"/>
        </w:numPr>
        <w:spacing w:before="120" w:after="120" w:line="360" w:lineRule="auto"/>
        <w:ind w:right="8"/>
        <w:jc w:val="both"/>
        <w:rPr>
          <w:rFonts w:ascii="Arial" w:eastAsia="Arial" w:hAnsi="Arial"/>
          <w:sz w:val="22"/>
          <w:szCs w:val="22"/>
        </w:rPr>
      </w:pPr>
      <w:proofErr w:type="gramStart"/>
      <w:r w:rsidRPr="00FF1474">
        <w:rPr>
          <w:rFonts w:ascii="Arial" w:eastAsia="Arial" w:hAnsi="Arial"/>
          <w:sz w:val="22"/>
          <w:szCs w:val="22"/>
        </w:rPr>
        <w:t>avoir</w:t>
      </w:r>
      <w:proofErr w:type="gramEnd"/>
      <w:r w:rsidRPr="00FF1474">
        <w:rPr>
          <w:rFonts w:ascii="Arial" w:eastAsia="Arial" w:hAnsi="Arial"/>
          <w:sz w:val="22"/>
          <w:szCs w:val="22"/>
        </w:rPr>
        <w:t xml:space="preserve"> fait la preuve de leur aptitude à enseigner et à utiliser les techniques pédagogiques appropriées</w:t>
      </w:r>
      <w:r w:rsidR="00FE6D85">
        <w:rPr>
          <w:rFonts w:ascii="Arial" w:eastAsia="Arial" w:hAnsi="Arial"/>
          <w:sz w:val="22"/>
          <w:szCs w:val="22"/>
        </w:rPr>
        <w:t xml:space="preserve"> </w:t>
      </w:r>
      <w:r w:rsidRPr="00FF1474">
        <w:rPr>
          <w:rFonts w:ascii="Arial" w:eastAsia="Arial" w:hAnsi="Arial"/>
          <w:sz w:val="22"/>
          <w:szCs w:val="22"/>
        </w:rPr>
        <w:t>;</w:t>
      </w:r>
    </w:p>
    <w:p w14:paraId="4E6D641F" w14:textId="77777777" w:rsidR="00434F2A" w:rsidRPr="00FF1474" w:rsidRDefault="00434F2A" w:rsidP="00AA3FB9">
      <w:pPr>
        <w:numPr>
          <w:ilvl w:val="0"/>
          <w:numId w:val="164"/>
        </w:numPr>
        <w:spacing w:before="120" w:after="120" w:line="360" w:lineRule="auto"/>
        <w:ind w:right="8"/>
        <w:jc w:val="both"/>
        <w:rPr>
          <w:rFonts w:ascii="Arial" w:eastAsia="Arial" w:hAnsi="Arial"/>
          <w:sz w:val="22"/>
          <w:szCs w:val="22"/>
        </w:rPr>
      </w:pPr>
      <w:proofErr w:type="gramStart"/>
      <w:r w:rsidRPr="00FF1474">
        <w:rPr>
          <w:rFonts w:ascii="Arial" w:eastAsia="Arial" w:hAnsi="Arial"/>
          <w:sz w:val="22"/>
          <w:szCs w:val="22"/>
        </w:rPr>
        <w:t>avoir</w:t>
      </w:r>
      <w:proofErr w:type="gramEnd"/>
      <w:r w:rsidRPr="00FF1474">
        <w:rPr>
          <w:rFonts w:ascii="Arial" w:eastAsia="Arial" w:hAnsi="Arial"/>
          <w:sz w:val="22"/>
          <w:szCs w:val="22"/>
        </w:rPr>
        <w:t xml:space="preserve"> pratiqué les techniques pédagogiques relatives aux procédures faisant l'objet de l'instruction, et</w:t>
      </w:r>
    </w:p>
    <w:p w14:paraId="55A6EAED" w14:textId="77777777" w:rsidR="00434F2A" w:rsidRPr="00FF1474" w:rsidRDefault="00434F2A" w:rsidP="00AA3FB9">
      <w:pPr>
        <w:numPr>
          <w:ilvl w:val="0"/>
          <w:numId w:val="164"/>
        </w:numPr>
        <w:spacing w:before="120" w:after="120" w:line="360" w:lineRule="auto"/>
        <w:ind w:right="8"/>
        <w:jc w:val="both"/>
        <w:rPr>
          <w:rFonts w:ascii="Arial" w:eastAsia="Arial" w:hAnsi="Arial"/>
          <w:sz w:val="22"/>
          <w:szCs w:val="22"/>
        </w:rPr>
      </w:pPr>
      <w:proofErr w:type="gramStart"/>
      <w:r w:rsidRPr="00FF1474">
        <w:rPr>
          <w:rFonts w:ascii="Arial" w:eastAsia="Arial" w:hAnsi="Arial"/>
          <w:sz w:val="22"/>
          <w:szCs w:val="22"/>
        </w:rPr>
        <w:t>suivre</w:t>
      </w:r>
      <w:proofErr w:type="gramEnd"/>
      <w:r w:rsidRPr="00FF1474">
        <w:rPr>
          <w:rFonts w:ascii="Arial" w:eastAsia="Arial" w:hAnsi="Arial"/>
          <w:sz w:val="22"/>
          <w:szCs w:val="22"/>
        </w:rPr>
        <w:t xml:space="preserve"> régulièrement des formations de remise à niveau pour entretenir les compétences pédagogiques.</w:t>
      </w:r>
    </w:p>
    <w:p w14:paraId="7F8F74FD" w14:textId="77777777" w:rsidR="00434F2A" w:rsidRPr="00FF1474" w:rsidRDefault="00434F2A" w:rsidP="00AA3FB9">
      <w:pPr>
        <w:numPr>
          <w:ilvl w:val="2"/>
          <w:numId w:val="158"/>
        </w:numPr>
        <w:tabs>
          <w:tab w:val="left" w:pos="709"/>
        </w:tabs>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Les instructeurs responsables des compétences pratiques sont également, ou ont été, habilités à remplir les fonctions de contrôleur de la circulation aérienne.</w:t>
      </w:r>
    </w:p>
    <w:p w14:paraId="3D880785" w14:textId="77777777" w:rsidR="00434F2A" w:rsidRPr="00FF1474" w:rsidRDefault="00434F2A" w:rsidP="00AA3FB9">
      <w:pPr>
        <w:numPr>
          <w:ilvl w:val="1"/>
          <w:numId w:val="158"/>
        </w:numPr>
        <w:tabs>
          <w:tab w:val="left" w:pos="709"/>
        </w:tabs>
        <w:spacing w:before="120" w:after="120" w:line="360" w:lineRule="auto"/>
        <w:ind w:hanging="792"/>
        <w:jc w:val="both"/>
        <w:rPr>
          <w:rFonts w:ascii="Arial" w:eastAsia="Arial" w:hAnsi="Arial"/>
          <w:sz w:val="22"/>
          <w:szCs w:val="22"/>
        </w:rPr>
      </w:pPr>
      <w:r w:rsidRPr="00FF1474">
        <w:rPr>
          <w:rFonts w:ascii="Arial" w:eastAsia="Arial" w:hAnsi="Arial"/>
          <w:sz w:val="22"/>
          <w:szCs w:val="22"/>
        </w:rPr>
        <w:t>Examinateurs</w:t>
      </w:r>
    </w:p>
    <w:p w14:paraId="26954BAA" w14:textId="4C2D6F54" w:rsidR="00434F2A" w:rsidRPr="00FF1474" w:rsidRDefault="00434F2A" w:rsidP="00AA3FB9">
      <w:pPr>
        <w:numPr>
          <w:ilvl w:val="2"/>
          <w:numId w:val="158"/>
        </w:numPr>
        <w:tabs>
          <w:tab w:val="left" w:pos="709"/>
          <w:tab w:val="left" w:pos="10065"/>
        </w:tabs>
        <w:spacing w:before="120" w:after="120" w:line="360" w:lineRule="auto"/>
        <w:ind w:hanging="1224"/>
        <w:jc w:val="both"/>
        <w:rPr>
          <w:rFonts w:ascii="Arial" w:eastAsia="Arial" w:hAnsi="Arial"/>
          <w:sz w:val="22"/>
          <w:szCs w:val="22"/>
        </w:rPr>
      </w:pPr>
      <w:r w:rsidRPr="00FF1474">
        <w:rPr>
          <w:rFonts w:ascii="Arial" w:eastAsia="Arial" w:hAnsi="Arial"/>
          <w:sz w:val="22"/>
          <w:szCs w:val="22"/>
        </w:rPr>
        <w:t>Les personnes chargées d'évaluer l'aptitude des contrôleurs de la circulation aérienne</w:t>
      </w:r>
      <w:r w:rsidR="00FE6D85">
        <w:rPr>
          <w:rFonts w:ascii="Arial" w:eastAsia="Arial" w:hAnsi="Arial"/>
          <w:sz w:val="22"/>
          <w:szCs w:val="22"/>
        </w:rPr>
        <w:t xml:space="preserve"> </w:t>
      </w:r>
      <w:r w:rsidRPr="00FF1474">
        <w:rPr>
          <w:rFonts w:ascii="Arial" w:eastAsia="Arial" w:hAnsi="Arial"/>
          <w:sz w:val="22"/>
          <w:szCs w:val="22"/>
        </w:rPr>
        <w:t>:</w:t>
      </w:r>
    </w:p>
    <w:p w14:paraId="48848423" w14:textId="77777777" w:rsidR="00434F2A" w:rsidRPr="00FF1474" w:rsidRDefault="00434F2A" w:rsidP="00AA3FB9">
      <w:pPr>
        <w:numPr>
          <w:ilvl w:val="0"/>
          <w:numId w:val="165"/>
        </w:numPr>
        <w:spacing w:before="120" w:after="120" w:line="360" w:lineRule="auto"/>
        <w:ind w:right="8"/>
        <w:jc w:val="both"/>
        <w:rPr>
          <w:rFonts w:ascii="Arial" w:eastAsia="Arial" w:hAnsi="Arial"/>
          <w:sz w:val="22"/>
          <w:szCs w:val="22"/>
        </w:rPr>
      </w:pPr>
      <w:proofErr w:type="gramStart"/>
      <w:r w:rsidRPr="00FF1474">
        <w:rPr>
          <w:rFonts w:ascii="Arial" w:eastAsia="Arial" w:hAnsi="Arial"/>
          <w:sz w:val="22"/>
          <w:szCs w:val="22"/>
        </w:rPr>
        <w:t>ont</w:t>
      </w:r>
      <w:proofErr w:type="gramEnd"/>
      <w:r w:rsidRPr="00FF1474">
        <w:rPr>
          <w:rFonts w:ascii="Arial" w:eastAsia="Arial" w:hAnsi="Arial"/>
          <w:sz w:val="22"/>
          <w:szCs w:val="22"/>
        </w:rPr>
        <w:t xml:space="preserve"> fait la preuve de leur aptitude à évaluer les performances des contrôleurs de la circulation aérienne et à leur faire passer des tests et des contrôles, et</w:t>
      </w:r>
    </w:p>
    <w:p w14:paraId="1ECE0237" w14:textId="77777777" w:rsidR="00434F2A" w:rsidRPr="00FF1474" w:rsidRDefault="00434F2A" w:rsidP="00AA3FB9">
      <w:pPr>
        <w:numPr>
          <w:ilvl w:val="0"/>
          <w:numId w:val="165"/>
        </w:numPr>
        <w:spacing w:before="120" w:after="120" w:line="360" w:lineRule="auto"/>
        <w:jc w:val="both"/>
        <w:rPr>
          <w:rFonts w:ascii="Arial" w:eastAsia="Arial" w:hAnsi="Arial"/>
          <w:sz w:val="22"/>
          <w:szCs w:val="22"/>
        </w:rPr>
      </w:pPr>
      <w:proofErr w:type="gramStart"/>
      <w:r w:rsidRPr="00FF1474">
        <w:rPr>
          <w:rFonts w:ascii="Arial" w:eastAsia="Arial" w:hAnsi="Arial"/>
          <w:sz w:val="22"/>
          <w:szCs w:val="22"/>
        </w:rPr>
        <w:t>suivent</w:t>
      </w:r>
      <w:proofErr w:type="gramEnd"/>
      <w:r w:rsidRPr="00FF1474">
        <w:rPr>
          <w:rFonts w:ascii="Arial" w:eastAsia="Arial" w:hAnsi="Arial"/>
          <w:sz w:val="22"/>
          <w:szCs w:val="22"/>
        </w:rPr>
        <w:t xml:space="preserve"> régulièrement des formations de remise à niveau pour maintenir les critères d'évaluation à jour.</w:t>
      </w:r>
    </w:p>
    <w:p w14:paraId="6037C71A"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Les examinateurs responsables des compétences pratiques sont également, ou ont été, habilités à remplir les fonctions de contrôleur de la circulation aérienne dans les domaines où l'évaluation doit être réalisée.</w:t>
      </w:r>
    </w:p>
    <w:p w14:paraId="56DE2974" w14:textId="77777777" w:rsidR="00434F2A" w:rsidRPr="00FF1474" w:rsidRDefault="00434F2A" w:rsidP="00AA3FB9">
      <w:pPr>
        <w:numPr>
          <w:ilvl w:val="1"/>
          <w:numId w:val="158"/>
        </w:numPr>
        <w:tabs>
          <w:tab w:val="left" w:pos="709"/>
        </w:tabs>
        <w:spacing w:before="120" w:after="120" w:line="360" w:lineRule="auto"/>
        <w:ind w:hanging="792"/>
        <w:jc w:val="both"/>
        <w:rPr>
          <w:rFonts w:ascii="Arial" w:eastAsia="Arial" w:hAnsi="Arial"/>
          <w:sz w:val="22"/>
          <w:szCs w:val="22"/>
        </w:rPr>
      </w:pPr>
      <w:r w:rsidRPr="00FF1474">
        <w:rPr>
          <w:rFonts w:ascii="Arial" w:eastAsia="Arial" w:hAnsi="Arial"/>
          <w:sz w:val="22"/>
          <w:szCs w:val="22"/>
        </w:rPr>
        <w:t>Aptitude médicale des contrôleurs de la circulation aérienne</w:t>
      </w:r>
    </w:p>
    <w:p w14:paraId="23E92E65"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Tout contrôleur de la circulation aérienne fait périodiquement la preuve de son aptitude médicale à remplir ses fonctions de manière satisfaisante. Cette aptitude est établie par une évaluation appropriée tenant compte de l'éventuelle dégradation mentale et physique due à l'âge.</w:t>
      </w:r>
    </w:p>
    <w:p w14:paraId="43A597B5" w14:textId="0B93F16F"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Pour faire la preuve de leur aptitude médicale, qui recouvre l'aptitude physique et l'aptitude mentale, les personnes fournissant un service de contrôle de la circulation aérienne (service ATC) démontrent notamment qu'elles sont indemnes de toute affection et de tout handicap les rendant incapables</w:t>
      </w:r>
      <w:r w:rsidR="00FE6D85">
        <w:rPr>
          <w:rFonts w:ascii="Arial" w:eastAsia="Arial" w:hAnsi="Arial"/>
          <w:sz w:val="22"/>
          <w:szCs w:val="22"/>
        </w:rPr>
        <w:t xml:space="preserve"> </w:t>
      </w:r>
      <w:r w:rsidRPr="00FF1474">
        <w:rPr>
          <w:rFonts w:ascii="Arial" w:eastAsia="Arial" w:hAnsi="Arial"/>
          <w:sz w:val="22"/>
          <w:szCs w:val="22"/>
        </w:rPr>
        <w:t>:</w:t>
      </w:r>
    </w:p>
    <w:p w14:paraId="42B9CB60" w14:textId="5C86E560" w:rsidR="00434F2A" w:rsidRPr="00FF1474" w:rsidRDefault="00434F2A" w:rsidP="00AA3FB9">
      <w:pPr>
        <w:numPr>
          <w:ilvl w:val="0"/>
          <w:numId w:val="166"/>
        </w:numPr>
        <w:spacing w:before="120" w:after="120" w:line="360" w:lineRule="auto"/>
        <w:jc w:val="both"/>
        <w:rPr>
          <w:rFonts w:ascii="Arial" w:eastAsia="Arial" w:hAnsi="Arial"/>
          <w:sz w:val="22"/>
          <w:szCs w:val="22"/>
        </w:rPr>
      </w:pPr>
      <w:proofErr w:type="gramStart"/>
      <w:r w:rsidRPr="00FF1474">
        <w:rPr>
          <w:rFonts w:ascii="Arial" w:eastAsia="Arial" w:hAnsi="Arial"/>
          <w:sz w:val="22"/>
          <w:szCs w:val="22"/>
        </w:rPr>
        <w:t>d'exécuter</w:t>
      </w:r>
      <w:proofErr w:type="gramEnd"/>
      <w:r w:rsidRPr="00FF1474">
        <w:rPr>
          <w:rFonts w:ascii="Arial" w:eastAsia="Arial" w:hAnsi="Arial"/>
          <w:sz w:val="22"/>
          <w:szCs w:val="22"/>
        </w:rPr>
        <w:t xml:space="preserve"> correctement les tâches nécessaires à la fourniture d'un service ATC</w:t>
      </w:r>
      <w:r w:rsidR="00FE6D85">
        <w:rPr>
          <w:rFonts w:ascii="Arial" w:eastAsia="Arial" w:hAnsi="Arial"/>
          <w:sz w:val="22"/>
          <w:szCs w:val="22"/>
        </w:rPr>
        <w:t xml:space="preserve"> </w:t>
      </w:r>
      <w:r w:rsidRPr="00FF1474">
        <w:rPr>
          <w:rFonts w:ascii="Arial" w:eastAsia="Arial" w:hAnsi="Arial"/>
          <w:sz w:val="22"/>
          <w:szCs w:val="22"/>
        </w:rPr>
        <w:t>;</w:t>
      </w:r>
    </w:p>
    <w:p w14:paraId="6CBC0CCC" w14:textId="77777777" w:rsidR="00434F2A" w:rsidRPr="00FF1474" w:rsidRDefault="00434F2A" w:rsidP="00AA3FB9">
      <w:pPr>
        <w:numPr>
          <w:ilvl w:val="0"/>
          <w:numId w:val="166"/>
        </w:numPr>
        <w:spacing w:before="120" w:after="120" w:line="360" w:lineRule="auto"/>
        <w:jc w:val="both"/>
        <w:rPr>
          <w:rFonts w:ascii="Arial" w:eastAsia="Arial" w:hAnsi="Arial"/>
          <w:sz w:val="22"/>
          <w:szCs w:val="22"/>
        </w:rPr>
      </w:pPr>
      <w:proofErr w:type="gramStart"/>
      <w:r w:rsidRPr="00FF1474">
        <w:rPr>
          <w:rFonts w:ascii="Arial" w:eastAsia="Arial" w:hAnsi="Arial"/>
          <w:sz w:val="22"/>
          <w:szCs w:val="22"/>
        </w:rPr>
        <w:t>de</w:t>
      </w:r>
      <w:proofErr w:type="gramEnd"/>
      <w:r w:rsidRPr="00FF1474">
        <w:rPr>
          <w:rFonts w:ascii="Arial" w:eastAsia="Arial" w:hAnsi="Arial"/>
          <w:sz w:val="22"/>
          <w:szCs w:val="22"/>
        </w:rPr>
        <w:t xml:space="preserve"> remplir à tout moment les fonctions qui leur sont assignées, ou</w:t>
      </w:r>
    </w:p>
    <w:p w14:paraId="0543CFAC" w14:textId="77777777" w:rsidR="00434F2A" w:rsidRPr="00FF1474" w:rsidRDefault="00434F2A" w:rsidP="00AA3FB9">
      <w:pPr>
        <w:numPr>
          <w:ilvl w:val="0"/>
          <w:numId w:val="166"/>
        </w:numPr>
        <w:spacing w:before="120" w:after="120" w:line="360" w:lineRule="auto"/>
        <w:jc w:val="both"/>
        <w:rPr>
          <w:rFonts w:ascii="Arial" w:eastAsia="Arial" w:hAnsi="Arial"/>
          <w:sz w:val="22"/>
          <w:szCs w:val="22"/>
        </w:rPr>
      </w:pPr>
      <w:proofErr w:type="gramStart"/>
      <w:r w:rsidRPr="00FF1474">
        <w:rPr>
          <w:rFonts w:ascii="Arial" w:eastAsia="Arial" w:hAnsi="Arial"/>
          <w:sz w:val="22"/>
          <w:szCs w:val="22"/>
        </w:rPr>
        <w:t>de</w:t>
      </w:r>
      <w:proofErr w:type="gramEnd"/>
      <w:r w:rsidRPr="00FF1474">
        <w:rPr>
          <w:rFonts w:ascii="Arial" w:eastAsia="Arial" w:hAnsi="Arial"/>
          <w:sz w:val="22"/>
          <w:szCs w:val="22"/>
        </w:rPr>
        <w:t xml:space="preserve"> percevoir correctement leur environnement.</w:t>
      </w:r>
    </w:p>
    <w:p w14:paraId="158299C8" w14:textId="77777777" w:rsidR="00434F2A" w:rsidRPr="00FF1474" w:rsidRDefault="00434F2A" w:rsidP="00AA3FB9">
      <w:pPr>
        <w:numPr>
          <w:ilvl w:val="2"/>
          <w:numId w:val="158"/>
        </w:numPr>
        <w:spacing w:before="120" w:after="120" w:line="360" w:lineRule="auto"/>
        <w:ind w:left="709" w:hanging="709"/>
        <w:jc w:val="both"/>
        <w:rPr>
          <w:rFonts w:ascii="Arial" w:eastAsia="Arial" w:hAnsi="Arial"/>
          <w:sz w:val="22"/>
          <w:szCs w:val="22"/>
        </w:rPr>
      </w:pPr>
      <w:r w:rsidRPr="00FF1474">
        <w:rPr>
          <w:rFonts w:ascii="Arial" w:eastAsia="Arial" w:hAnsi="Arial"/>
          <w:sz w:val="22"/>
          <w:szCs w:val="22"/>
        </w:rPr>
        <w:t>Lorsque l'aptitude médicale ne peut être pleinement démontrée, des mesures correctrices assurant une sécurité équivalente peuvent être mises en œuvre.</w:t>
      </w:r>
    </w:p>
    <w:p w14:paraId="4E524C25" w14:textId="77777777" w:rsidR="00434F2A" w:rsidRPr="0002130B" w:rsidRDefault="00434F2A" w:rsidP="00AA3FB9">
      <w:pPr>
        <w:numPr>
          <w:ilvl w:val="0"/>
          <w:numId w:val="158"/>
        </w:numPr>
        <w:tabs>
          <w:tab w:val="left" w:pos="709"/>
        </w:tabs>
        <w:spacing w:before="120" w:after="120" w:line="360" w:lineRule="auto"/>
        <w:jc w:val="both"/>
        <w:rPr>
          <w:rFonts w:ascii="Arial" w:eastAsia="Arial" w:hAnsi="Arial"/>
          <w:b/>
          <w:sz w:val="22"/>
          <w:szCs w:val="22"/>
        </w:rPr>
      </w:pPr>
      <w:r w:rsidRPr="0002130B">
        <w:rPr>
          <w:rFonts w:ascii="Arial" w:eastAsia="Arial" w:hAnsi="Arial"/>
          <w:b/>
          <w:sz w:val="22"/>
          <w:szCs w:val="22"/>
        </w:rPr>
        <w:t>PRESTATAIRES DE SERVICES ET ORGANISMES DE FORMATION</w:t>
      </w:r>
    </w:p>
    <w:p w14:paraId="46401403" w14:textId="7B0E9CB8" w:rsidR="00434F2A" w:rsidRPr="00FF1474" w:rsidRDefault="00434F2A" w:rsidP="00AA3FB9">
      <w:pPr>
        <w:numPr>
          <w:ilvl w:val="1"/>
          <w:numId w:val="158"/>
        </w:numPr>
        <w:spacing w:before="120" w:after="120" w:line="360" w:lineRule="auto"/>
        <w:ind w:hanging="792"/>
        <w:jc w:val="both"/>
        <w:rPr>
          <w:rFonts w:ascii="Arial" w:eastAsia="Arial" w:hAnsi="Arial"/>
          <w:sz w:val="22"/>
          <w:szCs w:val="22"/>
        </w:rPr>
      </w:pPr>
      <w:r w:rsidRPr="00FF1474">
        <w:rPr>
          <w:rFonts w:ascii="Arial" w:eastAsia="Arial" w:hAnsi="Arial"/>
          <w:sz w:val="22"/>
          <w:szCs w:val="22"/>
        </w:rPr>
        <w:t>La fourniture d'un service n'a lieu que si les conditions suivantes sont remplies</w:t>
      </w:r>
      <w:r w:rsidR="00FE6D85">
        <w:rPr>
          <w:rFonts w:ascii="Arial" w:eastAsia="Arial" w:hAnsi="Arial"/>
          <w:sz w:val="22"/>
          <w:szCs w:val="22"/>
        </w:rPr>
        <w:t xml:space="preserve"> </w:t>
      </w:r>
      <w:r w:rsidRPr="00FF1474">
        <w:rPr>
          <w:rFonts w:ascii="Arial" w:eastAsia="Arial" w:hAnsi="Arial"/>
          <w:sz w:val="22"/>
          <w:szCs w:val="22"/>
        </w:rPr>
        <w:t>:</w:t>
      </w:r>
    </w:p>
    <w:p w14:paraId="234C9880" w14:textId="0C5B9760" w:rsidR="00434F2A" w:rsidRPr="00FF1474" w:rsidRDefault="00434F2A" w:rsidP="00AA3FB9">
      <w:pPr>
        <w:numPr>
          <w:ilvl w:val="0"/>
          <w:numId w:val="167"/>
        </w:numPr>
        <w:tabs>
          <w:tab w:val="left" w:pos="1134"/>
        </w:tabs>
        <w:spacing w:before="120" w:after="120" w:line="360" w:lineRule="auto"/>
        <w:ind w:left="1134" w:right="8" w:hanging="414"/>
        <w:jc w:val="both"/>
        <w:rPr>
          <w:rFonts w:ascii="Arial" w:eastAsia="Arial" w:hAnsi="Arial"/>
          <w:sz w:val="22"/>
          <w:szCs w:val="22"/>
        </w:rPr>
      </w:pPr>
      <w:proofErr w:type="gramStart"/>
      <w:r w:rsidRPr="00FF1474">
        <w:rPr>
          <w:rFonts w:ascii="Arial" w:eastAsia="Arial" w:hAnsi="Arial"/>
          <w:sz w:val="22"/>
          <w:szCs w:val="22"/>
        </w:rPr>
        <w:t>le</w:t>
      </w:r>
      <w:proofErr w:type="gramEnd"/>
      <w:r w:rsidRPr="00FF1474">
        <w:rPr>
          <w:rFonts w:ascii="Arial" w:eastAsia="Arial" w:hAnsi="Arial"/>
          <w:sz w:val="22"/>
          <w:szCs w:val="22"/>
        </w:rPr>
        <w:t xml:space="preserve"> prestataire de services dispose, directement ou dans le cadre d'accords avec des tiers, des moyens nécessaires et en rapport avec l'importance et l'objet du service. Ces moyens sont notamment les suivants</w:t>
      </w:r>
      <w:r w:rsidR="00FE6D85">
        <w:rPr>
          <w:rFonts w:ascii="Arial" w:eastAsia="Arial" w:hAnsi="Arial"/>
          <w:sz w:val="22"/>
          <w:szCs w:val="22"/>
        </w:rPr>
        <w:t xml:space="preserve"> </w:t>
      </w:r>
      <w:r w:rsidRPr="00FF1474">
        <w:rPr>
          <w:rFonts w:ascii="Arial" w:eastAsia="Arial" w:hAnsi="Arial"/>
          <w:sz w:val="22"/>
          <w:szCs w:val="22"/>
        </w:rPr>
        <w:t>: systèmes, installations (y compris alimentation électrique), structure d'encadrement, personnel, équipements et maintenance de ces derniers, documentation relative aux tâches, responsabilités et procédures, accès aux données pertinentes et archivage, cette liste n'étant pas exhaustive</w:t>
      </w:r>
      <w:r w:rsidR="00FE6D85">
        <w:rPr>
          <w:rFonts w:ascii="Arial" w:eastAsia="Arial" w:hAnsi="Arial"/>
          <w:sz w:val="22"/>
          <w:szCs w:val="22"/>
        </w:rPr>
        <w:t xml:space="preserve"> </w:t>
      </w:r>
      <w:r w:rsidRPr="00FF1474">
        <w:rPr>
          <w:rFonts w:ascii="Arial" w:eastAsia="Arial" w:hAnsi="Arial"/>
          <w:sz w:val="22"/>
          <w:szCs w:val="22"/>
        </w:rPr>
        <w:t>;</w:t>
      </w:r>
    </w:p>
    <w:p w14:paraId="4C831F12" w14:textId="19A3E4A8" w:rsidR="00434F2A" w:rsidRPr="00FF1474" w:rsidRDefault="00434F2A" w:rsidP="00AA3FB9">
      <w:pPr>
        <w:numPr>
          <w:ilvl w:val="0"/>
          <w:numId w:val="167"/>
        </w:numPr>
        <w:tabs>
          <w:tab w:val="left" w:pos="1134"/>
        </w:tabs>
        <w:spacing w:before="120" w:after="120" w:line="360" w:lineRule="auto"/>
        <w:ind w:left="1134" w:right="8" w:hanging="414"/>
        <w:jc w:val="both"/>
        <w:rPr>
          <w:rFonts w:ascii="Arial" w:eastAsia="Arial" w:hAnsi="Arial"/>
          <w:sz w:val="22"/>
          <w:szCs w:val="22"/>
        </w:rPr>
      </w:pPr>
      <w:proofErr w:type="gramStart"/>
      <w:r w:rsidRPr="00FF1474">
        <w:rPr>
          <w:rFonts w:ascii="Arial" w:eastAsia="Arial" w:hAnsi="Arial"/>
          <w:sz w:val="22"/>
          <w:szCs w:val="22"/>
        </w:rPr>
        <w:t>le</w:t>
      </w:r>
      <w:proofErr w:type="gramEnd"/>
      <w:r w:rsidRPr="00FF1474">
        <w:rPr>
          <w:rFonts w:ascii="Arial" w:eastAsia="Arial" w:hAnsi="Arial"/>
          <w:sz w:val="22"/>
          <w:szCs w:val="22"/>
        </w:rPr>
        <w:t xml:space="preserve"> prestataire de services élabore et tient à jour des manuels de gestion et d'exploitation relatifs à la fourniture de ses services, et exerce ses activités conformément à ces manuels. Ces manuels contiennent toutes les instructions, informations et procédures nécessaires à l'exploitation et au système de gestion, ainsi qu'au personnel d'exploitation pour qu'il remplisse ses fonctions</w:t>
      </w:r>
      <w:r w:rsidR="00FE6D85">
        <w:rPr>
          <w:rFonts w:ascii="Arial" w:eastAsia="Arial" w:hAnsi="Arial"/>
          <w:sz w:val="22"/>
          <w:szCs w:val="22"/>
        </w:rPr>
        <w:t xml:space="preserve"> </w:t>
      </w:r>
      <w:r w:rsidRPr="00FF1474">
        <w:rPr>
          <w:rFonts w:ascii="Arial" w:eastAsia="Arial" w:hAnsi="Arial"/>
          <w:sz w:val="22"/>
          <w:szCs w:val="22"/>
        </w:rPr>
        <w:t>;</w:t>
      </w:r>
    </w:p>
    <w:p w14:paraId="5D4BD4B2" w14:textId="68EB8CA4" w:rsidR="00434F2A" w:rsidRPr="00FF1474" w:rsidRDefault="00434F2A" w:rsidP="00AA3FB9">
      <w:pPr>
        <w:numPr>
          <w:ilvl w:val="0"/>
          <w:numId w:val="167"/>
        </w:numPr>
        <w:tabs>
          <w:tab w:val="left" w:pos="1134"/>
        </w:tabs>
        <w:spacing w:before="120" w:after="120" w:line="360" w:lineRule="auto"/>
        <w:ind w:left="1134" w:right="8" w:hanging="414"/>
        <w:jc w:val="both"/>
        <w:rPr>
          <w:rFonts w:ascii="Arial" w:eastAsia="Arial" w:hAnsi="Arial"/>
          <w:sz w:val="22"/>
          <w:szCs w:val="22"/>
        </w:rPr>
      </w:pPr>
      <w:proofErr w:type="gramStart"/>
      <w:r w:rsidRPr="00FF1474">
        <w:rPr>
          <w:rFonts w:ascii="Arial" w:eastAsia="Arial" w:hAnsi="Arial"/>
          <w:sz w:val="22"/>
          <w:szCs w:val="22"/>
        </w:rPr>
        <w:t>en</w:t>
      </w:r>
      <w:proofErr w:type="gramEnd"/>
      <w:r w:rsidRPr="00FF1474">
        <w:rPr>
          <w:rFonts w:ascii="Arial" w:eastAsia="Arial" w:hAnsi="Arial"/>
          <w:sz w:val="22"/>
          <w:szCs w:val="22"/>
        </w:rPr>
        <w:t xml:space="preserve"> fonction du type d'activité entreprise et de la taille de l'organisme, le prestataire de services met en œuvre et entretient un système de gestion afin de garantir la conformité avec les exigences essentielles énoncées dans la présente annexe, assure la gestion des risques pour la sécurité et veiller à l'amélioration constante de ce système</w:t>
      </w:r>
      <w:r w:rsidR="00FE6D85">
        <w:rPr>
          <w:rFonts w:ascii="Arial" w:eastAsia="Arial" w:hAnsi="Arial"/>
          <w:sz w:val="22"/>
          <w:szCs w:val="22"/>
        </w:rPr>
        <w:t xml:space="preserve"> </w:t>
      </w:r>
      <w:r w:rsidRPr="00FF1474">
        <w:rPr>
          <w:rFonts w:ascii="Arial" w:eastAsia="Arial" w:hAnsi="Arial"/>
          <w:sz w:val="22"/>
          <w:szCs w:val="22"/>
        </w:rPr>
        <w:t>;</w:t>
      </w:r>
    </w:p>
    <w:p w14:paraId="412BA4BA" w14:textId="1AF09E3E" w:rsidR="00434F2A" w:rsidRPr="00FF1474" w:rsidRDefault="00434F2A" w:rsidP="00AA3FB9">
      <w:pPr>
        <w:numPr>
          <w:ilvl w:val="0"/>
          <w:numId w:val="167"/>
        </w:numPr>
        <w:tabs>
          <w:tab w:val="left" w:pos="1134"/>
        </w:tabs>
        <w:spacing w:before="120" w:after="120" w:line="360" w:lineRule="auto"/>
        <w:ind w:left="1134" w:right="8" w:hanging="414"/>
        <w:jc w:val="both"/>
        <w:rPr>
          <w:rFonts w:ascii="Arial" w:eastAsia="Arial" w:hAnsi="Arial"/>
          <w:sz w:val="22"/>
          <w:szCs w:val="22"/>
        </w:rPr>
      </w:pPr>
      <w:proofErr w:type="gramStart"/>
      <w:r w:rsidRPr="00FF1474">
        <w:rPr>
          <w:rFonts w:ascii="Arial" w:eastAsia="Arial" w:hAnsi="Arial"/>
          <w:sz w:val="22"/>
          <w:szCs w:val="22"/>
        </w:rPr>
        <w:t>le</w:t>
      </w:r>
      <w:proofErr w:type="gramEnd"/>
      <w:r w:rsidRPr="00FF1474">
        <w:rPr>
          <w:rFonts w:ascii="Arial" w:eastAsia="Arial" w:hAnsi="Arial"/>
          <w:sz w:val="22"/>
          <w:szCs w:val="22"/>
        </w:rPr>
        <w:t xml:space="preserve"> prestataire de services n'emploie que du personnel dûment qualifié et formé, et met en œuvre et entretient des programmes de formation et de contrôle pour ce personnel</w:t>
      </w:r>
      <w:r w:rsidR="00FE6D85">
        <w:rPr>
          <w:rFonts w:ascii="Arial" w:eastAsia="Arial" w:hAnsi="Arial"/>
          <w:sz w:val="22"/>
          <w:szCs w:val="22"/>
        </w:rPr>
        <w:t xml:space="preserve"> </w:t>
      </w:r>
      <w:r w:rsidRPr="00FF1474">
        <w:rPr>
          <w:rFonts w:ascii="Arial" w:eastAsia="Arial" w:hAnsi="Arial"/>
          <w:sz w:val="22"/>
          <w:szCs w:val="22"/>
        </w:rPr>
        <w:t>;</w:t>
      </w:r>
    </w:p>
    <w:p w14:paraId="425B5B45" w14:textId="452F62B8" w:rsidR="00434F2A" w:rsidRPr="00FF1474" w:rsidRDefault="00434F2A" w:rsidP="00AA3FB9">
      <w:pPr>
        <w:numPr>
          <w:ilvl w:val="0"/>
          <w:numId w:val="167"/>
        </w:numPr>
        <w:tabs>
          <w:tab w:val="left" w:pos="1134"/>
        </w:tabs>
        <w:spacing w:before="120" w:after="120" w:line="360" w:lineRule="auto"/>
        <w:ind w:left="1134" w:right="8" w:hanging="414"/>
        <w:jc w:val="both"/>
        <w:rPr>
          <w:rFonts w:ascii="Arial" w:eastAsia="Arial" w:hAnsi="Arial"/>
          <w:sz w:val="22"/>
          <w:szCs w:val="22"/>
        </w:rPr>
      </w:pPr>
      <w:bookmarkStart w:id="194" w:name="page113"/>
      <w:bookmarkEnd w:id="194"/>
      <w:proofErr w:type="gramStart"/>
      <w:r w:rsidRPr="00FF1474">
        <w:rPr>
          <w:rFonts w:ascii="Arial" w:eastAsia="Arial" w:hAnsi="Arial"/>
          <w:sz w:val="22"/>
          <w:szCs w:val="22"/>
        </w:rPr>
        <w:t>le</w:t>
      </w:r>
      <w:proofErr w:type="gramEnd"/>
      <w:r w:rsidRPr="00FF1474">
        <w:rPr>
          <w:rFonts w:ascii="Arial" w:eastAsia="Arial" w:hAnsi="Arial"/>
          <w:sz w:val="22"/>
          <w:szCs w:val="22"/>
        </w:rPr>
        <w:t xml:space="preserve"> prestataire de services met en place des interfaces formelles avec toutes les parties prenantes susceptibles d'influencer directement la sécurité de ses services afin de garantir la conformité avec les exigences essentielles énoncées dans la présente annexe</w:t>
      </w:r>
      <w:r w:rsidR="00FE6D85">
        <w:rPr>
          <w:rFonts w:ascii="Arial" w:eastAsia="Arial" w:hAnsi="Arial"/>
          <w:sz w:val="22"/>
          <w:szCs w:val="22"/>
        </w:rPr>
        <w:t xml:space="preserve"> </w:t>
      </w:r>
      <w:r w:rsidRPr="00FF1474">
        <w:rPr>
          <w:rFonts w:ascii="Arial" w:eastAsia="Arial" w:hAnsi="Arial"/>
          <w:sz w:val="22"/>
          <w:szCs w:val="22"/>
        </w:rPr>
        <w:t>;</w:t>
      </w:r>
    </w:p>
    <w:p w14:paraId="45C94EE4" w14:textId="07BD5B5B" w:rsidR="00434F2A" w:rsidRPr="00FF1474" w:rsidRDefault="00434F2A" w:rsidP="00AA3FB9">
      <w:pPr>
        <w:numPr>
          <w:ilvl w:val="0"/>
          <w:numId w:val="167"/>
        </w:numPr>
        <w:tabs>
          <w:tab w:val="left" w:pos="1134"/>
        </w:tabs>
        <w:spacing w:before="120" w:after="120" w:line="360" w:lineRule="auto"/>
        <w:ind w:left="1134" w:right="8" w:hanging="414"/>
        <w:jc w:val="both"/>
        <w:rPr>
          <w:rFonts w:ascii="Arial" w:eastAsia="Arial" w:hAnsi="Arial"/>
          <w:sz w:val="22"/>
          <w:szCs w:val="22"/>
        </w:rPr>
      </w:pPr>
      <w:proofErr w:type="gramStart"/>
      <w:r w:rsidRPr="00FF1474">
        <w:rPr>
          <w:rFonts w:ascii="Arial" w:eastAsia="Arial" w:hAnsi="Arial"/>
          <w:sz w:val="22"/>
          <w:szCs w:val="22"/>
        </w:rPr>
        <w:t>le</w:t>
      </w:r>
      <w:proofErr w:type="gramEnd"/>
      <w:r w:rsidRPr="00FF1474">
        <w:rPr>
          <w:rFonts w:ascii="Arial" w:eastAsia="Arial" w:hAnsi="Arial"/>
          <w:sz w:val="22"/>
          <w:szCs w:val="22"/>
        </w:rPr>
        <w:t xml:space="preserve"> prestataire de services établit et met en œuvre un plan d'urgence couvrant les situations d'urgence et les situations anormales qui peuvent se produire en rapport avec ses services, y compris en cas d'événements qui ont pour effet d'entraîner une dégradation importante ou une interruption de ses opérations</w:t>
      </w:r>
      <w:r w:rsidR="00FE6D85">
        <w:rPr>
          <w:rFonts w:ascii="Arial" w:eastAsia="Arial" w:hAnsi="Arial"/>
          <w:sz w:val="22"/>
          <w:szCs w:val="22"/>
        </w:rPr>
        <w:t xml:space="preserve"> </w:t>
      </w:r>
      <w:r w:rsidRPr="00FF1474">
        <w:rPr>
          <w:rFonts w:ascii="Arial" w:eastAsia="Arial" w:hAnsi="Arial"/>
          <w:sz w:val="22"/>
          <w:szCs w:val="22"/>
        </w:rPr>
        <w:t>;</w:t>
      </w:r>
    </w:p>
    <w:p w14:paraId="56E45F16" w14:textId="7B004A72" w:rsidR="00434F2A" w:rsidRPr="00FF1474" w:rsidRDefault="00434F2A" w:rsidP="00AA3FB9">
      <w:pPr>
        <w:numPr>
          <w:ilvl w:val="0"/>
          <w:numId w:val="167"/>
        </w:numPr>
        <w:tabs>
          <w:tab w:val="left" w:pos="1134"/>
        </w:tabs>
        <w:spacing w:before="120" w:after="120" w:line="360" w:lineRule="auto"/>
        <w:ind w:left="1134" w:right="8" w:hanging="414"/>
        <w:jc w:val="both"/>
        <w:rPr>
          <w:rFonts w:ascii="Arial" w:eastAsia="Arial" w:hAnsi="Arial"/>
          <w:sz w:val="22"/>
          <w:szCs w:val="22"/>
        </w:rPr>
      </w:pPr>
      <w:proofErr w:type="gramStart"/>
      <w:r w:rsidRPr="00FF1474">
        <w:rPr>
          <w:rFonts w:ascii="Arial" w:eastAsia="Arial" w:hAnsi="Arial"/>
          <w:sz w:val="22"/>
          <w:szCs w:val="22"/>
        </w:rPr>
        <w:t>le</w:t>
      </w:r>
      <w:proofErr w:type="gramEnd"/>
      <w:r w:rsidRPr="00FF1474">
        <w:rPr>
          <w:rFonts w:ascii="Arial" w:eastAsia="Arial" w:hAnsi="Arial"/>
          <w:sz w:val="22"/>
          <w:szCs w:val="22"/>
        </w:rPr>
        <w:t xml:space="preserve"> prestataire de services établit un système de comptes rendus d'événements dans le cadre du système de gestion visé au point c) afin de contribuer à l'amélioration constante de la sécurité. Le système de comptes rendus d'événements est conforme au droit de </w:t>
      </w:r>
      <w:r w:rsidR="003E75E3">
        <w:rPr>
          <w:rFonts w:ascii="Arial" w:eastAsia="Arial" w:hAnsi="Arial"/>
          <w:sz w:val="22"/>
          <w:szCs w:val="22"/>
        </w:rPr>
        <w:t>la Communauté</w:t>
      </w:r>
      <w:r w:rsidRPr="00FF1474">
        <w:rPr>
          <w:rFonts w:ascii="Arial" w:eastAsia="Arial" w:hAnsi="Arial"/>
          <w:sz w:val="22"/>
          <w:szCs w:val="22"/>
        </w:rPr>
        <w:t xml:space="preserve"> applicable, et</w:t>
      </w:r>
    </w:p>
    <w:p w14:paraId="1220BC2A" w14:textId="0DF36AFD" w:rsidR="00434F2A" w:rsidRPr="00FF1474" w:rsidRDefault="00434F2A" w:rsidP="00AA3FB9">
      <w:pPr>
        <w:numPr>
          <w:ilvl w:val="0"/>
          <w:numId w:val="167"/>
        </w:numPr>
        <w:tabs>
          <w:tab w:val="left" w:pos="1134"/>
        </w:tabs>
        <w:spacing w:before="120" w:after="120" w:line="360" w:lineRule="auto"/>
        <w:ind w:left="1134" w:right="8" w:hanging="414"/>
        <w:jc w:val="both"/>
        <w:rPr>
          <w:rFonts w:ascii="Arial" w:eastAsia="Arial" w:hAnsi="Arial"/>
          <w:sz w:val="22"/>
          <w:szCs w:val="22"/>
        </w:rPr>
      </w:pPr>
      <w:proofErr w:type="gramStart"/>
      <w:r w:rsidRPr="00FF1474">
        <w:rPr>
          <w:rFonts w:ascii="Arial" w:eastAsia="Arial" w:hAnsi="Arial"/>
          <w:sz w:val="22"/>
          <w:szCs w:val="22"/>
        </w:rPr>
        <w:t>le</w:t>
      </w:r>
      <w:proofErr w:type="gramEnd"/>
      <w:r w:rsidRPr="00FF1474">
        <w:rPr>
          <w:rFonts w:ascii="Arial" w:eastAsia="Arial" w:hAnsi="Arial"/>
          <w:sz w:val="22"/>
          <w:szCs w:val="22"/>
        </w:rPr>
        <w:t xml:space="preserve"> prestataire de services prend des dispositions afin de vérifier que les exigences de sécurité sont respectées à tout moment pour tous les systèmes</w:t>
      </w:r>
      <w:r w:rsidR="00796AAC">
        <w:rPr>
          <w:rFonts w:ascii="Arial" w:eastAsia="Arial" w:hAnsi="Arial"/>
          <w:sz w:val="22"/>
          <w:szCs w:val="22"/>
        </w:rPr>
        <w:t>/</w:t>
      </w:r>
      <w:r w:rsidRPr="00FF1474">
        <w:rPr>
          <w:rFonts w:ascii="Arial" w:eastAsia="Arial" w:hAnsi="Arial"/>
          <w:sz w:val="22"/>
          <w:szCs w:val="22"/>
        </w:rPr>
        <w:t>composants qu'il exploite.</w:t>
      </w:r>
    </w:p>
    <w:p w14:paraId="7AF9D0D4" w14:textId="77777777" w:rsidR="00434F2A" w:rsidRPr="00FF1474" w:rsidRDefault="00434F2A" w:rsidP="00AA3FB9">
      <w:pPr>
        <w:numPr>
          <w:ilvl w:val="1"/>
          <w:numId w:val="158"/>
        </w:numPr>
        <w:spacing w:before="120" w:after="120" w:line="360" w:lineRule="auto"/>
        <w:ind w:hanging="792"/>
        <w:jc w:val="both"/>
        <w:rPr>
          <w:rFonts w:ascii="Arial" w:eastAsia="Arial" w:hAnsi="Arial"/>
          <w:sz w:val="22"/>
          <w:szCs w:val="22"/>
        </w:rPr>
      </w:pPr>
      <w:r w:rsidRPr="00FF1474">
        <w:rPr>
          <w:rFonts w:ascii="Arial" w:eastAsia="Arial" w:hAnsi="Arial"/>
          <w:sz w:val="22"/>
          <w:szCs w:val="22"/>
        </w:rPr>
        <w:t>Organismes de formation</w:t>
      </w:r>
    </w:p>
    <w:p w14:paraId="5CCD3F0A" w14:textId="018C3200" w:rsidR="00434F2A" w:rsidRPr="00FF1474" w:rsidRDefault="00434F2A" w:rsidP="006E3DE9">
      <w:pPr>
        <w:spacing w:before="120" w:after="120" w:line="360" w:lineRule="auto"/>
        <w:ind w:left="720" w:right="11"/>
        <w:jc w:val="both"/>
        <w:rPr>
          <w:rFonts w:ascii="Arial" w:eastAsia="Arial" w:hAnsi="Arial"/>
          <w:sz w:val="22"/>
          <w:szCs w:val="22"/>
        </w:rPr>
      </w:pPr>
      <w:r w:rsidRPr="00FF1474">
        <w:rPr>
          <w:rFonts w:ascii="Arial" w:eastAsia="Arial" w:hAnsi="Arial"/>
          <w:sz w:val="22"/>
          <w:szCs w:val="22"/>
        </w:rPr>
        <w:t>Un organisme de formation dispensant une formation destinée au personnel qui fournit un service ATC satisfait aux exigences suivantes</w:t>
      </w:r>
      <w:r w:rsidR="00FE6D85">
        <w:rPr>
          <w:rFonts w:ascii="Arial" w:eastAsia="Arial" w:hAnsi="Arial"/>
          <w:sz w:val="22"/>
          <w:szCs w:val="22"/>
        </w:rPr>
        <w:t xml:space="preserve"> </w:t>
      </w:r>
      <w:r w:rsidRPr="00FF1474">
        <w:rPr>
          <w:rFonts w:ascii="Arial" w:eastAsia="Arial" w:hAnsi="Arial"/>
          <w:sz w:val="22"/>
          <w:szCs w:val="22"/>
        </w:rPr>
        <w:t>:</w:t>
      </w:r>
    </w:p>
    <w:p w14:paraId="48F83D5F" w14:textId="77777777" w:rsidR="00434F2A" w:rsidRPr="00FF1474" w:rsidRDefault="00434F2A" w:rsidP="00AA3FB9">
      <w:pPr>
        <w:numPr>
          <w:ilvl w:val="0"/>
          <w:numId w:val="168"/>
        </w:numPr>
        <w:spacing w:before="120" w:after="120" w:line="360" w:lineRule="auto"/>
        <w:ind w:right="11"/>
        <w:jc w:val="both"/>
        <w:rPr>
          <w:rFonts w:ascii="Arial" w:eastAsia="Arial" w:hAnsi="Arial"/>
          <w:sz w:val="22"/>
          <w:szCs w:val="22"/>
        </w:rPr>
      </w:pPr>
      <w:proofErr w:type="gramStart"/>
      <w:r w:rsidRPr="00FF1474">
        <w:rPr>
          <w:rFonts w:ascii="Arial" w:eastAsia="Arial" w:hAnsi="Arial"/>
          <w:sz w:val="22"/>
          <w:szCs w:val="22"/>
        </w:rPr>
        <w:t>disposer</w:t>
      </w:r>
      <w:proofErr w:type="gramEnd"/>
      <w:r w:rsidRPr="00FF1474">
        <w:rPr>
          <w:rFonts w:ascii="Arial" w:eastAsia="Arial" w:hAnsi="Arial"/>
          <w:sz w:val="22"/>
          <w:szCs w:val="22"/>
        </w:rPr>
        <w:t xml:space="preserve"> de tous les moyens nécessaires pour assumer l'ensemble des responsabilités liées à son activité. Ces moyens sont notamment les suivants, cette liste n'étant pas </w:t>
      </w:r>
      <w:proofErr w:type="gramStart"/>
      <w:r w:rsidRPr="00FF1474">
        <w:rPr>
          <w:rFonts w:ascii="Arial" w:eastAsia="Arial" w:hAnsi="Arial"/>
          <w:sz w:val="22"/>
          <w:szCs w:val="22"/>
        </w:rPr>
        <w:t>exhaustive:</w:t>
      </w:r>
      <w:proofErr w:type="gramEnd"/>
      <w:r w:rsidRPr="00FF1474">
        <w:rPr>
          <w:rFonts w:ascii="Arial" w:eastAsia="Arial" w:hAnsi="Arial"/>
          <w:sz w:val="22"/>
          <w:szCs w:val="22"/>
        </w:rPr>
        <w:t xml:space="preserve"> installations, personnel, équipements, méthodes, documentation relative aux tâches, responsabilités et procédures, accès aux données pertinentes et archivage;</w:t>
      </w:r>
    </w:p>
    <w:p w14:paraId="76573E13" w14:textId="77777777" w:rsidR="00434F2A" w:rsidRPr="00FF1474" w:rsidRDefault="00434F2A" w:rsidP="00AA3FB9">
      <w:pPr>
        <w:numPr>
          <w:ilvl w:val="0"/>
          <w:numId w:val="168"/>
        </w:numPr>
        <w:spacing w:before="120" w:after="120" w:line="360" w:lineRule="auto"/>
        <w:ind w:right="11"/>
        <w:jc w:val="both"/>
        <w:rPr>
          <w:rFonts w:ascii="Arial" w:eastAsia="Arial" w:hAnsi="Arial"/>
          <w:sz w:val="22"/>
          <w:szCs w:val="22"/>
        </w:rPr>
      </w:pPr>
      <w:proofErr w:type="gramStart"/>
      <w:r w:rsidRPr="00FF1474">
        <w:rPr>
          <w:rFonts w:ascii="Arial" w:eastAsia="Arial" w:hAnsi="Arial"/>
          <w:sz w:val="22"/>
          <w:szCs w:val="22"/>
        </w:rPr>
        <w:t>en</w:t>
      </w:r>
      <w:proofErr w:type="gramEnd"/>
      <w:r w:rsidRPr="00FF1474">
        <w:rPr>
          <w:rFonts w:ascii="Arial" w:eastAsia="Arial" w:hAnsi="Arial"/>
          <w:sz w:val="22"/>
          <w:szCs w:val="22"/>
        </w:rPr>
        <w:t xml:space="preserve"> fonction du type de formation dispensée et de la taille de l'organisme, mettre en œuvre et entretenir un système de gestion afin de garantir la conformité avec les exigences essentielles énoncées dans la présente annexe, assurer la gestion des risques pour la sécurité, y compris les risques liés à la dégradation du niveau de formation, et veiller à l'amélioration constante de ce système, et</w:t>
      </w:r>
    </w:p>
    <w:p w14:paraId="0BF55392" w14:textId="77777777" w:rsidR="00434F2A" w:rsidRPr="00FF1474" w:rsidRDefault="00434F2A" w:rsidP="00AA3FB9">
      <w:pPr>
        <w:numPr>
          <w:ilvl w:val="0"/>
          <w:numId w:val="168"/>
        </w:numPr>
        <w:spacing w:before="120" w:after="120" w:line="360" w:lineRule="auto"/>
        <w:ind w:right="11"/>
        <w:jc w:val="both"/>
        <w:rPr>
          <w:rFonts w:ascii="Arial" w:eastAsia="Arial" w:hAnsi="Arial"/>
          <w:sz w:val="22"/>
          <w:szCs w:val="22"/>
        </w:rPr>
      </w:pPr>
      <w:proofErr w:type="gramStart"/>
      <w:r w:rsidRPr="00FF1474">
        <w:rPr>
          <w:rFonts w:ascii="Arial" w:eastAsia="Arial" w:hAnsi="Arial"/>
          <w:sz w:val="22"/>
          <w:szCs w:val="22"/>
        </w:rPr>
        <w:t>prendre</w:t>
      </w:r>
      <w:proofErr w:type="gramEnd"/>
      <w:r w:rsidRPr="00FF1474">
        <w:rPr>
          <w:rFonts w:ascii="Arial" w:eastAsia="Arial" w:hAnsi="Arial"/>
          <w:sz w:val="22"/>
          <w:szCs w:val="22"/>
        </w:rPr>
        <w:t xml:space="preserve"> des dispositions avec d'autres organismes compétents, au besoin, pour garantir en permanence la conformité avec les exigences essentielles énoncées dans la présente annexe.</w:t>
      </w:r>
    </w:p>
    <w:p w14:paraId="5D93B478" w14:textId="68A82133" w:rsidR="00434F2A" w:rsidRPr="0002130B" w:rsidRDefault="00434F2A" w:rsidP="00AA3FB9">
      <w:pPr>
        <w:numPr>
          <w:ilvl w:val="0"/>
          <w:numId w:val="158"/>
        </w:numPr>
        <w:tabs>
          <w:tab w:val="left" w:pos="709"/>
        </w:tabs>
        <w:spacing w:before="120" w:after="120" w:line="360" w:lineRule="auto"/>
        <w:jc w:val="both"/>
        <w:rPr>
          <w:rFonts w:ascii="Arial" w:eastAsia="Arial" w:hAnsi="Arial"/>
          <w:b/>
          <w:sz w:val="22"/>
          <w:szCs w:val="22"/>
        </w:rPr>
      </w:pPr>
      <w:r w:rsidRPr="0002130B">
        <w:rPr>
          <w:rFonts w:ascii="Arial" w:eastAsia="Arial" w:hAnsi="Arial"/>
          <w:b/>
          <w:sz w:val="22"/>
          <w:szCs w:val="22"/>
        </w:rPr>
        <w:t xml:space="preserve">EXAMINATEURS </w:t>
      </w:r>
      <w:r w:rsidR="004F6483">
        <w:rPr>
          <w:rFonts w:ascii="Arial" w:eastAsia="Arial" w:hAnsi="Arial"/>
          <w:b/>
          <w:sz w:val="22"/>
          <w:szCs w:val="22"/>
        </w:rPr>
        <w:t>DE MÉDECINE AÉRONAUTIQUES</w:t>
      </w:r>
      <w:r w:rsidRPr="0002130B">
        <w:rPr>
          <w:rFonts w:ascii="Arial" w:eastAsia="Arial" w:hAnsi="Arial"/>
          <w:b/>
          <w:sz w:val="22"/>
          <w:szCs w:val="22"/>
        </w:rPr>
        <w:t xml:space="preserve"> ET CENTRES </w:t>
      </w:r>
      <w:r w:rsidR="004F6483">
        <w:rPr>
          <w:rFonts w:ascii="Arial" w:eastAsia="Arial" w:hAnsi="Arial"/>
          <w:b/>
          <w:sz w:val="22"/>
          <w:szCs w:val="22"/>
        </w:rPr>
        <w:t>DE MÉDECINE AÉRONAUTIQUES</w:t>
      </w:r>
    </w:p>
    <w:p w14:paraId="067F54C9" w14:textId="150E92D2" w:rsidR="00434F2A" w:rsidRPr="00FF1474" w:rsidRDefault="00434F2A" w:rsidP="00AA3FB9">
      <w:pPr>
        <w:numPr>
          <w:ilvl w:val="1"/>
          <w:numId w:val="158"/>
        </w:numPr>
        <w:tabs>
          <w:tab w:val="left" w:pos="709"/>
        </w:tabs>
        <w:spacing w:before="120" w:after="120" w:line="360" w:lineRule="auto"/>
        <w:ind w:hanging="792"/>
        <w:jc w:val="both"/>
        <w:rPr>
          <w:rFonts w:ascii="Arial" w:eastAsia="Arial" w:hAnsi="Arial"/>
          <w:sz w:val="22"/>
          <w:szCs w:val="22"/>
        </w:rPr>
      </w:pPr>
      <w:r w:rsidRPr="00FF1474">
        <w:rPr>
          <w:rFonts w:ascii="Arial" w:eastAsia="Arial" w:hAnsi="Arial"/>
          <w:sz w:val="22"/>
          <w:szCs w:val="22"/>
        </w:rPr>
        <w:t xml:space="preserve">Examinateurs </w:t>
      </w:r>
      <w:r w:rsidR="004F6483">
        <w:rPr>
          <w:rFonts w:ascii="Arial" w:eastAsia="Arial" w:hAnsi="Arial"/>
          <w:sz w:val="22"/>
          <w:szCs w:val="22"/>
        </w:rPr>
        <w:t>de médecine aéronautiques</w:t>
      </w:r>
    </w:p>
    <w:p w14:paraId="5DE459CA" w14:textId="6B234E57" w:rsidR="00434F2A" w:rsidRPr="00FF1474" w:rsidRDefault="00434F2A" w:rsidP="006E3DE9">
      <w:pPr>
        <w:spacing w:before="120" w:after="120" w:line="360" w:lineRule="auto"/>
        <w:ind w:left="720"/>
        <w:jc w:val="both"/>
        <w:rPr>
          <w:rFonts w:ascii="Arial" w:eastAsia="Arial" w:hAnsi="Arial"/>
          <w:sz w:val="22"/>
          <w:szCs w:val="22"/>
        </w:rPr>
      </w:pPr>
      <w:r w:rsidRPr="00FF1474">
        <w:rPr>
          <w:rFonts w:ascii="Arial" w:eastAsia="Arial" w:hAnsi="Arial"/>
          <w:sz w:val="22"/>
          <w:szCs w:val="22"/>
        </w:rPr>
        <w:t xml:space="preserve">Un examinateur </w:t>
      </w:r>
      <w:r w:rsidR="007D1E5C">
        <w:rPr>
          <w:rFonts w:ascii="Arial" w:eastAsia="Arial" w:hAnsi="Arial"/>
          <w:sz w:val="22"/>
          <w:szCs w:val="22"/>
        </w:rPr>
        <w:t>de médecine aéronautique</w:t>
      </w:r>
      <w:r w:rsidRPr="00FF1474">
        <w:rPr>
          <w:rFonts w:ascii="Arial" w:eastAsia="Arial" w:hAnsi="Arial"/>
          <w:sz w:val="22"/>
          <w:szCs w:val="22"/>
        </w:rPr>
        <w:t xml:space="preserve"> </w:t>
      </w:r>
      <w:proofErr w:type="gramStart"/>
      <w:r w:rsidRPr="00FF1474">
        <w:rPr>
          <w:rFonts w:ascii="Arial" w:eastAsia="Arial" w:hAnsi="Arial"/>
          <w:sz w:val="22"/>
          <w:szCs w:val="22"/>
        </w:rPr>
        <w:t>doit:</w:t>
      </w:r>
      <w:proofErr w:type="gramEnd"/>
    </w:p>
    <w:p w14:paraId="1C55921F" w14:textId="77777777" w:rsidR="00434F2A" w:rsidRPr="00FF1474" w:rsidRDefault="00434F2A" w:rsidP="00AA3FB9">
      <w:pPr>
        <w:numPr>
          <w:ilvl w:val="0"/>
          <w:numId w:val="169"/>
        </w:numPr>
        <w:spacing w:before="120" w:after="120" w:line="360" w:lineRule="auto"/>
        <w:jc w:val="both"/>
        <w:rPr>
          <w:rFonts w:ascii="Arial" w:eastAsia="Arial" w:hAnsi="Arial"/>
          <w:sz w:val="22"/>
          <w:szCs w:val="22"/>
        </w:rPr>
      </w:pPr>
      <w:proofErr w:type="gramStart"/>
      <w:r w:rsidRPr="00FF1474">
        <w:rPr>
          <w:rFonts w:ascii="Arial" w:eastAsia="Arial" w:hAnsi="Arial"/>
          <w:sz w:val="22"/>
          <w:szCs w:val="22"/>
        </w:rPr>
        <w:t>être</w:t>
      </w:r>
      <w:proofErr w:type="gramEnd"/>
      <w:r w:rsidRPr="00FF1474">
        <w:rPr>
          <w:rFonts w:ascii="Arial" w:eastAsia="Arial" w:hAnsi="Arial"/>
          <w:sz w:val="22"/>
          <w:szCs w:val="22"/>
        </w:rPr>
        <w:t xml:space="preserve"> admis à l'exercice légal de la médecine;</w:t>
      </w:r>
    </w:p>
    <w:p w14:paraId="19D36CC8" w14:textId="77777777" w:rsidR="00434F2A" w:rsidRPr="00FF1474" w:rsidRDefault="00434F2A" w:rsidP="00AA3FB9">
      <w:pPr>
        <w:numPr>
          <w:ilvl w:val="0"/>
          <w:numId w:val="169"/>
        </w:numPr>
        <w:spacing w:before="120" w:after="120" w:line="360" w:lineRule="auto"/>
        <w:jc w:val="both"/>
        <w:rPr>
          <w:rFonts w:ascii="Arial" w:eastAsia="Arial" w:hAnsi="Arial"/>
          <w:sz w:val="22"/>
          <w:szCs w:val="22"/>
        </w:rPr>
      </w:pPr>
      <w:proofErr w:type="gramStart"/>
      <w:r w:rsidRPr="00FF1474">
        <w:rPr>
          <w:rFonts w:ascii="Arial" w:eastAsia="Arial" w:hAnsi="Arial"/>
          <w:sz w:val="22"/>
          <w:szCs w:val="22"/>
        </w:rPr>
        <w:t>avoir</w:t>
      </w:r>
      <w:proofErr w:type="gramEnd"/>
      <w:r w:rsidRPr="00FF1474">
        <w:rPr>
          <w:rFonts w:ascii="Arial" w:eastAsia="Arial" w:hAnsi="Arial"/>
          <w:sz w:val="22"/>
          <w:szCs w:val="22"/>
        </w:rPr>
        <w:t xml:space="preserve"> reçu une formation en médecine aéronautique et suivre régulièrement des formations de remise à niveau en médecine aéronautique pour maintenir les critères d'évaluation à jour, et</w:t>
      </w:r>
    </w:p>
    <w:p w14:paraId="5F00ED00" w14:textId="77777777" w:rsidR="00434F2A" w:rsidRPr="00FF1474" w:rsidRDefault="00434F2A" w:rsidP="00AA3FB9">
      <w:pPr>
        <w:numPr>
          <w:ilvl w:val="0"/>
          <w:numId w:val="169"/>
        </w:numPr>
        <w:spacing w:before="120" w:after="120" w:line="360" w:lineRule="auto"/>
        <w:jc w:val="both"/>
        <w:rPr>
          <w:rFonts w:ascii="Arial" w:eastAsia="Arial" w:hAnsi="Arial"/>
          <w:sz w:val="22"/>
          <w:szCs w:val="22"/>
        </w:rPr>
      </w:pPr>
      <w:proofErr w:type="gramStart"/>
      <w:r w:rsidRPr="00FF1474">
        <w:rPr>
          <w:rFonts w:ascii="Arial" w:eastAsia="Arial" w:hAnsi="Arial"/>
          <w:sz w:val="22"/>
          <w:szCs w:val="22"/>
        </w:rPr>
        <w:t>avoir</w:t>
      </w:r>
      <w:proofErr w:type="gramEnd"/>
      <w:r w:rsidRPr="00FF1474">
        <w:rPr>
          <w:rFonts w:ascii="Arial" w:eastAsia="Arial" w:hAnsi="Arial"/>
          <w:sz w:val="22"/>
          <w:szCs w:val="22"/>
        </w:rPr>
        <w:t xml:space="preserve"> acquis une connaissance et une expérience pratiques concernant les conditions dans lesquelles les contrôleurs de la circulation aérienne exercent leurs fonctions.</w:t>
      </w:r>
    </w:p>
    <w:p w14:paraId="4191099E" w14:textId="44814775" w:rsidR="00434F2A" w:rsidRPr="00FF1474" w:rsidRDefault="00434F2A" w:rsidP="00AA3FB9">
      <w:pPr>
        <w:numPr>
          <w:ilvl w:val="1"/>
          <w:numId w:val="158"/>
        </w:numPr>
        <w:tabs>
          <w:tab w:val="left" w:pos="709"/>
        </w:tabs>
        <w:spacing w:before="120" w:after="120" w:line="360" w:lineRule="auto"/>
        <w:ind w:hanging="792"/>
        <w:jc w:val="both"/>
        <w:rPr>
          <w:rFonts w:ascii="Arial" w:eastAsia="Arial" w:hAnsi="Arial"/>
          <w:sz w:val="22"/>
          <w:szCs w:val="22"/>
        </w:rPr>
      </w:pPr>
      <w:bookmarkStart w:id="195" w:name="page114"/>
      <w:bookmarkEnd w:id="195"/>
      <w:r w:rsidRPr="00FF1474">
        <w:rPr>
          <w:rFonts w:ascii="Arial" w:eastAsia="Arial" w:hAnsi="Arial"/>
          <w:sz w:val="22"/>
          <w:szCs w:val="22"/>
        </w:rPr>
        <w:t xml:space="preserve">Centres </w:t>
      </w:r>
      <w:r w:rsidR="004F6483">
        <w:rPr>
          <w:rFonts w:ascii="Arial" w:eastAsia="Arial" w:hAnsi="Arial"/>
          <w:sz w:val="22"/>
          <w:szCs w:val="22"/>
        </w:rPr>
        <w:t>de médecine aéronautiques</w:t>
      </w:r>
    </w:p>
    <w:p w14:paraId="742ACC76" w14:textId="2E9F240E" w:rsidR="00434F2A" w:rsidRPr="00FF1474" w:rsidRDefault="00434F2A" w:rsidP="006E3DE9">
      <w:pPr>
        <w:spacing w:before="120" w:after="120" w:line="360" w:lineRule="auto"/>
        <w:ind w:left="720"/>
        <w:jc w:val="both"/>
        <w:rPr>
          <w:rFonts w:ascii="Arial" w:eastAsia="Arial" w:hAnsi="Arial"/>
          <w:sz w:val="22"/>
          <w:szCs w:val="22"/>
        </w:rPr>
      </w:pPr>
      <w:r w:rsidRPr="00FF1474">
        <w:rPr>
          <w:rFonts w:ascii="Arial" w:eastAsia="Arial" w:hAnsi="Arial"/>
          <w:sz w:val="22"/>
          <w:szCs w:val="22"/>
        </w:rPr>
        <w:t xml:space="preserve">Un centre </w:t>
      </w:r>
      <w:r w:rsidR="007D1E5C">
        <w:rPr>
          <w:rFonts w:ascii="Arial" w:eastAsia="Arial" w:hAnsi="Arial"/>
          <w:sz w:val="22"/>
          <w:szCs w:val="22"/>
        </w:rPr>
        <w:t>de médecine aéronautique</w:t>
      </w:r>
      <w:r w:rsidRPr="00FF1474">
        <w:rPr>
          <w:rFonts w:ascii="Arial" w:eastAsia="Arial" w:hAnsi="Arial"/>
          <w:sz w:val="22"/>
          <w:szCs w:val="22"/>
        </w:rPr>
        <w:t xml:space="preserve"> doit satisfaire aux conditions suivantes</w:t>
      </w:r>
      <w:r w:rsidR="00FE6D85">
        <w:rPr>
          <w:rFonts w:ascii="Arial" w:eastAsia="Arial" w:hAnsi="Arial"/>
          <w:sz w:val="22"/>
          <w:szCs w:val="22"/>
        </w:rPr>
        <w:t xml:space="preserve"> </w:t>
      </w:r>
      <w:r w:rsidRPr="00FF1474">
        <w:rPr>
          <w:rFonts w:ascii="Arial" w:eastAsia="Arial" w:hAnsi="Arial"/>
          <w:sz w:val="22"/>
          <w:szCs w:val="22"/>
        </w:rPr>
        <w:t>:</w:t>
      </w:r>
    </w:p>
    <w:p w14:paraId="28F2B172" w14:textId="308230D9" w:rsidR="00434F2A" w:rsidRPr="00FF1474" w:rsidRDefault="00434F2A" w:rsidP="00AA3FB9">
      <w:pPr>
        <w:numPr>
          <w:ilvl w:val="0"/>
          <w:numId w:val="170"/>
        </w:numPr>
        <w:spacing w:before="120" w:after="120" w:line="360" w:lineRule="auto"/>
        <w:ind w:left="1134" w:right="11" w:hanging="425"/>
        <w:jc w:val="both"/>
        <w:rPr>
          <w:rFonts w:ascii="Arial" w:eastAsia="Arial" w:hAnsi="Arial"/>
          <w:sz w:val="22"/>
          <w:szCs w:val="22"/>
        </w:rPr>
      </w:pPr>
      <w:proofErr w:type="gramStart"/>
      <w:r w:rsidRPr="00FF1474">
        <w:rPr>
          <w:rFonts w:ascii="Arial" w:eastAsia="Arial" w:hAnsi="Arial"/>
          <w:sz w:val="22"/>
          <w:szCs w:val="22"/>
        </w:rPr>
        <w:t>disposer</w:t>
      </w:r>
      <w:proofErr w:type="gramEnd"/>
      <w:r w:rsidRPr="00FF1474">
        <w:rPr>
          <w:rFonts w:ascii="Arial" w:eastAsia="Arial" w:hAnsi="Arial"/>
          <w:sz w:val="22"/>
          <w:szCs w:val="22"/>
        </w:rPr>
        <w:t xml:space="preserve"> de tous les moyens nécessaires pour assumer l'ensemble des responsabilités liées à ses prérogatives. Ces moyens sont notamment les suivants, cette liste n'étant pas </w:t>
      </w:r>
      <w:proofErr w:type="gramStart"/>
      <w:r w:rsidRPr="00FF1474">
        <w:rPr>
          <w:rFonts w:ascii="Arial" w:eastAsia="Arial" w:hAnsi="Arial"/>
          <w:sz w:val="22"/>
          <w:szCs w:val="22"/>
        </w:rPr>
        <w:t>exhaustive:</w:t>
      </w:r>
      <w:proofErr w:type="gramEnd"/>
      <w:r w:rsidRPr="00FF1474">
        <w:rPr>
          <w:rFonts w:ascii="Arial" w:eastAsia="Arial" w:hAnsi="Arial"/>
          <w:sz w:val="22"/>
          <w:szCs w:val="22"/>
        </w:rPr>
        <w:t xml:space="preserve"> installations, personnel, équipement, outils et matériel, documentation relative aux tâches, responsabilités et procédures, accès aux données pertinentes et archivage</w:t>
      </w:r>
      <w:r w:rsidR="00FE6D85">
        <w:rPr>
          <w:rFonts w:ascii="Arial" w:eastAsia="Arial" w:hAnsi="Arial"/>
          <w:sz w:val="22"/>
          <w:szCs w:val="22"/>
        </w:rPr>
        <w:t xml:space="preserve"> </w:t>
      </w:r>
      <w:r w:rsidRPr="00FF1474">
        <w:rPr>
          <w:rFonts w:ascii="Arial" w:eastAsia="Arial" w:hAnsi="Arial"/>
          <w:sz w:val="22"/>
          <w:szCs w:val="22"/>
        </w:rPr>
        <w:t>;</w:t>
      </w:r>
    </w:p>
    <w:p w14:paraId="018E2F85" w14:textId="77777777" w:rsidR="00434F2A" w:rsidRPr="00FF1474" w:rsidRDefault="00434F2A" w:rsidP="00AA3FB9">
      <w:pPr>
        <w:numPr>
          <w:ilvl w:val="0"/>
          <w:numId w:val="170"/>
        </w:numPr>
        <w:spacing w:before="120" w:after="120" w:line="360" w:lineRule="auto"/>
        <w:ind w:left="1134" w:right="11" w:hanging="425"/>
        <w:jc w:val="both"/>
        <w:rPr>
          <w:rFonts w:ascii="Arial" w:eastAsia="Arial" w:hAnsi="Arial"/>
          <w:sz w:val="22"/>
          <w:szCs w:val="22"/>
        </w:rPr>
      </w:pPr>
      <w:proofErr w:type="gramStart"/>
      <w:r w:rsidRPr="00FF1474">
        <w:rPr>
          <w:rFonts w:ascii="Arial" w:eastAsia="Arial" w:hAnsi="Arial"/>
          <w:sz w:val="22"/>
          <w:szCs w:val="22"/>
        </w:rPr>
        <w:t>en</w:t>
      </w:r>
      <w:proofErr w:type="gramEnd"/>
      <w:r w:rsidRPr="00FF1474">
        <w:rPr>
          <w:rFonts w:ascii="Arial" w:eastAsia="Arial" w:hAnsi="Arial"/>
          <w:sz w:val="22"/>
          <w:szCs w:val="22"/>
        </w:rPr>
        <w:t xml:space="preserve"> fonction du type d'activité entreprise et de la taille de l'organisme, mettre en œuvre et entretenir un système de gestion afin de garantir la conformité avec les exigences essentielles énoncées dans la présente annexe, assurer la gestion des risques pour la sécurité et veiller à l'amélioration constante de ce système, et</w:t>
      </w:r>
    </w:p>
    <w:p w14:paraId="46C1B145" w14:textId="77777777" w:rsidR="00434F2A" w:rsidRDefault="00434F2A" w:rsidP="00AA3FB9">
      <w:pPr>
        <w:numPr>
          <w:ilvl w:val="0"/>
          <w:numId w:val="170"/>
        </w:numPr>
        <w:spacing w:before="120" w:after="120" w:line="360" w:lineRule="auto"/>
        <w:ind w:left="1134" w:right="11" w:hanging="425"/>
        <w:jc w:val="both"/>
        <w:rPr>
          <w:rFonts w:ascii="Arial" w:eastAsia="Arial" w:hAnsi="Arial"/>
          <w:sz w:val="22"/>
          <w:szCs w:val="22"/>
        </w:rPr>
      </w:pPr>
      <w:proofErr w:type="gramStart"/>
      <w:r w:rsidRPr="00FF1474">
        <w:rPr>
          <w:rFonts w:ascii="Arial" w:eastAsia="Arial" w:hAnsi="Arial"/>
          <w:sz w:val="22"/>
          <w:szCs w:val="22"/>
        </w:rPr>
        <w:t>prendre</w:t>
      </w:r>
      <w:proofErr w:type="gramEnd"/>
      <w:r w:rsidRPr="00FF1474">
        <w:rPr>
          <w:rFonts w:ascii="Arial" w:eastAsia="Arial" w:hAnsi="Arial"/>
          <w:sz w:val="22"/>
          <w:szCs w:val="22"/>
        </w:rPr>
        <w:t xml:space="preserve"> des dispositions avec d'autres organismes compétents, au besoin, pour garantir en permanence la conformité avec les exigences énoncées dans la présente annexe.</w:t>
      </w:r>
    </w:p>
    <w:p w14:paraId="5346BF15" w14:textId="77777777" w:rsidR="0024246A" w:rsidRPr="00FF1474" w:rsidRDefault="0024246A" w:rsidP="00514E82">
      <w:pPr>
        <w:spacing w:before="120" w:after="120" w:line="360" w:lineRule="auto"/>
        <w:ind w:left="1134" w:right="11"/>
        <w:jc w:val="both"/>
        <w:rPr>
          <w:rFonts w:ascii="Arial" w:eastAsia="Arial" w:hAnsi="Arial"/>
          <w:sz w:val="22"/>
          <w:szCs w:val="22"/>
        </w:rPr>
      </w:pPr>
    </w:p>
    <w:p w14:paraId="0FBA8780" w14:textId="77777777" w:rsidR="00434F2A" w:rsidRPr="00FF1474" w:rsidRDefault="00434F2A" w:rsidP="006E3DE9">
      <w:pPr>
        <w:spacing w:before="120" w:after="120" w:line="360" w:lineRule="auto"/>
        <w:jc w:val="both"/>
        <w:rPr>
          <w:rFonts w:ascii="Arial" w:eastAsia="Times New Roman" w:hAnsi="Arial"/>
          <w:sz w:val="22"/>
          <w:szCs w:val="22"/>
        </w:rPr>
      </w:pPr>
    </w:p>
    <w:p w14:paraId="01ECF9DE" w14:textId="71E0DE86" w:rsidR="0024246A" w:rsidRDefault="0024246A" w:rsidP="006E3DE9">
      <w:pPr>
        <w:spacing w:before="120" w:after="120" w:line="360" w:lineRule="auto"/>
        <w:jc w:val="both"/>
        <w:rPr>
          <w:rFonts w:ascii="Arial" w:eastAsia="Times New Roman" w:hAnsi="Arial"/>
        </w:rPr>
      </w:pPr>
      <w:r>
        <w:rPr>
          <w:rFonts w:ascii="Arial" w:eastAsia="Times New Roman" w:hAnsi="Arial"/>
        </w:rPr>
        <w:br w:type="page"/>
      </w:r>
    </w:p>
    <w:p w14:paraId="7B3A6E3F" w14:textId="77777777" w:rsidR="00434F2A" w:rsidRPr="00BA5C27" w:rsidRDefault="00434F2A" w:rsidP="006E3DE9">
      <w:pPr>
        <w:pStyle w:val="Titre1"/>
        <w:spacing w:line="360" w:lineRule="auto"/>
        <w:jc w:val="both"/>
        <w:rPr>
          <w:rFonts w:ascii="Arial" w:eastAsia="Arial" w:hAnsi="Arial"/>
          <w:sz w:val="24"/>
          <w:szCs w:val="24"/>
        </w:rPr>
      </w:pPr>
      <w:bookmarkStart w:id="196" w:name="page115"/>
      <w:bookmarkStart w:id="197" w:name="_Toc119582478"/>
      <w:bookmarkEnd w:id="196"/>
      <w:r w:rsidRPr="00BA5C27">
        <w:rPr>
          <w:rFonts w:ascii="Arial" w:eastAsia="Arial" w:hAnsi="Arial"/>
          <w:sz w:val="24"/>
          <w:szCs w:val="24"/>
        </w:rPr>
        <w:t>ANNEXE IX</w:t>
      </w:r>
      <w:r w:rsidR="00E84345" w:rsidRPr="00BA5C27">
        <w:rPr>
          <w:rFonts w:ascii="Arial" w:eastAsia="Arial" w:hAnsi="Arial"/>
          <w:sz w:val="24"/>
          <w:szCs w:val="24"/>
        </w:rPr>
        <w:t xml:space="preserve"> - </w:t>
      </w:r>
      <w:r w:rsidRPr="00BA5C27">
        <w:rPr>
          <w:rFonts w:ascii="Arial" w:eastAsia="Arial" w:hAnsi="Arial"/>
          <w:sz w:val="24"/>
          <w:szCs w:val="24"/>
        </w:rPr>
        <w:t>Exigences essentielles relatives aux aéronefs sans équipage à bord</w:t>
      </w:r>
      <w:bookmarkEnd w:id="197"/>
    </w:p>
    <w:p w14:paraId="0BA4545D" w14:textId="77777777" w:rsidR="00434F2A" w:rsidRPr="0002130B" w:rsidRDefault="00434F2A" w:rsidP="00AA3FB9">
      <w:pPr>
        <w:numPr>
          <w:ilvl w:val="0"/>
          <w:numId w:val="171"/>
        </w:numPr>
        <w:spacing w:before="120" w:after="120" w:line="360" w:lineRule="auto"/>
        <w:ind w:left="709" w:right="8" w:hanging="709"/>
        <w:jc w:val="both"/>
        <w:rPr>
          <w:rFonts w:ascii="Arial" w:eastAsia="Arial" w:hAnsi="Arial"/>
          <w:b/>
          <w:sz w:val="22"/>
          <w:szCs w:val="22"/>
        </w:rPr>
      </w:pPr>
      <w:r w:rsidRPr="0002130B">
        <w:rPr>
          <w:rFonts w:ascii="Arial" w:eastAsia="Arial" w:hAnsi="Arial"/>
          <w:b/>
          <w:sz w:val="22"/>
          <w:szCs w:val="22"/>
        </w:rPr>
        <w:t>EXIGENCES ESSENTIELLES RELATIVES À LA CONCEPTION, À LA PRODUCTION, À LA MAINTENANCE ET À L'EXPLOITATION DES AÉRONEFS SANS ÉQUIPAGE À BORD</w:t>
      </w:r>
    </w:p>
    <w:p w14:paraId="3A45265D" w14:textId="26E040DF" w:rsidR="00434F2A" w:rsidRPr="002357D5" w:rsidRDefault="00434F2A" w:rsidP="00AA3FB9">
      <w:pPr>
        <w:numPr>
          <w:ilvl w:val="1"/>
          <w:numId w:val="171"/>
        </w:numPr>
        <w:spacing w:before="120" w:after="120" w:line="360" w:lineRule="auto"/>
        <w:ind w:left="709" w:right="8" w:hanging="709"/>
        <w:jc w:val="both"/>
        <w:rPr>
          <w:rFonts w:ascii="Arial" w:eastAsia="Arial" w:hAnsi="Arial"/>
          <w:sz w:val="22"/>
          <w:szCs w:val="22"/>
        </w:rPr>
      </w:pPr>
      <w:r w:rsidRPr="002357D5">
        <w:rPr>
          <w:rFonts w:ascii="Arial" w:eastAsia="Arial" w:hAnsi="Arial"/>
          <w:sz w:val="22"/>
          <w:szCs w:val="22"/>
        </w:rPr>
        <w:t xml:space="preserve">L'exploitant et le pilote à distance d'un aéronef sans équipage à bord doivent avoir connaissance des règles de </w:t>
      </w:r>
      <w:r w:rsidR="003E75E3">
        <w:rPr>
          <w:rFonts w:ascii="Arial" w:eastAsia="Arial" w:hAnsi="Arial"/>
          <w:sz w:val="22"/>
          <w:szCs w:val="22"/>
        </w:rPr>
        <w:t>la Communauté</w:t>
      </w:r>
      <w:r w:rsidRPr="002357D5">
        <w:rPr>
          <w:rFonts w:ascii="Arial" w:eastAsia="Arial" w:hAnsi="Arial"/>
          <w:sz w:val="22"/>
          <w:szCs w:val="22"/>
        </w:rPr>
        <w:t xml:space="preserve"> et des règles nationales applicables relatives aux exploitations envisagées, en matière notamment de sécurité, de respect de la vie privée, de protection des données, de responsabilité, d'assurance, de sûreté et de protection de l'environnement. Ils doivent être en mesure de garantir la sécurité de l'exploitation et d'assurer une séparation en toute sécurité entre les aéronefs sans équipage à bord et les personnes au sol et les autres usagers de l'espace aérien. Cela inclut une bonne connaissance des instructions d'exploitation fournies par le constructeur, de la manière d'utiliser des aéronefs sans équipage à bord dans l'espace aérien de façon sûre et respectueuse de l'environnement ainsi que de toutes les fonctionnalités pertinentes des aéronefs sans équipage à bord, les règles de l'air applicables et les procédures en matière </w:t>
      </w:r>
      <w:r w:rsidR="00D350E1" w:rsidRPr="002357D5">
        <w:rPr>
          <w:rFonts w:ascii="Arial" w:eastAsia="Arial" w:hAnsi="Arial"/>
          <w:sz w:val="22"/>
          <w:szCs w:val="22"/>
        </w:rPr>
        <w:t>d’</w:t>
      </w:r>
      <w:r w:rsidR="00E934C7">
        <w:rPr>
          <w:rFonts w:ascii="Arial" w:eastAsia="Arial" w:hAnsi="Arial"/>
          <w:sz w:val="22"/>
          <w:szCs w:val="22"/>
        </w:rPr>
        <w:t>ANS</w:t>
      </w:r>
      <w:r w:rsidRPr="002357D5">
        <w:rPr>
          <w:rFonts w:ascii="Arial" w:eastAsia="Arial" w:hAnsi="Arial"/>
          <w:sz w:val="22"/>
          <w:szCs w:val="22"/>
        </w:rPr>
        <w:t>.</w:t>
      </w:r>
    </w:p>
    <w:p w14:paraId="09DD8891" w14:textId="77777777" w:rsidR="00434F2A" w:rsidRPr="002357D5" w:rsidRDefault="00434F2A" w:rsidP="00AA3FB9">
      <w:pPr>
        <w:numPr>
          <w:ilvl w:val="1"/>
          <w:numId w:val="171"/>
        </w:numPr>
        <w:spacing w:before="120" w:after="120" w:line="360" w:lineRule="auto"/>
        <w:ind w:left="709" w:right="8" w:hanging="709"/>
        <w:jc w:val="both"/>
        <w:rPr>
          <w:rFonts w:ascii="Arial" w:eastAsia="Arial" w:hAnsi="Arial"/>
          <w:sz w:val="22"/>
          <w:szCs w:val="22"/>
        </w:rPr>
      </w:pPr>
      <w:r w:rsidRPr="002357D5">
        <w:rPr>
          <w:rFonts w:ascii="Arial" w:eastAsia="Arial" w:hAnsi="Arial"/>
          <w:sz w:val="22"/>
          <w:szCs w:val="22"/>
        </w:rPr>
        <w:tab/>
        <w:t>Les aéronefs sans équipage à bord doivent être conçus et construits de manière à être adaptés à leur fonction prévue et à pouvoir être exploités, réglés et entretenus sans exposer quiconque à un risque.</w:t>
      </w:r>
    </w:p>
    <w:p w14:paraId="12CCE0CB" w14:textId="77777777" w:rsidR="00434F2A" w:rsidRPr="002357D5" w:rsidRDefault="00434F2A" w:rsidP="00AA3FB9">
      <w:pPr>
        <w:numPr>
          <w:ilvl w:val="1"/>
          <w:numId w:val="171"/>
        </w:numPr>
        <w:spacing w:before="120" w:after="120" w:line="360" w:lineRule="auto"/>
        <w:ind w:left="709" w:right="8" w:hanging="709"/>
        <w:jc w:val="both"/>
        <w:rPr>
          <w:rFonts w:ascii="Arial" w:eastAsia="Arial" w:hAnsi="Arial"/>
          <w:sz w:val="22"/>
          <w:szCs w:val="22"/>
        </w:rPr>
      </w:pPr>
      <w:r w:rsidRPr="002357D5">
        <w:rPr>
          <w:rFonts w:ascii="Times New Roman" w:eastAsia="Times New Roman" w:hAnsi="Times New Roman"/>
          <w:sz w:val="22"/>
          <w:szCs w:val="22"/>
        </w:rPr>
        <w:tab/>
      </w:r>
      <w:r w:rsidRPr="002357D5">
        <w:rPr>
          <w:rFonts w:ascii="Arial" w:eastAsia="Arial" w:hAnsi="Arial"/>
          <w:sz w:val="22"/>
          <w:szCs w:val="22"/>
        </w:rPr>
        <w:t>Si cela s'impose pour atténuer les risques ayant trait à la sécurité, au respect de la vie privée, à la protection des données à caractère personnel, à la sûreté ou à la protection de l'environnement, qui résultent de l'exploitation, les aéronefs sans équipage à bord doivent posséder les caractéristiques et fonctionnalités spécifiques correspondantes qui tiennent compte, dès la conception et par défaut, des principes de protection de la vie privée et de protection des données à caractère personnel. En fonction des besoins, ces caractéristiques et fonctionnalités doivent permettre d'identifier facilement les aéronefs ainsi que la nature et l'objet de l'exploitation, et doivent garantir le respect des restrictions, interdictions ou conditions applicables, notamment en ce qui concerne l'exploitation dans des zones géographiques déterminées, au-delà de certaines distances par rapport à l'exploitant ou à certaines altitudes.</w:t>
      </w:r>
    </w:p>
    <w:p w14:paraId="58D89579" w14:textId="77777777" w:rsidR="00434F2A" w:rsidRPr="002357D5" w:rsidRDefault="00434F2A" w:rsidP="00AA3FB9">
      <w:pPr>
        <w:numPr>
          <w:ilvl w:val="1"/>
          <w:numId w:val="171"/>
        </w:numPr>
        <w:spacing w:before="120" w:after="120" w:line="360" w:lineRule="auto"/>
        <w:ind w:left="709" w:right="8" w:hanging="709"/>
        <w:jc w:val="both"/>
        <w:rPr>
          <w:rFonts w:ascii="Arial" w:eastAsia="Arial" w:hAnsi="Arial"/>
          <w:sz w:val="22"/>
          <w:szCs w:val="22"/>
        </w:rPr>
      </w:pPr>
      <w:r w:rsidRPr="002357D5">
        <w:rPr>
          <w:rFonts w:ascii="Arial" w:eastAsia="Arial" w:hAnsi="Arial"/>
          <w:sz w:val="22"/>
          <w:szCs w:val="22"/>
        </w:rPr>
        <w:t>L'organisme responsable de la production ou de la commercialisation des aéronefs sans équipage à bord doit fournir à l'exploitant d'un tel aéronef et, le cas échéant, à l'organisme de maintenance des informations sur le type d'exploitations pour lesquelles l'aéronef sans équipage à bord est conçu, en indiquant les restrictions et les informations nécessaires pour assurer son exploitation en toute sécurité, y compris les performances opérationnelles et environnementales, les limitations de navigabilité et les procédures d'urgence. Ces informations sont fournies d'une manière claire, cohérente et univoque. Les capacités opérationnelles des aéronefs sans équipage à bord qui peuvent être utilisés pour des exploitations ne nécessitant pas de certificat ou de déclaration doivent permettre qu'il soit possible d'instaurer des restrictions qui respectent les règles concernant l'espace aérien applicables à de telles exploitations.</w:t>
      </w:r>
    </w:p>
    <w:p w14:paraId="07EB38F9" w14:textId="68C15E2E" w:rsidR="00434F2A" w:rsidRPr="0002130B" w:rsidRDefault="00434F2A" w:rsidP="00AA3FB9">
      <w:pPr>
        <w:numPr>
          <w:ilvl w:val="0"/>
          <w:numId w:val="171"/>
        </w:numPr>
        <w:spacing w:before="120" w:after="120" w:line="360" w:lineRule="auto"/>
        <w:ind w:left="709" w:right="8" w:hanging="709"/>
        <w:jc w:val="both"/>
        <w:rPr>
          <w:rFonts w:ascii="Arial" w:eastAsia="Arial" w:hAnsi="Arial"/>
          <w:b/>
          <w:sz w:val="22"/>
          <w:szCs w:val="22"/>
        </w:rPr>
      </w:pPr>
      <w:r w:rsidRPr="0002130B">
        <w:rPr>
          <w:rFonts w:ascii="Arial" w:eastAsia="Arial" w:hAnsi="Arial"/>
          <w:b/>
          <w:sz w:val="22"/>
          <w:szCs w:val="22"/>
        </w:rPr>
        <w:t xml:space="preserve">EXIGENCES ESSENTIELLES SUPPLÉMENTAIRES RELATIVES À LA CONCEPTION, À LA PRODUCTION, À LA MAINTENANCE ET À L'EXPLOITATION DES AÉRONEFS SANS ÉQUIPAGE À BORD VISÉES À L'ARTICLE </w:t>
      </w:r>
      <w:r w:rsidR="003E312B">
        <w:rPr>
          <w:rFonts w:ascii="Arial" w:eastAsia="Arial" w:hAnsi="Arial"/>
          <w:b/>
          <w:sz w:val="22"/>
          <w:szCs w:val="22"/>
        </w:rPr>
        <w:t>54</w:t>
      </w:r>
      <w:r w:rsidRPr="0002130B">
        <w:rPr>
          <w:rFonts w:ascii="Arial" w:eastAsia="Arial" w:hAnsi="Arial"/>
          <w:b/>
          <w:sz w:val="22"/>
          <w:szCs w:val="22"/>
        </w:rPr>
        <w:t>, PARAGRAPHES 1 ET 5</w:t>
      </w:r>
    </w:p>
    <w:p w14:paraId="65F55F27" w14:textId="77777777" w:rsidR="00434F2A" w:rsidRPr="002357D5" w:rsidRDefault="00434F2A" w:rsidP="006E3DE9">
      <w:pPr>
        <w:spacing w:before="120" w:after="120" w:line="360" w:lineRule="auto"/>
        <w:ind w:left="709" w:right="8"/>
        <w:jc w:val="both"/>
        <w:rPr>
          <w:rFonts w:ascii="Arial" w:eastAsia="Arial" w:hAnsi="Arial"/>
          <w:sz w:val="22"/>
          <w:szCs w:val="22"/>
        </w:rPr>
      </w:pPr>
      <w:r w:rsidRPr="002357D5">
        <w:rPr>
          <w:rFonts w:ascii="Arial" w:eastAsia="Arial" w:hAnsi="Arial"/>
          <w:sz w:val="22"/>
          <w:szCs w:val="22"/>
        </w:rPr>
        <w:t xml:space="preserve">Compte tenu des objectifs énoncés à l'article 1er, les conditions suivantes doivent être réunies pour assurer la sécurité des personnes au sol et des autres usagers de l'espace aérien durant l'exploitation des aéronefs sans équipage à bord, en tenant compte au besoin du niveau de risque de </w:t>
      </w:r>
      <w:r w:rsidR="00D350E1" w:rsidRPr="002357D5">
        <w:rPr>
          <w:rFonts w:ascii="Arial" w:eastAsia="Arial" w:hAnsi="Arial"/>
          <w:sz w:val="22"/>
          <w:szCs w:val="22"/>
        </w:rPr>
        <w:t>l’exploitation :</w:t>
      </w:r>
    </w:p>
    <w:p w14:paraId="11504BF0" w14:textId="77777777" w:rsidR="00434F2A" w:rsidRPr="002357D5" w:rsidRDefault="00434F2A" w:rsidP="00AA3FB9">
      <w:pPr>
        <w:numPr>
          <w:ilvl w:val="1"/>
          <w:numId w:val="171"/>
        </w:numPr>
        <w:spacing w:before="120" w:after="120" w:line="360" w:lineRule="auto"/>
        <w:ind w:right="8" w:hanging="792"/>
        <w:jc w:val="both"/>
        <w:rPr>
          <w:rFonts w:ascii="Arial" w:eastAsia="Arial" w:hAnsi="Arial"/>
          <w:sz w:val="22"/>
          <w:szCs w:val="22"/>
        </w:rPr>
      </w:pPr>
      <w:r w:rsidRPr="002357D5">
        <w:rPr>
          <w:rFonts w:ascii="Arial" w:eastAsia="Arial" w:hAnsi="Arial"/>
          <w:sz w:val="22"/>
          <w:szCs w:val="22"/>
        </w:rPr>
        <w:t>Navigabilité</w:t>
      </w:r>
    </w:p>
    <w:p w14:paraId="507DF7D3" w14:textId="77777777" w:rsidR="00434F2A" w:rsidRPr="002357D5" w:rsidRDefault="00434F2A" w:rsidP="00AA3FB9">
      <w:pPr>
        <w:numPr>
          <w:ilvl w:val="2"/>
          <w:numId w:val="171"/>
        </w:numPr>
        <w:spacing w:before="120" w:after="120" w:line="360" w:lineRule="auto"/>
        <w:ind w:left="709" w:right="8" w:hanging="709"/>
        <w:jc w:val="both"/>
        <w:rPr>
          <w:rFonts w:ascii="Arial" w:eastAsia="Arial" w:hAnsi="Arial"/>
          <w:sz w:val="22"/>
          <w:szCs w:val="22"/>
        </w:rPr>
      </w:pPr>
      <w:r w:rsidRPr="002357D5">
        <w:rPr>
          <w:rFonts w:ascii="Arial" w:eastAsia="Arial" w:hAnsi="Arial"/>
          <w:sz w:val="22"/>
          <w:szCs w:val="22"/>
        </w:rPr>
        <w:t>Les aéronefs sans équipage à bord doivent avoir une conception ou présenter des caractéristiques ou des détails dont il peut être démontré de façon satisfaisante qu'ils sont sans danger pour la sécurité de la personne exploitant l'aéronef sans équipage à bord ou pour des tiers en l'air ou au sol, y compris pour des biens.</w:t>
      </w:r>
    </w:p>
    <w:p w14:paraId="0B9937FE" w14:textId="77777777" w:rsidR="00434F2A" w:rsidRPr="002357D5" w:rsidRDefault="00434F2A" w:rsidP="00AA3FB9">
      <w:pPr>
        <w:numPr>
          <w:ilvl w:val="2"/>
          <w:numId w:val="171"/>
        </w:numPr>
        <w:spacing w:before="120" w:after="120" w:line="360" w:lineRule="auto"/>
        <w:ind w:left="709" w:right="8" w:hanging="709"/>
        <w:jc w:val="both"/>
        <w:rPr>
          <w:rFonts w:ascii="Arial" w:eastAsia="Arial" w:hAnsi="Arial"/>
          <w:sz w:val="22"/>
          <w:szCs w:val="22"/>
        </w:rPr>
      </w:pPr>
      <w:r w:rsidRPr="002357D5">
        <w:rPr>
          <w:rFonts w:ascii="Arial" w:eastAsia="Arial" w:hAnsi="Arial"/>
          <w:sz w:val="22"/>
          <w:szCs w:val="22"/>
        </w:rPr>
        <w:t>Les aéronefs sans équipage à bord doivent offrir une intégrité du produit qui est proportionnée aux risques dans toutes les conditions de vol prévisibles.</w:t>
      </w:r>
    </w:p>
    <w:p w14:paraId="1005B2B0" w14:textId="77777777" w:rsidR="00434F2A" w:rsidRPr="002357D5" w:rsidRDefault="00434F2A" w:rsidP="00AA3FB9">
      <w:pPr>
        <w:numPr>
          <w:ilvl w:val="2"/>
          <w:numId w:val="171"/>
        </w:numPr>
        <w:spacing w:before="120" w:after="120" w:line="360" w:lineRule="auto"/>
        <w:ind w:left="709" w:right="8" w:hanging="709"/>
        <w:jc w:val="both"/>
        <w:rPr>
          <w:rFonts w:ascii="Arial" w:eastAsia="Arial" w:hAnsi="Arial"/>
          <w:sz w:val="22"/>
          <w:szCs w:val="22"/>
        </w:rPr>
      </w:pPr>
      <w:r w:rsidRPr="002357D5">
        <w:rPr>
          <w:rFonts w:ascii="Arial" w:eastAsia="Arial" w:hAnsi="Arial"/>
          <w:sz w:val="22"/>
          <w:szCs w:val="22"/>
        </w:rPr>
        <w:t>Les aéronefs sans équipage à bord doivent pouvoir être contrôlés et manœuvrés en toute sécurité, au besoin dans toutes les conditions d'exploitation prévisibles, y compris après la défaillance d'un ou, le cas échéant, de plusieurs systèmes. Il convient de tenir dûment compte des facteurs humains, et notamment des connaissances disponibles sur les facteurs favorisant l'exploitation en toute sécurité des technologies par l'homme.</w:t>
      </w:r>
    </w:p>
    <w:p w14:paraId="45A4D23E" w14:textId="77777777" w:rsidR="00434F2A" w:rsidRPr="00874423" w:rsidRDefault="00434F2A" w:rsidP="00AA3FB9">
      <w:pPr>
        <w:numPr>
          <w:ilvl w:val="2"/>
          <w:numId w:val="171"/>
        </w:numPr>
        <w:spacing w:before="120" w:after="120" w:line="360" w:lineRule="auto"/>
        <w:ind w:left="709" w:right="8" w:hanging="709"/>
        <w:jc w:val="both"/>
        <w:rPr>
          <w:rFonts w:ascii="Arial" w:eastAsia="Arial" w:hAnsi="Arial"/>
          <w:sz w:val="22"/>
          <w:szCs w:val="22"/>
        </w:rPr>
      </w:pPr>
      <w:r w:rsidRPr="00874423">
        <w:rPr>
          <w:rFonts w:ascii="Arial" w:eastAsia="Arial" w:hAnsi="Arial"/>
          <w:sz w:val="22"/>
          <w:szCs w:val="22"/>
        </w:rPr>
        <w:t>Les aéronefs sans équipage à bord et leurs moteurs, hélices, pièces, équipements non fixes et équipements servant</w:t>
      </w:r>
      <w:r w:rsidR="00874423">
        <w:rPr>
          <w:rFonts w:ascii="Arial" w:eastAsia="Arial" w:hAnsi="Arial"/>
          <w:sz w:val="22"/>
          <w:szCs w:val="22"/>
        </w:rPr>
        <w:t xml:space="preserve"> à </w:t>
      </w:r>
      <w:r w:rsidRPr="00874423">
        <w:rPr>
          <w:rFonts w:ascii="Arial" w:eastAsia="Arial" w:hAnsi="Arial"/>
          <w:sz w:val="22"/>
          <w:szCs w:val="22"/>
        </w:rPr>
        <w:t>contrôler à distance l'aéronef sans équipage à bord doivent fonctionner comme prévu dans toutes les conditions d'exploitation prévisibles, dans toute l'enveloppe opérationnelle - et suffisamment au-delà - pour laquelle l'aéronef a été conçu.</w:t>
      </w:r>
    </w:p>
    <w:p w14:paraId="5F22793A" w14:textId="44C2055B" w:rsidR="00434F2A" w:rsidRPr="002357D5" w:rsidRDefault="00434F2A" w:rsidP="00AA3FB9">
      <w:pPr>
        <w:numPr>
          <w:ilvl w:val="2"/>
          <w:numId w:val="171"/>
        </w:numPr>
        <w:spacing w:before="120" w:after="120" w:line="360" w:lineRule="auto"/>
        <w:ind w:left="709" w:right="8" w:hanging="709"/>
        <w:jc w:val="both"/>
        <w:rPr>
          <w:rFonts w:ascii="Arial" w:eastAsia="Arial" w:hAnsi="Arial"/>
          <w:sz w:val="22"/>
          <w:szCs w:val="22"/>
        </w:rPr>
      </w:pPr>
      <w:bookmarkStart w:id="198" w:name="page116"/>
      <w:bookmarkEnd w:id="198"/>
      <w:r w:rsidRPr="002357D5">
        <w:rPr>
          <w:rFonts w:ascii="Arial" w:eastAsia="Arial" w:hAnsi="Arial"/>
          <w:sz w:val="22"/>
          <w:szCs w:val="22"/>
        </w:rPr>
        <w:t>Les aéronefs sans équipage à bord et leurs moteurs, hélices, pièces, équipements non fixes et équipements servant</w:t>
      </w:r>
      <w:r w:rsidR="00874423">
        <w:rPr>
          <w:rFonts w:ascii="Arial" w:eastAsia="Arial" w:hAnsi="Arial"/>
          <w:sz w:val="22"/>
          <w:szCs w:val="22"/>
        </w:rPr>
        <w:t xml:space="preserve"> à </w:t>
      </w:r>
      <w:r w:rsidRPr="002357D5">
        <w:rPr>
          <w:rFonts w:ascii="Arial" w:eastAsia="Arial" w:hAnsi="Arial"/>
          <w:sz w:val="22"/>
          <w:szCs w:val="22"/>
        </w:rPr>
        <w:t xml:space="preserve">contrôler à distance l'aéronef sans équipage à bord, pris séparément et en liaison les uns avec les autres, doivent être conçus de telle manière que la probabilité d'une situation de défaillance et la gravité de ses effets sur les personnes au sol et sur les autres usagers de l'espace aérien soient atténuées sur la base des principes énoncés à l'article </w:t>
      </w:r>
      <w:r w:rsidR="003E312B">
        <w:rPr>
          <w:rFonts w:ascii="Arial" w:eastAsia="Arial" w:hAnsi="Arial"/>
          <w:sz w:val="22"/>
          <w:szCs w:val="22"/>
        </w:rPr>
        <w:t>5</w:t>
      </w:r>
      <w:r w:rsidRPr="002357D5">
        <w:rPr>
          <w:rFonts w:ascii="Arial" w:eastAsia="Arial" w:hAnsi="Arial"/>
          <w:sz w:val="22"/>
          <w:szCs w:val="22"/>
        </w:rPr>
        <w:t>, paragraphe 2.</w:t>
      </w:r>
    </w:p>
    <w:p w14:paraId="489184B4" w14:textId="77777777" w:rsidR="00434F2A" w:rsidRPr="002357D5" w:rsidRDefault="00434F2A" w:rsidP="00AA3FB9">
      <w:pPr>
        <w:numPr>
          <w:ilvl w:val="2"/>
          <w:numId w:val="171"/>
        </w:numPr>
        <w:spacing w:before="120" w:after="120" w:line="360" w:lineRule="auto"/>
        <w:ind w:left="709" w:right="8" w:hanging="709"/>
        <w:jc w:val="both"/>
        <w:rPr>
          <w:rFonts w:ascii="Arial" w:eastAsia="Arial" w:hAnsi="Arial"/>
          <w:sz w:val="22"/>
          <w:szCs w:val="22"/>
        </w:rPr>
      </w:pPr>
      <w:r w:rsidRPr="002357D5">
        <w:rPr>
          <w:rFonts w:ascii="Arial" w:eastAsia="Arial" w:hAnsi="Arial"/>
          <w:sz w:val="22"/>
          <w:szCs w:val="22"/>
        </w:rPr>
        <w:t>Tout équipement servant à contrôler à distance l'aéronef sans équipage à bord et utilisé dans l'exploitation doit être conçu de manière à faciliter les opérations en vol, et notamment à permettre une prise de conscience des différentes situations, ainsi que la gestion de toute situation prévisible et situation d'urgence.</w:t>
      </w:r>
    </w:p>
    <w:p w14:paraId="119CD70B" w14:textId="77777777" w:rsidR="00434F2A" w:rsidRPr="002357D5" w:rsidRDefault="00434F2A" w:rsidP="00AA3FB9">
      <w:pPr>
        <w:numPr>
          <w:ilvl w:val="2"/>
          <w:numId w:val="171"/>
        </w:numPr>
        <w:spacing w:before="120" w:after="120" w:line="360" w:lineRule="auto"/>
        <w:ind w:left="709" w:right="8" w:hanging="709"/>
        <w:jc w:val="both"/>
        <w:rPr>
          <w:rFonts w:ascii="Arial" w:eastAsia="Arial" w:hAnsi="Arial"/>
          <w:sz w:val="22"/>
          <w:szCs w:val="22"/>
        </w:rPr>
      </w:pPr>
      <w:r w:rsidRPr="002357D5">
        <w:rPr>
          <w:rFonts w:ascii="Arial" w:eastAsia="Arial" w:hAnsi="Arial"/>
          <w:sz w:val="22"/>
          <w:szCs w:val="22"/>
        </w:rPr>
        <w:t>Les organismes participant à la conception des aéronefs sans équipage à bord, des moteurs et des hélices doivent prendre des précautions afin de minimiser les dangers résultant de conditions, tant internes qu'externes aux aéronefs sans équipage à bord et à leurs systèmes, dont l'expérience a montré qu'elles ont une incidence sur la sécurité. Cela inclut la protection contre toute interférence par des moyens électroniques.</w:t>
      </w:r>
    </w:p>
    <w:p w14:paraId="48F278D1" w14:textId="77777777" w:rsidR="00434F2A" w:rsidRPr="002357D5" w:rsidRDefault="00434F2A" w:rsidP="00AA3FB9">
      <w:pPr>
        <w:numPr>
          <w:ilvl w:val="2"/>
          <w:numId w:val="171"/>
        </w:numPr>
        <w:spacing w:before="120" w:after="120" w:line="360" w:lineRule="auto"/>
        <w:ind w:left="709" w:right="8" w:hanging="709"/>
        <w:jc w:val="both"/>
        <w:rPr>
          <w:rFonts w:ascii="Arial" w:eastAsia="Arial" w:hAnsi="Arial"/>
          <w:sz w:val="22"/>
          <w:szCs w:val="22"/>
        </w:rPr>
      </w:pPr>
      <w:r w:rsidRPr="002357D5">
        <w:rPr>
          <w:rFonts w:ascii="Arial" w:eastAsia="Arial" w:hAnsi="Arial"/>
          <w:sz w:val="22"/>
          <w:szCs w:val="22"/>
        </w:rPr>
        <w:t>Les procédés de fabrication, les matériaux et les composants utilisés pour produire les aéronefs sans équipage à bord doivent se traduire par des propriétés et des performances adéquates et reproductibles qui sont conformes aux caractéristiques de conception.</w:t>
      </w:r>
    </w:p>
    <w:p w14:paraId="1911D021" w14:textId="77777777" w:rsidR="00434F2A" w:rsidRPr="002357D5" w:rsidRDefault="00434F2A" w:rsidP="00AA3FB9">
      <w:pPr>
        <w:numPr>
          <w:ilvl w:val="1"/>
          <w:numId w:val="171"/>
        </w:numPr>
        <w:spacing w:before="120" w:after="120" w:line="360" w:lineRule="auto"/>
        <w:ind w:right="8" w:hanging="792"/>
        <w:jc w:val="both"/>
        <w:rPr>
          <w:rFonts w:ascii="Arial" w:eastAsia="Arial" w:hAnsi="Arial"/>
          <w:sz w:val="22"/>
          <w:szCs w:val="22"/>
        </w:rPr>
      </w:pPr>
      <w:r w:rsidRPr="002357D5">
        <w:rPr>
          <w:rFonts w:ascii="Arial" w:eastAsia="Arial" w:hAnsi="Arial"/>
          <w:sz w:val="22"/>
          <w:szCs w:val="22"/>
        </w:rPr>
        <w:t>Organismes</w:t>
      </w:r>
    </w:p>
    <w:p w14:paraId="5B6A5289" w14:textId="77777777" w:rsidR="00434F2A" w:rsidRPr="002357D5" w:rsidRDefault="00434F2A" w:rsidP="006E3DE9">
      <w:pPr>
        <w:spacing w:before="120" w:after="120" w:line="360" w:lineRule="auto"/>
        <w:ind w:left="720" w:right="8"/>
        <w:jc w:val="both"/>
        <w:rPr>
          <w:rFonts w:ascii="Arial" w:eastAsia="Arial" w:hAnsi="Arial"/>
          <w:sz w:val="22"/>
          <w:szCs w:val="22"/>
        </w:rPr>
      </w:pPr>
      <w:r w:rsidRPr="002357D5">
        <w:rPr>
          <w:rFonts w:ascii="Arial" w:eastAsia="Arial" w:hAnsi="Arial"/>
          <w:sz w:val="22"/>
          <w:szCs w:val="22"/>
        </w:rPr>
        <w:t xml:space="preserve">Les organismes participant à la conception, à la production, à la maintenance et à l'exploitation des aéronefs sans équipage à bord, ainsi qu'aux services et à la formation qui s'y rapportent, remplissent les conditions </w:t>
      </w:r>
      <w:r w:rsidR="00D350E1" w:rsidRPr="002357D5">
        <w:rPr>
          <w:rFonts w:ascii="Arial" w:eastAsia="Arial" w:hAnsi="Arial"/>
          <w:sz w:val="22"/>
          <w:szCs w:val="22"/>
        </w:rPr>
        <w:t>suivantes :</w:t>
      </w:r>
    </w:p>
    <w:p w14:paraId="18ED35BA" w14:textId="043A4176" w:rsidR="00434F2A" w:rsidRPr="002357D5" w:rsidRDefault="00434F2A" w:rsidP="00AA3FB9">
      <w:pPr>
        <w:numPr>
          <w:ilvl w:val="0"/>
          <w:numId w:val="172"/>
        </w:numPr>
        <w:spacing w:before="120" w:after="120" w:line="360" w:lineRule="auto"/>
        <w:ind w:right="8"/>
        <w:jc w:val="both"/>
        <w:rPr>
          <w:rFonts w:ascii="Arial" w:eastAsia="Arial" w:hAnsi="Arial"/>
          <w:sz w:val="22"/>
          <w:szCs w:val="22"/>
        </w:rPr>
      </w:pPr>
      <w:proofErr w:type="gramStart"/>
      <w:r w:rsidRPr="002357D5">
        <w:rPr>
          <w:rFonts w:ascii="Arial" w:eastAsia="Arial" w:hAnsi="Arial"/>
          <w:sz w:val="22"/>
          <w:szCs w:val="22"/>
        </w:rPr>
        <w:t>l'organisme</w:t>
      </w:r>
      <w:proofErr w:type="gramEnd"/>
      <w:r w:rsidRPr="002357D5">
        <w:rPr>
          <w:rFonts w:ascii="Arial" w:eastAsia="Arial" w:hAnsi="Arial"/>
          <w:sz w:val="22"/>
          <w:szCs w:val="22"/>
        </w:rPr>
        <w:t xml:space="preserve"> doit disposer de tous les moyens nécessaires pour assumer l'ensemble de ses tâches et garantir la conformité avec les exigences essentielles et l'acte délégué visé à l'article </w:t>
      </w:r>
      <w:r w:rsidR="0078378B">
        <w:rPr>
          <w:rFonts w:ascii="Arial" w:eastAsia="Arial" w:hAnsi="Arial"/>
          <w:sz w:val="22"/>
          <w:szCs w:val="22"/>
        </w:rPr>
        <w:t>56</w:t>
      </w:r>
      <w:r w:rsidRPr="002357D5">
        <w:rPr>
          <w:rFonts w:ascii="Arial" w:eastAsia="Arial" w:hAnsi="Arial"/>
          <w:sz w:val="22"/>
          <w:szCs w:val="22"/>
        </w:rPr>
        <w:t xml:space="preserve"> et les actes d'exécution visés à l'article </w:t>
      </w:r>
      <w:r w:rsidR="0078378B">
        <w:rPr>
          <w:rFonts w:ascii="Arial" w:eastAsia="Arial" w:hAnsi="Arial"/>
          <w:sz w:val="22"/>
          <w:szCs w:val="22"/>
        </w:rPr>
        <w:t>55</w:t>
      </w:r>
      <w:r w:rsidRPr="002357D5">
        <w:rPr>
          <w:rFonts w:ascii="Arial" w:eastAsia="Arial" w:hAnsi="Arial"/>
          <w:sz w:val="22"/>
          <w:szCs w:val="22"/>
        </w:rPr>
        <w:t>, applicable à son activité</w:t>
      </w:r>
      <w:r w:rsidR="00FE6D85">
        <w:rPr>
          <w:rFonts w:ascii="Arial" w:eastAsia="Arial" w:hAnsi="Arial"/>
          <w:sz w:val="22"/>
          <w:szCs w:val="22"/>
        </w:rPr>
        <w:t xml:space="preserve"> </w:t>
      </w:r>
      <w:r w:rsidRPr="002357D5">
        <w:rPr>
          <w:rFonts w:ascii="Arial" w:eastAsia="Arial" w:hAnsi="Arial"/>
          <w:sz w:val="22"/>
          <w:szCs w:val="22"/>
        </w:rPr>
        <w:t>;</w:t>
      </w:r>
    </w:p>
    <w:p w14:paraId="5F32DFE2" w14:textId="77777777" w:rsidR="00434F2A" w:rsidRPr="002357D5" w:rsidRDefault="00434F2A" w:rsidP="00AA3FB9">
      <w:pPr>
        <w:numPr>
          <w:ilvl w:val="0"/>
          <w:numId w:val="172"/>
        </w:numPr>
        <w:spacing w:before="120" w:after="120" w:line="360" w:lineRule="auto"/>
        <w:ind w:right="8"/>
        <w:jc w:val="both"/>
        <w:rPr>
          <w:rFonts w:ascii="Arial" w:eastAsia="Arial" w:hAnsi="Arial"/>
          <w:sz w:val="22"/>
          <w:szCs w:val="22"/>
        </w:rPr>
      </w:pPr>
      <w:proofErr w:type="gramStart"/>
      <w:r w:rsidRPr="002357D5">
        <w:rPr>
          <w:rFonts w:ascii="Arial" w:eastAsia="Arial" w:hAnsi="Arial"/>
          <w:sz w:val="22"/>
          <w:szCs w:val="22"/>
        </w:rPr>
        <w:t>l'organisme</w:t>
      </w:r>
      <w:proofErr w:type="gramEnd"/>
      <w:r w:rsidRPr="002357D5">
        <w:rPr>
          <w:rFonts w:ascii="Arial" w:eastAsia="Arial" w:hAnsi="Arial"/>
          <w:sz w:val="22"/>
          <w:szCs w:val="22"/>
        </w:rPr>
        <w:t xml:space="preserve"> doit mettre en œuvre et entretenir un système de gestion afin de garantir la conformité avec les exigences essentielles applicables, assurer la gestion des risques pour la sécurité et veiller à l'amélioration constante de ce système. Ce système de gestion doit être proportionné au type d'activité et à la taille de </w:t>
      </w:r>
      <w:r w:rsidR="00D350E1" w:rsidRPr="002357D5">
        <w:rPr>
          <w:rFonts w:ascii="Arial" w:eastAsia="Arial" w:hAnsi="Arial"/>
          <w:sz w:val="22"/>
          <w:szCs w:val="22"/>
        </w:rPr>
        <w:t>l’organisme ;</w:t>
      </w:r>
    </w:p>
    <w:p w14:paraId="3DC3CD99" w14:textId="77777777" w:rsidR="00434F2A" w:rsidRPr="002357D5" w:rsidRDefault="00434F2A" w:rsidP="00AA3FB9">
      <w:pPr>
        <w:numPr>
          <w:ilvl w:val="0"/>
          <w:numId w:val="172"/>
        </w:numPr>
        <w:spacing w:before="120" w:after="120" w:line="360" w:lineRule="auto"/>
        <w:ind w:right="8"/>
        <w:jc w:val="both"/>
        <w:rPr>
          <w:rFonts w:ascii="Arial" w:eastAsia="Arial" w:hAnsi="Arial"/>
          <w:sz w:val="22"/>
          <w:szCs w:val="22"/>
        </w:rPr>
      </w:pPr>
      <w:proofErr w:type="gramStart"/>
      <w:r w:rsidRPr="002357D5">
        <w:rPr>
          <w:rFonts w:ascii="Arial" w:eastAsia="Arial" w:hAnsi="Arial"/>
          <w:sz w:val="22"/>
          <w:szCs w:val="22"/>
        </w:rPr>
        <w:t>l'organisme</w:t>
      </w:r>
      <w:proofErr w:type="gramEnd"/>
      <w:r w:rsidRPr="002357D5">
        <w:rPr>
          <w:rFonts w:ascii="Arial" w:eastAsia="Arial" w:hAnsi="Arial"/>
          <w:sz w:val="22"/>
          <w:szCs w:val="22"/>
        </w:rPr>
        <w:t xml:space="preserve"> doit établir un système de comptes rendus d'événements, dans le cadre du système de gestion de la sécurité, afin de contribuer à l'amélioration constante de la sécurité. Ce système de comptes rendus doit être proportionné au type d'activité et à la taille de </w:t>
      </w:r>
      <w:r w:rsidR="00D350E1" w:rsidRPr="002357D5">
        <w:rPr>
          <w:rFonts w:ascii="Arial" w:eastAsia="Arial" w:hAnsi="Arial"/>
          <w:sz w:val="22"/>
          <w:szCs w:val="22"/>
        </w:rPr>
        <w:t>l’organisme ;</w:t>
      </w:r>
    </w:p>
    <w:p w14:paraId="1BB34106" w14:textId="77777777" w:rsidR="00434F2A" w:rsidRPr="002357D5" w:rsidRDefault="00434F2A" w:rsidP="00AA3FB9">
      <w:pPr>
        <w:numPr>
          <w:ilvl w:val="0"/>
          <w:numId w:val="172"/>
        </w:numPr>
        <w:spacing w:before="120" w:after="120" w:line="360" w:lineRule="auto"/>
        <w:ind w:right="8"/>
        <w:jc w:val="both"/>
        <w:rPr>
          <w:rFonts w:ascii="Arial" w:eastAsia="Arial" w:hAnsi="Arial"/>
          <w:sz w:val="22"/>
          <w:szCs w:val="22"/>
        </w:rPr>
      </w:pPr>
      <w:proofErr w:type="gramStart"/>
      <w:r w:rsidRPr="002357D5">
        <w:rPr>
          <w:rFonts w:ascii="Arial" w:eastAsia="Arial" w:hAnsi="Arial"/>
          <w:sz w:val="22"/>
          <w:szCs w:val="22"/>
        </w:rPr>
        <w:t>l'organisme</w:t>
      </w:r>
      <w:proofErr w:type="gramEnd"/>
      <w:r w:rsidRPr="002357D5">
        <w:rPr>
          <w:rFonts w:ascii="Arial" w:eastAsia="Arial" w:hAnsi="Arial"/>
          <w:sz w:val="22"/>
          <w:szCs w:val="22"/>
        </w:rPr>
        <w:t xml:space="preserve"> doit prendre des dispositions avec d'autres organismes, au besoin, pour garantir en permanence la conformité avec les exigences essentielles applicables.</w:t>
      </w:r>
    </w:p>
    <w:p w14:paraId="46D23FDF" w14:textId="77777777" w:rsidR="00434F2A" w:rsidRPr="002357D5" w:rsidRDefault="00434F2A" w:rsidP="00AA3FB9">
      <w:pPr>
        <w:numPr>
          <w:ilvl w:val="1"/>
          <w:numId w:val="171"/>
        </w:numPr>
        <w:spacing w:before="120" w:after="120" w:line="360" w:lineRule="auto"/>
        <w:ind w:right="8" w:hanging="792"/>
        <w:jc w:val="both"/>
        <w:rPr>
          <w:rFonts w:ascii="Arial" w:eastAsia="Arial" w:hAnsi="Arial"/>
          <w:sz w:val="22"/>
          <w:szCs w:val="22"/>
        </w:rPr>
      </w:pPr>
      <w:r w:rsidRPr="002357D5">
        <w:rPr>
          <w:rFonts w:ascii="Arial" w:eastAsia="Arial" w:hAnsi="Arial"/>
          <w:sz w:val="22"/>
          <w:szCs w:val="22"/>
        </w:rPr>
        <w:t>Personnes participant à l'exploitation d'aéronefs sans équipage à bord</w:t>
      </w:r>
    </w:p>
    <w:p w14:paraId="0AE92CCD" w14:textId="77777777" w:rsidR="00434F2A" w:rsidRPr="002357D5" w:rsidRDefault="00434F2A" w:rsidP="006E3DE9">
      <w:pPr>
        <w:spacing w:before="120" w:after="120" w:line="360" w:lineRule="auto"/>
        <w:ind w:left="720" w:right="8"/>
        <w:jc w:val="both"/>
        <w:rPr>
          <w:rFonts w:ascii="Arial" w:eastAsia="Arial" w:hAnsi="Arial"/>
          <w:sz w:val="22"/>
          <w:szCs w:val="22"/>
        </w:rPr>
      </w:pPr>
      <w:r w:rsidRPr="002357D5">
        <w:rPr>
          <w:rFonts w:ascii="Arial" w:eastAsia="Arial" w:hAnsi="Arial"/>
          <w:sz w:val="22"/>
          <w:szCs w:val="22"/>
        </w:rPr>
        <w:t>Toute personne participant à l'exploitation d'un aéronef sans équipage à bord, y compris le pilote à distance, possède les connaissances et compétences nécessaires pour assurer la sécurité de l'exploitation et proportionnées aux risques liés au type d'exploitation. Elle fait également la preuve de son aptitude médicale, si cela est nécessaire pour atténuer les risques inhérents à l'exploitation concernée.</w:t>
      </w:r>
    </w:p>
    <w:p w14:paraId="2E685F55" w14:textId="77777777" w:rsidR="00434F2A" w:rsidRPr="002357D5" w:rsidRDefault="00434F2A" w:rsidP="00AA3FB9">
      <w:pPr>
        <w:numPr>
          <w:ilvl w:val="1"/>
          <w:numId w:val="171"/>
        </w:numPr>
        <w:spacing w:before="120" w:after="120" w:line="360" w:lineRule="auto"/>
        <w:ind w:right="8" w:hanging="792"/>
        <w:jc w:val="both"/>
        <w:rPr>
          <w:rFonts w:ascii="Arial" w:eastAsia="Arial" w:hAnsi="Arial"/>
          <w:sz w:val="22"/>
          <w:szCs w:val="22"/>
        </w:rPr>
      </w:pPr>
      <w:r w:rsidRPr="002357D5">
        <w:rPr>
          <w:rFonts w:ascii="Arial" w:eastAsia="Arial" w:hAnsi="Arial"/>
          <w:sz w:val="22"/>
          <w:szCs w:val="22"/>
        </w:rPr>
        <w:t>Exploitations</w:t>
      </w:r>
    </w:p>
    <w:p w14:paraId="751E15D2" w14:textId="77777777" w:rsidR="00434F2A" w:rsidRPr="002357D5" w:rsidRDefault="00434F2A" w:rsidP="00AA3FB9">
      <w:pPr>
        <w:numPr>
          <w:ilvl w:val="2"/>
          <w:numId w:val="171"/>
        </w:numPr>
        <w:spacing w:before="120" w:after="120" w:line="360" w:lineRule="auto"/>
        <w:ind w:left="709" w:right="8" w:hanging="709"/>
        <w:jc w:val="both"/>
        <w:rPr>
          <w:rFonts w:ascii="Arial" w:eastAsia="Arial" w:hAnsi="Arial"/>
          <w:sz w:val="22"/>
          <w:szCs w:val="22"/>
        </w:rPr>
      </w:pPr>
      <w:r w:rsidRPr="002357D5">
        <w:rPr>
          <w:rFonts w:ascii="Arial" w:eastAsia="Arial" w:hAnsi="Arial"/>
          <w:sz w:val="22"/>
          <w:szCs w:val="22"/>
        </w:rPr>
        <w:t>L'exploitant d'un aéronef sans équipage à bord est responsable de l'exploitation et doit prendre toutes les mesures qu'il juge nécessaires pour assurer la sécurité de l'exploitation.</w:t>
      </w:r>
    </w:p>
    <w:p w14:paraId="1E38003E" w14:textId="6DB0E5A9" w:rsidR="00434F2A" w:rsidRPr="002357D5" w:rsidRDefault="00434F2A" w:rsidP="00AA3FB9">
      <w:pPr>
        <w:numPr>
          <w:ilvl w:val="2"/>
          <w:numId w:val="171"/>
        </w:numPr>
        <w:spacing w:before="120" w:after="120" w:line="360" w:lineRule="auto"/>
        <w:ind w:left="709" w:right="8" w:hanging="709"/>
        <w:jc w:val="both"/>
        <w:rPr>
          <w:rFonts w:ascii="Arial" w:eastAsia="Arial" w:hAnsi="Arial"/>
          <w:sz w:val="22"/>
          <w:szCs w:val="22"/>
        </w:rPr>
      </w:pPr>
      <w:r w:rsidRPr="002357D5">
        <w:rPr>
          <w:rFonts w:ascii="Arial" w:eastAsia="Arial" w:hAnsi="Arial"/>
          <w:sz w:val="22"/>
          <w:szCs w:val="22"/>
        </w:rPr>
        <w:t>Un vol doit être effectué dans le respect des lois, règlements et procédures applicables, pertinentes pour les exploitants dans l'exercice de leurs fonctions, s'imposant pour la zone, l'espace aérien, les aérodromes ou les sites qu'il est prévu d'utiliser et,</w:t>
      </w:r>
      <w:r w:rsidR="003E312B">
        <w:rPr>
          <w:rFonts w:ascii="Arial" w:eastAsia="Arial" w:hAnsi="Arial"/>
          <w:sz w:val="22"/>
          <w:szCs w:val="22"/>
        </w:rPr>
        <w:t xml:space="preserve"> le cas échéant, les systèmes </w:t>
      </w:r>
      <w:r w:rsidR="00E934C7">
        <w:rPr>
          <w:rFonts w:ascii="Arial" w:eastAsia="Arial" w:hAnsi="Arial"/>
          <w:sz w:val="22"/>
          <w:szCs w:val="22"/>
        </w:rPr>
        <w:t xml:space="preserve">ANS </w:t>
      </w:r>
      <w:r w:rsidRPr="002357D5">
        <w:rPr>
          <w:rFonts w:ascii="Arial" w:eastAsia="Arial" w:hAnsi="Arial"/>
          <w:sz w:val="22"/>
          <w:szCs w:val="22"/>
        </w:rPr>
        <w:t>s'y rapportant.</w:t>
      </w:r>
    </w:p>
    <w:p w14:paraId="656E142D" w14:textId="77777777" w:rsidR="00434F2A" w:rsidRPr="002357D5" w:rsidRDefault="00434F2A" w:rsidP="00AA3FB9">
      <w:pPr>
        <w:numPr>
          <w:ilvl w:val="2"/>
          <w:numId w:val="171"/>
        </w:numPr>
        <w:spacing w:before="120" w:after="120" w:line="360" w:lineRule="auto"/>
        <w:ind w:left="709" w:right="8" w:hanging="709"/>
        <w:jc w:val="both"/>
        <w:rPr>
          <w:rFonts w:ascii="Arial" w:eastAsia="Arial" w:hAnsi="Arial"/>
          <w:sz w:val="22"/>
          <w:szCs w:val="22"/>
        </w:rPr>
      </w:pPr>
      <w:r w:rsidRPr="002357D5">
        <w:rPr>
          <w:rFonts w:ascii="Arial" w:eastAsia="Arial" w:hAnsi="Arial"/>
          <w:sz w:val="22"/>
          <w:szCs w:val="22"/>
        </w:rPr>
        <w:t>Les exploitations effectuées avec des aéronefs sans équipage à bord doivent garantir la sécurité des tiers au sol et celle des autres usagers de l'espace aérien, et minimiser les risques résultant de conditions externes et internes défavorables, y compris les conditions environnementales, en maintenant une distance de séparation appropriée pendant toutes les phases du vol.</w:t>
      </w:r>
    </w:p>
    <w:p w14:paraId="4B08F164" w14:textId="77777777" w:rsidR="00434F2A" w:rsidRPr="002357D5" w:rsidRDefault="00434F2A" w:rsidP="00AA3FB9">
      <w:pPr>
        <w:numPr>
          <w:ilvl w:val="2"/>
          <w:numId w:val="171"/>
        </w:numPr>
        <w:spacing w:before="120" w:after="120" w:line="360" w:lineRule="auto"/>
        <w:ind w:left="709" w:right="8" w:hanging="709"/>
        <w:jc w:val="both"/>
        <w:rPr>
          <w:rFonts w:ascii="Arial" w:eastAsia="Arial" w:hAnsi="Arial"/>
          <w:sz w:val="22"/>
          <w:szCs w:val="22"/>
        </w:rPr>
      </w:pPr>
      <w:r w:rsidRPr="002357D5">
        <w:rPr>
          <w:rFonts w:ascii="Arial" w:eastAsia="Arial" w:hAnsi="Arial"/>
          <w:sz w:val="22"/>
          <w:szCs w:val="22"/>
        </w:rPr>
        <w:t>Les aéronefs sans équipage à bord ne doivent être exploités que s'ils sont en état de naviguer et que si les équipements et les autres composants et services nécessaires pour l'exploitation prévue sont disponibles et en état de fonctionner.</w:t>
      </w:r>
    </w:p>
    <w:p w14:paraId="31216A83" w14:textId="77777777" w:rsidR="00434F2A" w:rsidRPr="002357D5" w:rsidRDefault="00434F2A" w:rsidP="00AA3FB9">
      <w:pPr>
        <w:numPr>
          <w:ilvl w:val="2"/>
          <w:numId w:val="171"/>
        </w:numPr>
        <w:spacing w:before="120" w:after="120" w:line="360" w:lineRule="auto"/>
        <w:ind w:left="709" w:right="8" w:hanging="709"/>
        <w:jc w:val="both"/>
        <w:rPr>
          <w:rFonts w:ascii="Arial" w:eastAsia="Arial" w:hAnsi="Arial"/>
          <w:sz w:val="22"/>
          <w:szCs w:val="22"/>
        </w:rPr>
      </w:pPr>
      <w:r w:rsidRPr="002357D5">
        <w:rPr>
          <w:rFonts w:ascii="Arial" w:eastAsia="Arial" w:hAnsi="Arial"/>
          <w:sz w:val="22"/>
          <w:szCs w:val="22"/>
        </w:rPr>
        <w:t xml:space="preserve">Les aéronefs sans équipage à bord et leur exploitation doivent respecter les droits pertinents garantis par le droit de </w:t>
      </w:r>
      <w:r w:rsidR="004C65DB">
        <w:rPr>
          <w:rFonts w:ascii="Arial" w:eastAsia="Arial" w:hAnsi="Arial"/>
          <w:sz w:val="22"/>
          <w:szCs w:val="22"/>
        </w:rPr>
        <w:t xml:space="preserve">la </w:t>
      </w:r>
      <w:r w:rsidR="00D350E1">
        <w:rPr>
          <w:rFonts w:ascii="Arial" w:eastAsia="Arial" w:hAnsi="Arial"/>
          <w:sz w:val="22"/>
          <w:szCs w:val="22"/>
        </w:rPr>
        <w:t>Communauté.</w:t>
      </w:r>
    </w:p>
    <w:p w14:paraId="69FFED9E" w14:textId="77777777" w:rsidR="00434F2A" w:rsidRPr="002357D5" w:rsidRDefault="00434F2A" w:rsidP="00AA3FB9">
      <w:pPr>
        <w:numPr>
          <w:ilvl w:val="2"/>
          <w:numId w:val="171"/>
        </w:numPr>
        <w:spacing w:before="120" w:after="120" w:line="360" w:lineRule="auto"/>
        <w:ind w:left="709" w:right="8" w:hanging="709"/>
        <w:jc w:val="both"/>
        <w:rPr>
          <w:rFonts w:ascii="Arial" w:eastAsia="Arial" w:hAnsi="Arial"/>
          <w:sz w:val="22"/>
          <w:szCs w:val="22"/>
        </w:rPr>
      </w:pPr>
      <w:bookmarkStart w:id="199" w:name="page117"/>
      <w:bookmarkEnd w:id="199"/>
      <w:r w:rsidRPr="002357D5">
        <w:rPr>
          <w:rFonts w:ascii="Arial" w:eastAsia="Arial" w:hAnsi="Arial"/>
          <w:sz w:val="22"/>
          <w:szCs w:val="22"/>
        </w:rPr>
        <w:t>L'exploitant d'un aéronef sans équipage à bord doit s'assurer que l'aéronef dispose des équipements de navigation, de communication, de surveillance, de détection et d'évitement nécessaires, ainsi que des autres équipements jugés nécessaires à la sécurité du vol prévu, compte tenu de la nature de l'opération, de la réglementation relative à la circulation aérienne et des règles de l'air applicables pendant toutes les phases du vol.</w:t>
      </w:r>
    </w:p>
    <w:p w14:paraId="1A4BB1EC" w14:textId="164F171F" w:rsidR="00434F2A" w:rsidRPr="002357D5" w:rsidRDefault="00434F2A" w:rsidP="00AA3FB9">
      <w:pPr>
        <w:numPr>
          <w:ilvl w:val="1"/>
          <w:numId w:val="171"/>
        </w:numPr>
        <w:spacing w:before="120" w:after="120" w:line="360" w:lineRule="auto"/>
        <w:ind w:left="709" w:right="8" w:hanging="709"/>
        <w:jc w:val="both"/>
        <w:rPr>
          <w:rFonts w:ascii="Arial" w:eastAsia="Arial" w:hAnsi="Arial"/>
          <w:sz w:val="22"/>
          <w:szCs w:val="22"/>
        </w:rPr>
      </w:pPr>
      <w:r w:rsidRPr="002357D5">
        <w:rPr>
          <w:rFonts w:ascii="Arial" w:eastAsia="Arial" w:hAnsi="Arial"/>
          <w:sz w:val="22"/>
          <w:szCs w:val="22"/>
        </w:rPr>
        <w:t xml:space="preserve">Exigences essentielles relatives à la compatibilité électromagnétique et au spectre radioélectrique en ce qui concerne les aéronefs sans équipage à bord, ainsi que leurs moteurs, hélices, pièces et équipements non fixes, dont la conception est certifiée conformément à l'article </w:t>
      </w:r>
      <w:r w:rsidR="00895916">
        <w:rPr>
          <w:rFonts w:ascii="Arial" w:eastAsia="Arial" w:hAnsi="Arial"/>
          <w:sz w:val="22"/>
          <w:szCs w:val="22"/>
        </w:rPr>
        <w:t>54</w:t>
      </w:r>
      <w:r w:rsidRPr="002357D5">
        <w:rPr>
          <w:rFonts w:ascii="Arial" w:eastAsia="Arial" w:hAnsi="Arial"/>
          <w:sz w:val="22"/>
          <w:szCs w:val="22"/>
        </w:rPr>
        <w:t>, paragraphe 1, et qui sont destinés à fonctionner uniquement sur des fréquences attribuées par le règlement des radiocommunications de l'Union internationale des télécommunications pour une utilisation aéronautique protégée</w:t>
      </w:r>
      <w:r w:rsidR="00FE6D85">
        <w:rPr>
          <w:rFonts w:ascii="Arial" w:eastAsia="Arial" w:hAnsi="Arial"/>
          <w:sz w:val="22"/>
          <w:szCs w:val="22"/>
        </w:rPr>
        <w:t>.</w:t>
      </w:r>
    </w:p>
    <w:p w14:paraId="64F5774F" w14:textId="515DEF81" w:rsidR="00434F2A" w:rsidRPr="002357D5" w:rsidRDefault="00434F2A" w:rsidP="00AA3FB9">
      <w:pPr>
        <w:numPr>
          <w:ilvl w:val="2"/>
          <w:numId w:val="171"/>
        </w:numPr>
        <w:spacing w:before="120" w:after="120" w:line="360" w:lineRule="auto"/>
        <w:ind w:left="709" w:right="8" w:hanging="709"/>
        <w:jc w:val="both"/>
        <w:rPr>
          <w:rFonts w:ascii="Arial" w:eastAsia="Arial" w:hAnsi="Arial"/>
          <w:sz w:val="22"/>
          <w:szCs w:val="22"/>
        </w:rPr>
      </w:pPr>
      <w:r w:rsidRPr="002357D5">
        <w:rPr>
          <w:rFonts w:ascii="Arial" w:eastAsia="Arial" w:hAnsi="Arial"/>
          <w:sz w:val="22"/>
          <w:szCs w:val="22"/>
        </w:rPr>
        <w:t>Ces aéronefs sans équipage à bord, moteurs, hélices, pièces et équipements non fixes sont conçus et produits de manière à garantir, compte tenu de l'état de la technique</w:t>
      </w:r>
      <w:r w:rsidR="00FE6D85">
        <w:rPr>
          <w:rFonts w:ascii="Arial" w:eastAsia="Arial" w:hAnsi="Arial"/>
          <w:sz w:val="22"/>
          <w:szCs w:val="22"/>
        </w:rPr>
        <w:t xml:space="preserve"> </w:t>
      </w:r>
      <w:r w:rsidRPr="002357D5">
        <w:rPr>
          <w:rFonts w:ascii="Arial" w:eastAsia="Arial" w:hAnsi="Arial"/>
          <w:sz w:val="22"/>
          <w:szCs w:val="22"/>
        </w:rPr>
        <w:t>:</w:t>
      </w:r>
    </w:p>
    <w:p w14:paraId="37EF03F7" w14:textId="77777777" w:rsidR="00434F2A" w:rsidRPr="002357D5" w:rsidRDefault="00434F2A" w:rsidP="00AA3FB9">
      <w:pPr>
        <w:numPr>
          <w:ilvl w:val="0"/>
          <w:numId w:val="173"/>
        </w:numPr>
        <w:spacing w:before="120" w:after="120" w:line="360" w:lineRule="auto"/>
        <w:ind w:right="8"/>
        <w:jc w:val="both"/>
        <w:rPr>
          <w:rFonts w:ascii="Arial" w:eastAsia="Arial" w:hAnsi="Arial"/>
          <w:sz w:val="22"/>
          <w:szCs w:val="22"/>
        </w:rPr>
      </w:pPr>
      <w:proofErr w:type="gramStart"/>
      <w:r w:rsidRPr="002357D5">
        <w:rPr>
          <w:rFonts w:ascii="Arial" w:eastAsia="Arial" w:hAnsi="Arial"/>
          <w:sz w:val="22"/>
          <w:szCs w:val="22"/>
        </w:rPr>
        <w:t>que</w:t>
      </w:r>
      <w:proofErr w:type="gramEnd"/>
      <w:r w:rsidRPr="002357D5">
        <w:rPr>
          <w:rFonts w:ascii="Arial" w:eastAsia="Arial" w:hAnsi="Arial"/>
          <w:sz w:val="22"/>
          <w:szCs w:val="22"/>
        </w:rPr>
        <w:t xml:space="preserve"> les perturbations électromagnétiques qu'ils produisent ne dépassent pas le niveau au-delà duquel des équipements hertziens et de télécommunications ou d'autres équipements ne peuvent pas fonctionner comme prévu, et</w:t>
      </w:r>
    </w:p>
    <w:p w14:paraId="6777F4A4" w14:textId="77777777" w:rsidR="00434F2A" w:rsidRPr="002357D5" w:rsidRDefault="00434F2A" w:rsidP="00AA3FB9">
      <w:pPr>
        <w:numPr>
          <w:ilvl w:val="0"/>
          <w:numId w:val="173"/>
        </w:numPr>
        <w:spacing w:before="120" w:after="120" w:line="360" w:lineRule="auto"/>
        <w:ind w:right="8"/>
        <w:jc w:val="both"/>
        <w:rPr>
          <w:rFonts w:ascii="Arial" w:eastAsia="Arial" w:hAnsi="Arial"/>
          <w:sz w:val="22"/>
          <w:szCs w:val="22"/>
        </w:rPr>
      </w:pPr>
      <w:proofErr w:type="gramStart"/>
      <w:r w:rsidRPr="002357D5">
        <w:rPr>
          <w:rFonts w:ascii="Arial" w:eastAsia="Arial" w:hAnsi="Arial"/>
          <w:sz w:val="22"/>
          <w:szCs w:val="22"/>
        </w:rPr>
        <w:t>qu'ils</w:t>
      </w:r>
      <w:proofErr w:type="gramEnd"/>
      <w:r w:rsidRPr="002357D5">
        <w:rPr>
          <w:rFonts w:ascii="Arial" w:eastAsia="Arial" w:hAnsi="Arial"/>
          <w:sz w:val="22"/>
          <w:szCs w:val="22"/>
        </w:rPr>
        <w:t xml:space="preserve"> possèdent un niveau d'immunité aux perturbations électromagnétiques qui leur permette de fonctionner sans dégradation inacceptable de leur utilisation prévue.</w:t>
      </w:r>
    </w:p>
    <w:p w14:paraId="7FF13694" w14:textId="77777777" w:rsidR="00434F2A" w:rsidRPr="002357D5" w:rsidRDefault="00434F2A" w:rsidP="00AA3FB9">
      <w:pPr>
        <w:numPr>
          <w:ilvl w:val="2"/>
          <w:numId w:val="171"/>
        </w:numPr>
        <w:spacing w:before="120" w:after="120" w:line="360" w:lineRule="auto"/>
        <w:ind w:left="709" w:right="8" w:hanging="709"/>
        <w:jc w:val="both"/>
        <w:rPr>
          <w:rFonts w:ascii="Arial" w:eastAsia="Arial" w:hAnsi="Arial"/>
          <w:sz w:val="22"/>
          <w:szCs w:val="22"/>
        </w:rPr>
      </w:pPr>
      <w:r w:rsidRPr="002357D5">
        <w:rPr>
          <w:rFonts w:ascii="Arial" w:eastAsia="Arial" w:hAnsi="Arial"/>
          <w:sz w:val="22"/>
          <w:szCs w:val="22"/>
        </w:rPr>
        <w:t>Ces aéronefs sans équipage à bord, moteurs, hélices, pièces et équipements non fixes sont conçus et produits de manière à garantir, compte tenu de l'état de la technique, qu'ils utilisent efficacement le spectre radioélectrique et contribuent à sa bonne utilisation afin d'éviter les interférences préjudiciables.</w:t>
      </w:r>
    </w:p>
    <w:p w14:paraId="63C7C765" w14:textId="77777777" w:rsidR="00434F2A" w:rsidRPr="0002130B" w:rsidRDefault="00434F2A" w:rsidP="00AA3FB9">
      <w:pPr>
        <w:numPr>
          <w:ilvl w:val="0"/>
          <w:numId w:val="171"/>
        </w:numPr>
        <w:spacing w:before="120" w:after="120" w:line="360" w:lineRule="auto"/>
        <w:ind w:left="709" w:right="8" w:hanging="709"/>
        <w:jc w:val="both"/>
        <w:rPr>
          <w:rFonts w:ascii="Arial" w:eastAsia="Arial" w:hAnsi="Arial"/>
          <w:b/>
          <w:sz w:val="22"/>
          <w:szCs w:val="22"/>
        </w:rPr>
      </w:pPr>
      <w:r w:rsidRPr="0002130B">
        <w:rPr>
          <w:rFonts w:ascii="Arial" w:eastAsia="Arial" w:hAnsi="Arial"/>
          <w:b/>
          <w:sz w:val="22"/>
          <w:szCs w:val="22"/>
        </w:rPr>
        <w:t>EXIGENCES ESSENTIELLES RELATIVES À L'ENVIRONNEMENT EN CE QUI CONCERNE LES AÉRONEFS SANS ÉQUIPAGE À BORD</w:t>
      </w:r>
    </w:p>
    <w:p w14:paraId="023962CF" w14:textId="77777777" w:rsidR="00434F2A" w:rsidRPr="002357D5" w:rsidRDefault="00434F2A" w:rsidP="006E3DE9">
      <w:pPr>
        <w:spacing w:before="120" w:after="120" w:line="360" w:lineRule="auto"/>
        <w:ind w:left="709" w:right="8"/>
        <w:jc w:val="both"/>
        <w:rPr>
          <w:rFonts w:ascii="Arial" w:eastAsia="Arial" w:hAnsi="Arial"/>
          <w:sz w:val="22"/>
          <w:szCs w:val="22"/>
        </w:rPr>
      </w:pPr>
      <w:r w:rsidRPr="002357D5">
        <w:rPr>
          <w:rFonts w:ascii="Arial" w:eastAsia="Arial" w:hAnsi="Arial"/>
          <w:sz w:val="22"/>
          <w:szCs w:val="22"/>
        </w:rPr>
        <w:t>Les aéronefs sans équipage à bord sont conformes aux exigences en matière de performance environnementale figurant à l'annexe III.</w:t>
      </w:r>
    </w:p>
    <w:p w14:paraId="6E904F00" w14:textId="2A36EAAE" w:rsidR="00434F2A" w:rsidRPr="0002130B" w:rsidRDefault="00434F2A" w:rsidP="00AA3FB9">
      <w:pPr>
        <w:numPr>
          <w:ilvl w:val="0"/>
          <w:numId w:val="171"/>
        </w:numPr>
        <w:spacing w:before="120" w:after="120" w:line="360" w:lineRule="auto"/>
        <w:ind w:left="709" w:right="8" w:hanging="709"/>
        <w:jc w:val="both"/>
        <w:rPr>
          <w:rFonts w:ascii="Arial" w:eastAsia="Arial" w:hAnsi="Arial"/>
          <w:b/>
          <w:sz w:val="22"/>
          <w:szCs w:val="22"/>
        </w:rPr>
      </w:pPr>
      <w:r w:rsidRPr="0002130B">
        <w:rPr>
          <w:rFonts w:ascii="Arial" w:eastAsia="Arial" w:hAnsi="Arial"/>
          <w:b/>
          <w:sz w:val="22"/>
          <w:szCs w:val="22"/>
        </w:rPr>
        <w:t>EXIGENCES ESSENTIELLES RELATIVES À L'IMMATRICULATION DES AÉRONEFS SANS ÉQUIPAGE À BORD ET À L'ENREGIS­TREMENT DE LEURS EXPLOITANTS ET MARQUAGE DES AÉRONEFS SANS ÉQUIPAGE À BORD</w:t>
      </w:r>
    </w:p>
    <w:p w14:paraId="3133AEDC" w14:textId="264FF619" w:rsidR="00434F2A" w:rsidRPr="002357D5" w:rsidRDefault="00434F2A" w:rsidP="00AA3FB9">
      <w:pPr>
        <w:numPr>
          <w:ilvl w:val="1"/>
          <w:numId w:val="171"/>
        </w:numPr>
        <w:spacing w:before="120" w:after="120" w:line="360" w:lineRule="auto"/>
        <w:ind w:left="709" w:right="8" w:hanging="709"/>
        <w:jc w:val="both"/>
        <w:rPr>
          <w:rFonts w:ascii="Arial" w:eastAsia="Arial" w:hAnsi="Arial"/>
          <w:sz w:val="22"/>
          <w:szCs w:val="22"/>
        </w:rPr>
      </w:pPr>
      <w:r w:rsidRPr="002357D5">
        <w:rPr>
          <w:rFonts w:ascii="Arial" w:eastAsia="Arial" w:hAnsi="Arial"/>
          <w:sz w:val="22"/>
          <w:szCs w:val="22"/>
        </w:rPr>
        <w:t xml:space="preserve">Sans préjudice des obligations incombant aux États membres en vertu de la convention de Chicago, les aéronefs sans équipage à bord dont la conception est soumise à certification en vertu de l'article </w:t>
      </w:r>
      <w:r w:rsidR="00FC23A5">
        <w:rPr>
          <w:rFonts w:ascii="Arial" w:eastAsia="Arial" w:hAnsi="Arial"/>
          <w:sz w:val="22"/>
          <w:szCs w:val="22"/>
        </w:rPr>
        <w:t>54</w:t>
      </w:r>
      <w:r w:rsidRPr="002357D5">
        <w:rPr>
          <w:rFonts w:ascii="Arial" w:eastAsia="Arial" w:hAnsi="Arial"/>
          <w:sz w:val="22"/>
          <w:szCs w:val="22"/>
        </w:rPr>
        <w:t xml:space="preserve">, paragraphe 1, sont immatriculés conformément aux actes d'exécution visés à l'article </w:t>
      </w:r>
      <w:r w:rsidR="00FC23A5">
        <w:rPr>
          <w:rFonts w:ascii="Arial" w:eastAsia="Arial" w:hAnsi="Arial"/>
          <w:sz w:val="22"/>
          <w:szCs w:val="22"/>
        </w:rPr>
        <w:t>55</w:t>
      </w:r>
      <w:r w:rsidRPr="002357D5">
        <w:rPr>
          <w:rFonts w:ascii="Arial" w:eastAsia="Arial" w:hAnsi="Arial"/>
          <w:sz w:val="22"/>
          <w:szCs w:val="22"/>
        </w:rPr>
        <w:t>.</w:t>
      </w:r>
    </w:p>
    <w:p w14:paraId="26C80211" w14:textId="07449D17" w:rsidR="00434F2A" w:rsidRPr="002357D5" w:rsidRDefault="00434F2A" w:rsidP="00AA3FB9">
      <w:pPr>
        <w:numPr>
          <w:ilvl w:val="1"/>
          <w:numId w:val="171"/>
        </w:numPr>
        <w:spacing w:before="120" w:after="120" w:line="360" w:lineRule="auto"/>
        <w:ind w:left="709" w:right="8" w:hanging="709"/>
        <w:jc w:val="both"/>
        <w:rPr>
          <w:rFonts w:ascii="Arial" w:eastAsia="Arial" w:hAnsi="Arial"/>
          <w:sz w:val="22"/>
          <w:szCs w:val="22"/>
        </w:rPr>
      </w:pPr>
      <w:r w:rsidRPr="002357D5">
        <w:rPr>
          <w:rFonts w:ascii="Arial" w:eastAsia="Arial" w:hAnsi="Arial"/>
          <w:sz w:val="22"/>
          <w:szCs w:val="22"/>
        </w:rPr>
        <w:tab/>
        <w:t xml:space="preserve">Les exploitants d'aéronefs sans équipage à bord sont enregistrés conformément aux actes d'exécution visés à l'article </w:t>
      </w:r>
      <w:r w:rsidR="00727F05">
        <w:rPr>
          <w:rFonts w:ascii="Arial" w:eastAsia="Arial" w:hAnsi="Arial"/>
          <w:sz w:val="22"/>
          <w:szCs w:val="22"/>
        </w:rPr>
        <w:t>55</w:t>
      </w:r>
      <w:r w:rsidR="00A46199">
        <w:rPr>
          <w:rFonts w:ascii="Arial" w:eastAsia="Arial" w:hAnsi="Arial"/>
          <w:sz w:val="22"/>
          <w:szCs w:val="22"/>
        </w:rPr>
        <w:t xml:space="preserve"> </w:t>
      </w:r>
      <w:r w:rsidRPr="002357D5">
        <w:rPr>
          <w:rFonts w:ascii="Arial" w:eastAsia="Arial" w:hAnsi="Arial"/>
          <w:sz w:val="22"/>
          <w:szCs w:val="22"/>
        </w:rPr>
        <w:t xml:space="preserve">lorsqu'ils exploitent l'un des aéronefs </w:t>
      </w:r>
      <w:r w:rsidR="00727F05" w:rsidRPr="002357D5">
        <w:rPr>
          <w:rFonts w:ascii="Arial" w:eastAsia="Arial" w:hAnsi="Arial"/>
          <w:sz w:val="22"/>
          <w:szCs w:val="22"/>
        </w:rPr>
        <w:t>suivants :</w:t>
      </w:r>
    </w:p>
    <w:p w14:paraId="62041F57" w14:textId="77777777" w:rsidR="00434F2A" w:rsidRPr="002357D5" w:rsidRDefault="00434F2A" w:rsidP="00AA3FB9">
      <w:pPr>
        <w:numPr>
          <w:ilvl w:val="0"/>
          <w:numId w:val="174"/>
        </w:numPr>
        <w:spacing w:before="120" w:after="120" w:line="360" w:lineRule="auto"/>
        <w:ind w:right="8"/>
        <w:jc w:val="both"/>
        <w:rPr>
          <w:rFonts w:ascii="Arial" w:eastAsia="Arial" w:hAnsi="Arial"/>
          <w:sz w:val="22"/>
          <w:szCs w:val="22"/>
        </w:rPr>
      </w:pPr>
      <w:proofErr w:type="gramStart"/>
      <w:r w:rsidRPr="002357D5">
        <w:rPr>
          <w:rFonts w:ascii="Arial" w:eastAsia="Arial" w:hAnsi="Arial"/>
          <w:sz w:val="22"/>
          <w:szCs w:val="22"/>
        </w:rPr>
        <w:t>un</w:t>
      </w:r>
      <w:proofErr w:type="gramEnd"/>
      <w:r w:rsidRPr="002357D5">
        <w:rPr>
          <w:rFonts w:ascii="Arial" w:eastAsia="Arial" w:hAnsi="Arial"/>
          <w:sz w:val="22"/>
          <w:szCs w:val="22"/>
        </w:rPr>
        <w:t xml:space="preserve"> aéronef sans équipage à bord qui, en cas d'impact, peut transférer, à un être humain, une énergie cinétique supérieure à 80 joules;</w:t>
      </w:r>
    </w:p>
    <w:p w14:paraId="53332C4A" w14:textId="77777777" w:rsidR="00434F2A" w:rsidRPr="002357D5" w:rsidRDefault="00434F2A" w:rsidP="00AA3FB9">
      <w:pPr>
        <w:numPr>
          <w:ilvl w:val="0"/>
          <w:numId w:val="174"/>
        </w:numPr>
        <w:spacing w:before="120" w:after="120" w:line="360" w:lineRule="auto"/>
        <w:ind w:right="8"/>
        <w:jc w:val="both"/>
        <w:rPr>
          <w:rFonts w:ascii="Arial" w:eastAsia="Arial" w:hAnsi="Arial"/>
          <w:sz w:val="22"/>
          <w:szCs w:val="22"/>
        </w:rPr>
      </w:pPr>
      <w:proofErr w:type="gramStart"/>
      <w:r w:rsidRPr="002357D5">
        <w:rPr>
          <w:rFonts w:ascii="Arial" w:eastAsia="Arial" w:hAnsi="Arial"/>
          <w:sz w:val="22"/>
          <w:szCs w:val="22"/>
        </w:rPr>
        <w:t>un</w:t>
      </w:r>
      <w:proofErr w:type="gramEnd"/>
      <w:r w:rsidRPr="002357D5">
        <w:rPr>
          <w:rFonts w:ascii="Arial" w:eastAsia="Arial" w:hAnsi="Arial"/>
          <w:sz w:val="22"/>
          <w:szCs w:val="22"/>
        </w:rPr>
        <w:t xml:space="preserve"> aéronef sans équipage à bord dont l'exploitation présente des risques pour le respect de la vie privée, la protection des données à caractère personnel, la sûreté ou l'environnement;</w:t>
      </w:r>
    </w:p>
    <w:p w14:paraId="6D36EAFF" w14:textId="4765F50B" w:rsidR="00434F2A" w:rsidRPr="002357D5" w:rsidRDefault="00434F2A" w:rsidP="00AA3FB9">
      <w:pPr>
        <w:numPr>
          <w:ilvl w:val="0"/>
          <w:numId w:val="174"/>
        </w:numPr>
        <w:spacing w:before="120" w:after="120" w:line="360" w:lineRule="auto"/>
        <w:ind w:right="8"/>
        <w:jc w:val="both"/>
        <w:rPr>
          <w:rFonts w:ascii="Arial" w:eastAsia="Arial" w:hAnsi="Arial"/>
          <w:sz w:val="22"/>
          <w:szCs w:val="22"/>
        </w:rPr>
      </w:pPr>
      <w:proofErr w:type="gramStart"/>
      <w:r w:rsidRPr="002357D5">
        <w:rPr>
          <w:rFonts w:ascii="Arial" w:eastAsia="Arial" w:hAnsi="Arial"/>
          <w:sz w:val="22"/>
          <w:szCs w:val="22"/>
        </w:rPr>
        <w:t>un</w:t>
      </w:r>
      <w:proofErr w:type="gramEnd"/>
      <w:r w:rsidRPr="002357D5">
        <w:rPr>
          <w:rFonts w:ascii="Arial" w:eastAsia="Arial" w:hAnsi="Arial"/>
          <w:sz w:val="22"/>
          <w:szCs w:val="22"/>
        </w:rPr>
        <w:t xml:space="preserve"> </w:t>
      </w:r>
      <w:r w:rsidRPr="003E312B">
        <w:rPr>
          <w:rFonts w:ascii="Arial" w:eastAsia="Arial" w:hAnsi="Arial"/>
          <w:sz w:val="22"/>
          <w:szCs w:val="22"/>
        </w:rPr>
        <w:t xml:space="preserve">aéronef sans équipage à bord dont la conception est soumise à certification en vertu de l'article </w:t>
      </w:r>
      <w:r w:rsidR="00727F05">
        <w:rPr>
          <w:rFonts w:ascii="Arial" w:eastAsia="Arial" w:hAnsi="Arial"/>
          <w:sz w:val="22"/>
          <w:szCs w:val="22"/>
        </w:rPr>
        <w:t>54</w:t>
      </w:r>
      <w:r w:rsidRPr="003E312B">
        <w:rPr>
          <w:rFonts w:ascii="Arial" w:eastAsia="Arial" w:hAnsi="Arial"/>
          <w:sz w:val="22"/>
          <w:szCs w:val="22"/>
        </w:rPr>
        <w:t>, paragraphe 1.</w:t>
      </w:r>
    </w:p>
    <w:p w14:paraId="6EE229DA" w14:textId="3EE87893" w:rsidR="00C3382B" w:rsidRDefault="00C3382B" w:rsidP="00AA3FB9">
      <w:pPr>
        <w:numPr>
          <w:ilvl w:val="1"/>
          <w:numId w:val="171"/>
        </w:numPr>
        <w:spacing w:before="120" w:after="120" w:line="360" w:lineRule="auto"/>
        <w:ind w:left="709" w:right="8" w:hanging="709"/>
        <w:jc w:val="both"/>
        <w:rPr>
          <w:rFonts w:ascii="Arial" w:eastAsia="Arial" w:hAnsi="Arial"/>
          <w:sz w:val="22"/>
          <w:szCs w:val="22"/>
        </w:rPr>
      </w:pPr>
      <w:r w:rsidRPr="002357D5">
        <w:rPr>
          <w:rFonts w:ascii="Arial" w:eastAsia="Arial" w:hAnsi="Arial"/>
          <w:sz w:val="22"/>
          <w:szCs w:val="22"/>
        </w:rPr>
        <w:t xml:space="preserve">Lorsqu'une obligation d'immatriculation ou d'enregistrement s'applique en vertu du point 4.1 ou 4.2, l'aéronef sans équipage à bord concerné fait l'objet d'un marquage individuel et est identifié, conformément aux actes d'exécution visés à l'article </w:t>
      </w:r>
      <w:r w:rsidR="00F9436B">
        <w:rPr>
          <w:rFonts w:ascii="Arial" w:eastAsia="Arial" w:hAnsi="Arial"/>
          <w:sz w:val="22"/>
          <w:szCs w:val="22"/>
        </w:rPr>
        <w:t>55</w:t>
      </w:r>
      <w:r w:rsidRPr="002357D5">
        <w:rPr>
          <w:rFonts w:ascii="Arial" w:eastAsia="Arial" w:hAnsi="Arial"/>
          <w:sz w:val="22"/>
          <w:szCs w:val="22"/>
        </w:rPr>
        <w:t>.</w:t>
      </w:r>
    </w:p>
    <w:p w14:paraId="756C7BB7" w14:textId="77777777" w:rsidR="00C630FB" w:rsidRPr="00C630FB" w:rsidRDefault="00C630FB" w:rsidP="006E3DE9">
      <w:pPr>
        <w:spacing w:before="120" w:after="120" w:line="360" w:lineRule="auto"/>
        <w:ind w:left="709" w:right="8"/>
        <w:jc w:val="both"/>
        <w:rPr>
          <w:rFonts w:ascii="Arial" w:eastAsia="Arial" w:hAnsi="Arial"/>
          <w:sz w:val="22"/>
          <w:szCs w:val="22"/>
        </w:rPr>
      </w:pPr>
    </w:p>
    <w:p w14:paraId="5DD30E7E" w14:textId="77777777" w:rsidR="00434F2A" w:rsidRDefault="00434F2A" w:rsidP="006E3DE9">
      <w:pPr>
        <w:spacing w:before="120" w:after="120" w:line="360" w:lineRule="auto"/>
        <w:jc w:val="both"/>
        <w:rPr>
          <w:rFonts w:ascii="Times New Roman" w:eastAsia="Times New Roman" w:hAnsi="Times New Roman"/>
        </w:rPr>
      </w:pPr>
      <w:bookmarkStart w:id="200" w:name="page118"/>
      <w:bookmarkStart w:id="201" w:name="page119"/>
      <w:bookmarkStart w:id="202" w:name="page120"/>
      <w:bookmarkStart w:id="203" w:name="page121"/>
      <w:bookmarkStart w:id="204" w:name="page122"/>
      <w:bookmarkEnd w:id="200"/>
      <w:bookmarkEnd w:id="201"/>
      <w:bookmarkEnd w:id="202"/>
      <w:bookmarkEnd w:id="203"/>
      <w:bookmarkEnd w:id="204"/>
    </w:p>
    <w:p w14:paraId="17D5D487" w14:textId="77777777" w:rsidR="00C55366" w:rsidRDefault="00C55366">
      <w:pPr>
        <w:spacing w:before="120" w:after="120" w:line="360" w:lineRule="auto"/>
        <w:jc w:val="both"/>
        <w:rPr>
          <w:rFonts w:ascii="Times New Roman" w:eastAsia="Times New Roman" w:hAnsi="Times New Roman"/>
        </w:rPr>
      </w:pPr>
    </w:p>
    <w:sectPr w:rsidR="00C55366" w:rsidSect="00C55366">
      <w:type w:val="continuous"/>
      <w:pgSz w:w="11900" w:h="16838"/>
      <w:pgMar w:top="981" w:right="846" w:bottom="1440" w:left="8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F2B43" w14:textId="77777777" w:rsidR="000B5AEA" w:rsidRDefault="000B5AEA" w:rsidP="00177212">
      <w:r>
        <w:separator/>
      </w:r>
    </w:p>
    <w:p w14:paraId="26DB6EBA" w14:textId="77777777" w:rsidR="000B5AEA" w:rsidRDefault="000B5AEA"/>
  </w:endnote>
  <w:endnote w:type="continuationSeparator" w:id="0">
    <w:p w14:paraId="144295D8" w14:textId="77777777" w:rsidR="000B5AEA" w:rsidRDefault="000B5AEA" w:rsidP="00177212">
      <w:r>
        <w:continuationSeparator/>
      </w:r>
    </w:p>
    <w:p w14:paraId="597B3424" w14:textId="77777777" w:rsidR="000B5AEA" w:rsidRDefault="000B5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A6C6" w14:textId="43628E17" w:rsidR="005654FB" w:rsidRPr="0002130B" w:rsidRDefault="005654FB">
    <w:pPr>
      <w:pStyle w:val="Pieddepage"/>
      <w:jc w:val="right"/>
      <w:rPr>
        <w:rFonts w:ascii="Arial" w:hAnsi="Arial"/>
        <w:sz w:val="22"/>
        <w:szCs w:val="22"/>
      </w:rPr>
    </w:pPr>
    <w:r w:rsidRPr="0002130B">
      <w:rPr>
        <w:rFonts w:ascii="Arial" w:hAnsi="Arial"/>
        <w:sz w:val="22"/>
        <w:szCs w:val="22"/>
      </w:rPr>
      <w:t xml:space="preserve">Page  </w:t>
    </w:r>
    <w:r w:rsidRPr="0002130B">
      <w:rPr>
        <w:rFonts w:ascii="Arial" w:hAnsi="Arial"/>
        <w:sz w:val="22"/>
        <w:szCs w:val="22"/>
      </w:rPr>
      <w:fldChar w:fldCharType="begin"/>
    </w:r>
    <w:r w:rsidRPr="0002130B">
      <w:rPr>
        <w:rFonts w:ascii="Arial" w:hAnsi="Arial"/>
        <w:sz w:val="22"/>
        <w:szCs w:val="22"/>
      </w:rPr>
      <w:instrText>PAGE   \* MERGEFORMAT</w:instrText>
    </w:r>
    <w:r w:rsidRPr="0002130B">
      <w:rPr>
        <w:rFonts w:ascii="Arial" w:hAnsi="Arial"/>
        <w:sz w:val="22"/>
        <w:szCs w:val="22"/>
      </w:rPr>
      <w:fldChar w:fldCharType="separate"/>
    </w:r>
    <w:r w:rsidR="00AD7DC3">
      <w:rPr>
        <w:rFonts w:ascii="Arial" w:hAnsi="Arial"/>
        <w:noProof/>
        <w:sz w:val="22"/>
        <w:szCs w:val="22"/>
      </w:rPr>
      <w:t>1</w:t>
    </w:r>
    <w:r w:rsidRPr="0002130B">
      <w:rPr>
        <w:rFonts w:ascii="Arial" w:hAnsi="Arial"/>
        <w:sz w:val="22"/>
        <w:szCs w:val="22"/>
      </w:rPr>
      <w:fldChar w:fldCharType="end"/>
    </w:r>
    <w:r w:rsidRPr="0002130B">
      <w:rPr>
        <w:rFonts w:ascii="Arial" w:hAnsi="Arial"/>
        <w:sz w:val="22"/>
        <w:szCs w:val="22"/>
      </w:rPr>
      <w:t xml:space="preserve"> </w:t>
    </w:r>
    <w:r>
      <w:rPr>
        <w:rFonts w:ascii="Arial" w:hAnsi="Arial"/>
        <w:sz w:val="22"/>
        <w:szCs w:val="22"/>
      </w:rPr>
      <w:t xml:space="preserve">   </w:t>
    </w:r>
    <w:r w:rsidRPr="0002130B">
      <w:rPr>
        <w:rFonts w:ascii="Arial" w:hAnsi="Arial"/>
        <w:sz w:val="22"/>
        <w:szCs w:val="22"/>
      </w:rPr>
      <w:t xml:space="preserve">de </w:t>
    </w:r>
    <w:r>
      <w:rPr>
        <w:rFonts w:ascii="Arial" w:hAnsi="Arial"/>
        <w:sz w:val="22"/>
        <w:szCs w:val="22"/>
      </w:rPr>
      <w:t>119</w:t>
    </w:r>
    <w:r w:rsidRPr="0002130B">
      <w:rPr>
        <w:rFonts w:ascii="Arial" w:hAnsi="Arial"/>
        <w:sz w:val="22"/>
        <w:szCs w:val="22"/>
      </w:rPr>
      <w:t xml:space="preserve">  </w:t>
    </w:r>
    <w:r>
      <w:rPr>
        <w:rFonts w:ascii="Arial" w:hAnsi="Arial"/>
        <w:sz w:val="22"/>
        <w:szCs w:val="22"/>
      </w:rPr>
      <w:t xml:space="preserve"> </w:t>
    </w:r>
  </w:p>
  <w:p w14:paraId="4603B712" w14:textId="77777777" w:rsidR="005654FB" w:rsidRDefault="005654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52059" w14:textId="77777777" w:rsidR="000B5AEA" w:rsidRDefault="000B5AEA" w:rsidP="00177212">
      <w:r>
        <w:separator/>
      </w:r>
    </w:p>
    <w:p w14:paraId="39069AE6" w14:textId="77777777" w:rsidR="000B5AEA" w:rsidRDefault="000B5AEA"/>
  </w:footnote>
  <w:footnote w:type="continuationSeparator" w:id="0">
    <w:p w14:paraId="0B22632A" w14:textId="77777777" w:rsidR="000B5AEA" w:rsidRDefault="000B5AEA" w:rsidP="00177212">
      <w:r>
        <w:continuationSeparator/>
      </w:r>
    </w:p>
    <w:p w14:paraId="4142EC4B" w14:textId="77777777" w:rsidR="000B5AEA" w:rsidRDefault="000B5A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557D" w14:textId="77777777" w:rsidR="005654FB" w:rsidRDefault="005654FB">
    <w:pPr>
      <w:pStyle w:val="En-tte"/>
    </w:pPr>
  </w:p>
  <w:p w14:paraId="7842A54D" w14:textId="77777777" w:rsidR="005654FB" w:rsidRDefault="005654FB">
    <w:pPr>
      <w:pStyle w:val="En-tte"/>
    </w:pPr>
  </w:p>
  <w:p w14:paraId="2FCC75C8" w14:textId="77777777" w:rsidR="005654FB" w:rsidRDefault="005654FB">
    <w:pPr>
      <w:pStyle w:val="En-tte"/>
    </w:pPr>
  </w:p>
  <w:p w14:paraId="51CF4868" w14:textId="77777777" w:rsidR="005654FB" w:rsidRDefault="005654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hybridMultilevel"/>
    <w:tmpl w:val="61880444"/>
    <w:lvl w:ilvl="0" w:tplc="040C000F">
      <w:start w:val="1"/>
      <w:numFmt w:val="decimal"/>
      <w:lvlText w:va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65540"/>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15:restartNumberingAfterBreak="0">
    <w:nsid w:val="0000003F"/>
    <w:multiLevelType w:val="hybridMultilevel"/>
    <w:tmpl w:val="E902B71C"/>
    <w:lvl w:ilvl="0" w:tplc="040C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suff w:val="nothing"/>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 w15:restartNumberingAfterBreak="0">
    <w:nsid w:val="00000090"/>
    <w:multiLevelType w:val="hybridMultilevel"/>
    <w:tmpl w:val="73CFE164"/>
    <w:lvl w:ilvl="0" w:tplc="F7BA4C92">
      <w:numFmt w:val="decimal"/>
      <w:suff w:val="space"/>
      <w:lvlText w:val=""/>
      <w:lvlJc w:val="left"/>
    </w:lvl>
    <w:lvl w:ilvl="1" w:tplc="DD92B470">
      <w:numFmt w:val="decimal"/>
      <w:suff w:val="space"/>
      <w:lvlText w:val=""/>
      <w:lvlJc w:val="left"/>
    </w:lvl>
    <w:lvl w:ilvl="2" w:tplc="C94600EA">
      <w:numFmt w:val="decimal"/>
      <w:suff w:val="space"/>
      <w:lvlText w:val=""/>
      <w:lvlJc w:val="left"/>
    </w:lvl>
    <w:lvl w:ilvl="3" w:tplc="641ACE98">
      <w:numFmt w:val="decimal"/>
      <w:suff w:val="space"/>
      <w:lvlText w:val=""/>
      <w:lvlJc w:val="left"/>
    </w:lvl>
    <w:lvl w:ilvl="4" w:tplc="245666FA">
      <w:numFmt w:val="decimal"/>
      <w:suff w:val="space"/>
      <w:lvlText w:val=""/>
      <w:lvlJc w:val="left"/>
    </w:lvl>
    <w:lvl w:ilvl="5" w:tplc="E5B0426C">
      <w:numFmt w:val="decimal"/>
      <w:suff w:val="space"/>
      <w:lvlText w:val=""/>
      <w:lvlJc w:val="left"/>
    </w:lvl>
    <w:lvl w:ilvl="6" w:tplc="84D6AEEE">
      <w:numFmt w:val="decimal"/>
      <w:suff w:val="space"/>
      <w:lvlText w:val=""/>
      <w:lvlJc w:val="left"/>
    </w:lvl>
    <w:lvl w:ilvl="7" w:tplc="4FD29FBE">
      <w:numFmt w:val="decimal"/>
      <w:suff w:val="space"/>
      <w:lvlText w:val=""/>
      <w:lvlJc w:val="left"/>
    </w:lvl>
    <w:lvl w:ilvl="8" w:tplc="A342AE34">
      <w:numFmt w:val="decimal"/>
      <w:suff w:val="space"/>
      <w:lvlText w:val=""/>
      <w:lvlJc w:val="left"/>
    </w:lvl>
  </w:abstractNum>
  <w:abstractNum w:abstractNumId="3" w15:restartNumberingAfterBreak="0">
    <w:nsid w:val="012E659D"/>
    <w:multiLevelType w:val="multilevel"/>
    <w:tmpl w:val="EF6CA0A2"/>
    <w:lvl w:ilvl="0">
      <w:start w:val="1"/>
      <w:numFmt w:val="lowerLetter"/>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4" w15:restartNumberingAfterBreak="0">
    <w:nsid w:val="01496B62"/>
    <w:multiLevelType w:val="multilevel"/>
    <w:tmpl w:val="A22C1158"/>
    <w:lvl w:ilvl="0">
      <w:start w:val="1"/>
      <w:numFmt w:val="lowerLetter"/>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5" w15:restartNumberingAfterBreak="0">
    <w:nsid w:val="035D2F98"/>
    <w:multiLevelType w:val="hybridMultilevel"/>
    <w:tmpl w:val="140C86BC"/>
    <w:lvl w:ilvl="0" w:tplc="040C0017">
      <w:start w:val="1"/>
      <w:numFmt w:val="lowerLetter"/>
      <w:lvlText w:val="%1)"/>
      <w:lvlJc w:val="left"/>
    </w:lvl>
    <w:lvl w:ilvl="1" w:tplc="CF28B728">
      <w:start w:val="23"/>
      <w:numFmt w:val="decimal"/>
      <w:lvlText w:val=""/>
      <w:lvlJc w:val="left"/>
    </w:lvl>
    <w:lvl w:ilvl="2" w:tplc="2918CE9A">
      <w:start w:val="23"/>
      <w:numFmt w:val="decimal"/>
      <w:lvlText w:val=""/>
      <w:lvlJc w:val="left"/>
    </w:lvl>
    <w:lvl w:ilvl="3" w:tplc="902211DE">
      <w:start w:val="23"/>
      <w:numFmt w:val="decimal"/>
      <w:lvlText w:val=""/>
      <w:lvlJc w:val="left"/>
    </w:lvl>
    <w:lvl w:ilvl="4" w:tplc="C7549616">
      <w:start w:val="23"/>
      <w:numFmt w:val="decimal"/>
      <w:lvlText w:val=""/>
      <w:lvlJc w:val="left"/>
    </w:lvl>
    <w:lvl w:ilvl="5" w:tplc="636C89B0">
      <w:start w:val="23"/>
      <w:numFmt w:val="decimal"/>
      <w:lvlText w:val=""/>
      <w:lvlJc w:val="left"/>
    </w:lvl>
    <w:lvl w:ilvl="6" w:tplc="AAAE482E">
      <w:start w:val="23"/>
      <w:numFmt w:val="decimal"/>
      <w:lvlText w:val=""/>
      <w:lvlJc w:val="left"/>
    </w:lvl>
    <w:lvl w:ilvl="7" w:tplc="8B7C8D28">
      <w:start w:val="65540"/>
      <w:numFmt w:val="decimal"/>
      <w:lvlText w:val=""/>
      <w:lvlJc w:val="left"/>
    </w:lvl>
    <w:lvl w:ilvl="8" w:tplc="C59EF2D2">
      <w:start w:val="23"/>
      <w:numFmt w:val="decimal"/>
      <w:lvlText w:val=""/>
      <w:lvlJc w:val="left"/>
    </w:lvl>
  </w:abstractNum>
  <w:abstractNum w:abstractNumId="6" w15:restartNumberingAfterBreak="0">
    <w:nsid w:val="05664083"/>
    <w:multiLevelType w:val="hybridMultilevel"/>
    <w:tmpl w:val="93B030DA"/>
    <w:lvl w:ilvl="0" w:tplc="040C0017">
      <w:start w:val="1"/>
      <w:numFmt w:val="lowerLetter"/>
      <w:lvlText w:val="%1)"/>
      <w:lvlJc w:val="left"/>
    </w:lvl>
    <w:lvl w:ilvl="1" w:tplc="E2C2ABA8">
      <w:start w:val="23"/>
      <w:numFmt w:val="decimal"/>
      <w:lvlText w:val=""/>
      <w:lvlJc w:val="left"/>
    </w:lvl>
    <w:lvl w:ilvl="2" w:tplc="E966B088">
      <w:start w:val="23"/>
      <w:numFmt w:val="decimal"/>
      <w:lvlText w:val=""/>
      <w:lvlJc w:val="left"/>
    </w:lvl>
    <w:lvl w:ilvl="3" w:tplc="E7508984">
      <w:start w:val="23"/>
      <w:numFmt w:val="decimal"/>
      <w:lvlText w:val=""/>
      <w:lvlJc w:val="left"/>
    </w:lvl>
    <w:lvl w:ilvl="4" w:tplc="01C2C646">
      <w:start w:val="23"/>
      <w:numFmt w:val="decimal"/>
      <w:lvlText w:val=""/>
      <w:lvlJc w:val="left"/>
    </w:lvl>
    <w:lvl w:ilvl="5" w:tplc="F13ACCBE">
      <w:start w:val="23"/>
      <w:numFmt w:val="decimal"/>
      <w:lvlText w:val=""/>
      <w:lvlJc w:val="left"/>
    </w:lvl>
    <w:lvl w:ilvl="6" w:tplc="4108342E">
      <w:start w:val="23"/>
      <w:numFmt w:val="decimal"/>
      <w:lvlText w:val=""/>
      <w:lvlJc w:val="left"/>
    </w:lvl>
    <w:lvl w:ilvl="7" w:tplc="2D100D16">
      <w:start w:val="65540"/>
      <w:numFmt w:val="decimal"/>
      <w:lvlText w:val=""/>
      <w:lvlJc w:val="left"/>
    </w:lvl>
    <w:lvl w:ilvl="8" w:tplc="6F023CAA">
      <w:start w:val="23"/>
      <w:numFmt w:val="decimal"/>
      <w:lvlText w:val=""/>
      <w:lvlJc w:val="left"/>
    </w:lvl>
  </w:abstractNum>
  <w:abstractNum w:abstractNumId="7" w15:restartNumberingAfterBreak="0">
    <w:nsid w:val="05A8219A"/>
    <w:multiLevelType w:val="hybridMultilevel"/>
    <w:tmpl w:val="75B6397A"/>
    <w:lvl w:ilvl="0" w:tplc="040C000F">
      <w:start w:val="1"/>
      <w:numFmt w:val="decimal"/>
      <w:lvlText w:val="%1."/>
      <w:lvlJc w:val="left"/>
    </w:lvl>
    <w:lvl w:ilvl="1" w:tplc="9FFC1256">
      <w:start w:val="23"/>
      <w:numFmt w:val="decimal"/>
      <w:lvlText w:val=""/>
      <w:lvlJc w:val="left"/>
    </w:lvl>
    <w:lvl w:ilvl="2" w:tplc="E6D665E8">
      <w:start w:val="23"/>
      <w:numFmt w:val="decimal"/>
      <w:lvlText w:val=""/>
      <w:lvlJc w:val="left"/>
    </w:lvl>
    <w:lvl w:ilvl="3" w:tplc="DB364AB2">
      <w:start w:val="23"/>
      <w:numFmt w:val="decimal"/>
      <w:lvlText w:val=""/>
      <w:lvlJc w:val="left"/>
    </w:lvl>
    <w:lvl w:ilvl="4" w:tplc="DF44E122">
      <w:start w:val="23"/>
      <w:numFmt w:val="decimal"/>
      <w:lvlText w:val=""/>
      <w:lvlJc w:val="left"/>
    </w:lvl>
    <w:lvl w:ilvl="5" w:tplc="998E4792">
      <w:start w:val="23"/>
      <w:numFmt w:val="decimal"/>
      <w:lvlText w:val=""/>
      <w:lvlJc w:val="left"/>
    </w:lvl>
    <w:lvl w:ilvl="6" w:tplc="F8BE2E14">
      <w:start w:val="23"/>
      <w:numFmt w:val="decimal"/>
      <w:lvlText w:val=""/>
      <w:lvlJc w:val="left"/>
    </w:lvl>
    <w:lvl w:ilvl="7" w:tplc="41165A0E">
      <w:start w:val="65536"/>
      <w:numFmt w:val="decimal"/>
      <w:lvlText w:val=""/>
      <w:lvlJc w:val="left"/>
    </w:lvl>
    <w:lvl w:ilvl="8" w:tplc="2118D9E2">
      <w:start w:val="23"/>
      <w:numFmt w:val="decimal"/>
      <w:lvlText w:val=""/>
      <w:lvlJc w:val="left"/>
    </w:lvl>
  </w:abstractNum>
  <w:abstractNum w:abstractNumId="8" w15:restartNumberingAfterBreak="0">
    <w:nsid w:val="07155E3C"/>
    <w:multiLevelType w:val="hybridMultilevel"/>
    <w:tmpl w:val="1FEE6E32"/>
    <w:lvl w:ilvl="0" w:tplc="040C0017">
      <w:start w:val="1"/>
      <w:numFmt w:val="lowerLetter"/>
      <w:lvlText w:val="%1)"/>
      <w:lvlJc w:val="left"/>
      <w:pPr>
        <w:tabs>
          <w:tab w:val="num" w:pos="360"/>
        </w:tabs>
      </w:pPr>
    </w:lvl>
    <w:lvl w:ilvl="1" w:tplc="E07452DA">
      <w:start w:val="1507328"/>
      <w:numFmt w:val="decimal"/>
      <w:lvlText w:val=""/>
      <w:lvlJc w:val="left"/>
    </w:lvl>
    <w:lvl w:ilvl="2" w:tplc="04EAEB56">
      <w:numFmt w:val="none"/>
      <w:lvlText w:val=""/>
      <w:lvlJc w:val="left"/>
      <w:pPr>
        <w:tabs>
          <w:tab w:val="num" w:pos="360"/>
        </w:tabs>
      </w:pPr>
    </w:lvl>
    <w:lvl w:ilvl="3" w:tplc="F5D0F04A">
      <w:numFmt w:val="none"/>
      <w:lvlText w:val=""/>
      <w:lvlJc w:val="left"/>
      <w:pPr>
        <w:tabs>
          <w:tab w:val="num" w:pos="360"/>
        </w:tabs>
      </w:pPr>
    </w:lvl>
    <w:lvl w:ilvl="4" w:tplc="05B09C56">
      <w:start w:val="788529152"/>
      <w:numFmt w:val="decimal"/>
      <w:lvlText w:val=""/>
      <w:lvlJc w:val="left"/>
    </w:lvl>
    <w:lvl w:ilvl="5" w:tplc="3470FF74">
      <w:start w:val="671089408"/>
      <w:numFmt w:val="decimal"/>
      <w:lvlText w:val=""/>
      <w:lvlJc w:val="left"/>
    </w:lvl>
    <w:lvl w:ilvl="6" w:tplc="8A36E570">
      <w:numFmt w:val="decimal"/>
      <w:lvlText w:val=""/>
      <w:lvlJc w:val="left"/>
    </w:lvl>
    <w:lvl w:ilvl="7" w:tplc="8480C4C0">
      <w:numFmt w:val="decimal"/>
      <w:lvlText w:val=""/>
      <w:lvlJc w:val="left"/>
    </w:lvl>
    <w:lvl w:ilvl="8" w:tplc="702A680C">
      <w:numFmt w:val="decimal"/>
      <w:lvlText w:val=""/>
      <w:lvlJc w:val="left"/>
    </w:lvl>
  </w:abstractNum>
  <w:abstractNum w:abstractNumId="9" w15:restartNumberingAfterBreak="0">
    <w:nsid w:val="07ED3138"/>
    <w:multiLevelType w:val="hybridMultilevel"/>
    <w:tmpl w:val="E5B270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84B609D"/>
    <w:multiLevelType w:val="hybridMultilevel"/>
    <w:tmpl w:val="8D86C7F4"/>
    <w:lvl w:ilvl="0" w:tplc="040C0017">
      <w:start w:val="1"/>
      <w:numFmt w:val="lowerLetter"/>
      <w:lvlText w:val="%1)"/>
      <w:lvlJc w:val="left"/>
      <w:pPr>
        <w:tabs>
          <w:tab w:val="num" w:pos="360"/>
        </w:tabs>
      </w:pPr>
    </w:lvl>
    <w:lvl w:ilvl="1" w:tplc="542CACD0">
      <w:start w:val="1507328"/>
      <w:numFmt w:val="decimal"/>
      <w:lvlText w:val=""/>
      <w:lvlJc w:val="left"/>
    </w:lvl>
    <w:lvl w:ilvl="2" w:tplc="3F5873CA">
      <w:numFmt w:val="none"/>
      <w:lvlText w:val=""/>
      <w:lvlJc w:val="left"/>
      <w:pPr>
        <w:tabs>
          <w:tab w:val="num" w:pos="360"/>
        </w:tabs>
      </w:pPr>
    </w:lvl>
    <w:lvl w:ilvl="3" w:tplc="7E8095A4">
      <w:numFmt w:val="none"/>
      <w:lvlText w:val=""/>
      <w:lvlJc w:val="left"/>
      <w:pPr>
        <w:tabs>
          <w:tab w:val="num" w:pos="360"/>
        </w:tabs>
      </w:pPr>
    </w:lvl>
    <w:lvl w:ilvl="4" w:tplc="3FC00252">
      <w:start w:val="788529152"/>
      <w:numFmt w:val="decimal"/>
      <w:lvlText w:val=""/>
      <w:lvlJc w:val="left"/>
    </w:lvl>
    <w:lvl w:ilvl="5" w:tplc="49629A4E">
      <w:start w:val="671089408"/>
      <w:numFmt w:val="decimal"/>
      <w:lvlText w:val=""/>
      <w:lvlJc w:val="left"/>
    </w:lvl>
    <w:lvl w:ilvl="6" w:tplc="43521B16">
      <w:numFmt w:val="decimal"/>
      <w:lvlText w:val=""/>
      <w:lvlJc w:val="left"/>
    </w:lvl>
    <w:lvl w:ilvl="7" w:tplc="6810C46A">
      <w:numFmt w:val="decimal"/>
      <w:lvlText w:val=""/>
      <w:lvlJc w:val="left"/>
    </w:lvl>
    <w:lvl w:ilvl="8" w:tplc="C0E25118">
      <w:numFmt w:val="decimal"/>
      <w:lvlText w:val=""/>
      <w:lvlJc w:val="left"/>
    </w:lvl>
  </w:abstractNum>
  <w:abstractNum w:abstractNumId="11" w15:restartNumberingAfterBreak="0">
    <w:nsid w:val="08C64D01"/>
    <w:multiLevelType w:val="hybridMultilevel"/>
    <w:tmpl w:val="0F72C3AC"/>
    <w:lvl w:ilvl="0" w:tplc="040C000F">
      <w:start w:val="1"/>
      <w:numFmt w:val="decimal"/>
      <w:lvlText w:val="%1."/>
      <w:lvlJc w:val="left"/>
      <w:pPr>
        <w:tabs>
          <w:tab w:val="num" w:pos="360"/>
        </w:tabs>
      </w:pPr>
    </w:lvl>
    <w:lvl w:ilvl="1" w:tplc="2A488B70">
      <w:start w:val="1507328"/>
      <w:numFmt w:val="decimal"/>
      <w:lvlText w:val=""/>
      <w:lvlJc w:val="left"/>
    </w:lvl>
    <w:lvl w:ilvl="2" w:tplc="ECBEDBCC">
      <w:numFmt w:val="none"/>
      <w:lvlText w:val=""/>
      <w:lvlJc w:val="left"/>
      <w:pPr>
        <w:tabs>
          <w:tab w:val="num" w:pos="360"/>
        </w:tabs>
      </w:pPr>
    </w:lvl>
    <w:lvl w:ilvl="3" w:tplc="99C6DBA0">
      <w:numFmt w:val="none"/>
      <w:lvlText w:val=""/>
      <w:lvlJc w:val="left"/>
      <w:pPr>
        <w:tabs>
          <w:tab w:val="num" w:pos="360"/>
        </w:tabs>
      </w:pPr>
    </w:lvl>
    <w:lvl w:ilvl="4" w:tplc="01FA3F48">
      <w:start w:val="788529152"/>
      <w:numFmt w:val="decimal"/>
      <w:lvlText w:val=""/>
      <w:lvlJc w:val="left"/>
    </w:lvl>
    <w:lvl w:ilvl="5" w:tplc="13E6DF1C">
      <w:start w:val="671089408"/>
      <w:numFmt w:val="decimal"/>
      <w:lvlText w:val=""/>
      <w:lvlJc w:val="left"/>
    </w:lvl>
    <w:lvl w:ilvl="6" w:tplc="E306F2DE">
      <w:numFmt w:val="decimal"/>
      <w:lvlText w:val=""/>
      <w:lvlJc w:val="left"/>
    </w:lvl>
    <w:lvl w:ilvl="7" w:tplc="F23467E8">
      <w:numFmt w:val="decimal"/>
      <w:lvlText w:val=""/>
      <w:lvlJc w:val="left"/>
    </w:lvl>
    <w:lvl w:ilvl="8" w:tplc="C00C2CAC">
      <w:numFmt w:val="decimal"/>
      <w:lvlText w:val=""/>
      <w:lvlJc w:val="left"/>
    </w:lvl>
  </w:abstractNum>
  <w:abstractNum w:abstractNumId="12" w15:restartNumberingAfterBreak="0">
    <w:nsid w:val="08D1647D"/>
    <w:multiLevelType w:val="hybridMultilevel"/>
    <w:tmpl w:val="F19203E6"/>
    <w:lvl w:ilvl="0" w:tplc="040C0017">
      <w:start w:val="1"/>
      <w:numFmt w:val="lowerLetter"/>
      <w:lvlText w:val="%1)"/>
      <w:lvlJc w:val="left"/>
      <w:pPr>
        <w:tabs>
          <w:tab w:val="num" w:pos="360"/>
        </w:tabs>
      </w:pPr>
    </w:lvl>
    <w:lvl w:ilvl="1" w:tplc="AB38260E">
      <w:start w:val="1507328"/>
      <w:numFmt w:val="decimal"/>
      <w:lvlText w:val=""/>
      <w:lvlJc w:val="left"/>
    </w:lvl>
    <w:lvl w:ilvl="2" w:tplc="39000DA6">
      <w:numFmt w:val="none"/>
      <w:lvlText w:val=""/>
      <w:lvlJc w:val="left"/>
      <w:pPr>
        <w:tabs>
          <w:tab w:val="num" w:pos="360"/>
        </w:tabs>
      </w:pPr>
    </w:lvl>
    <w:lvl w:ilvl="3" w:tplc="DC3EB740">
      <w:numFmt w:val="none"/>
      <w:lvlText w:val=""/>
      <w:lvlJc w:val="left"/>
      <w:pPr>
        <w:tabs>
          <w:tab w:val="num" w:pos="360"/>
        </w:tabs>
      </w:pPr>
    </w:lvl>
    <w:lvl w:ilvl="4" w:tplc="81CAC11A">
      <w:start w:val="788529152"/>
      <w:numFmt w:val="decimal"/>
      <w:lvlText w:val=""/>
      <w:lvlJc w:val="left"/>
    </w:lvl>
    <w:lvl w:ilvl="5" w:tplc="84A2BB96">
      <w:start w:val="671089408"/>
      <w:numFmt w:val="decimal"/>
      <w:lvlText w:val=""/>
      <w:lvlJc w:val="left"/>
    </w:lvl>
    <w:lvl w:ilvl="6" w:tplc="1006016A">
      <w:numFmt w:val="decimal"/>
      <w:lvlText w:val=""/>
      <w:lvlJc w:val="left"/>
    </w:lvl>
    <w:lvl w:ilvl="7" w:tplc="7C6CBF5E">
      <w:numFmt w:val="decimal"/>
      <w:lvlText w:val=""/>
      <w:lvlJc w:val="left"/>
    </w:lvl>
    <w:lvl w:ilvl="8" w:tplc="122EBD0C">
      <w:numFmt w:val="decimal"/>
      <w:lvlText w:val=""/>
      <w:lvlJc w:val="left"/>
    </w:lvl>
  </w:abstractNum>
  <w:abstractNum w:abstractNumId="13" w15:restartNumberingAfterBreak="0">
    <w:nsid w:val="09106539"/>
    <w:multiLevelType w:val="hybridMultilevel"/>
    <w:tmpl w:val="1024B64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09912B0B"/>
    <w:multiLevelType w:val="hybridMultilevel"/>
    <w:tmpl w:val="7E9CB40C"/>
    <w:lvl w:ilvl="0" w:tplc="040C0017">
      <w:start w:val="1"/>
      <w:numFmt w:val="lowerLetter"/>
      <w:lvlText w:val="%1)"/>
      <w:lvlJc w:val="left"/>
    </w:lvl>
    <w:lvl w:ilvl="1" w:tplc="ACB65EF0">
      <w:start w:val="23"/>
      <w:numFmt w:val="decimal"/>
      <w:lvlText w:val=""/>
      <w:lvlJc w:val="left"/>
    </w:lvl>
    <w:lvl w:ilvl="2" w:tplc="B1ACB164">
      <w:start w:val="23"/>
      <w:numFmt w:val="decimal"/>
      <w:lvlText w:val=""/>
      <w:lvlJc w:val="left"/>
    </w:lvl>
    <w:lvl w:ilvl="3" w:tplc="EB12D8C0">
      <w:start w:val="23"/>
      <w:numFmt w:val="decimal"/>
      <w:lvlText w:val=""/>
      <w:lvlJc w:val="left"/>
    </w:lvl>
    <w:lvl w:ilvl="4" w:tplc="D0AC0A40">
      <w:numFmt w:val="none"/>
      <w:lvlText w:val=""/>
      <w:lvlJc w:val="left"/>
      <w:pPr>
        <w:tabs>
          <w:tab w:val="num" w:pos="117"/>
        </w:tabs>
      </w:pPr>
    </w:lvl>
    <w:lvl w:ilvl="5" w:tplc="94A0387A">
      <w:start w:val="65536"/>
      <w:numFmt w:val="decimal"/>
      <w:lvlText w:val=""/>
      <w:lvlJc w:val="left"/>
    </w:lvl>
    <w:lvl w:ilvl="6" w:tplc="0E565A4C">
      <w:start w:val="23"/>
      <w:numFmt w:val="decimal"/>
      <w:lvlText w:val=""/>
      <w:lvlJc w:val="left"/>
    </w:lvl>
    <w:lvl w:ilvl="7" w:tplc="8ADA49E4">
      <w:start w:val="23"/>
      <w:numFmt w:val="decimal"/>
      <w:lvlText w:val=""/>
      <w:lvlJc w:val="left"/>
    </w:lvl>
    <w:lvl w:ilvl="8" w:tplc="050C124E">
      <w:start w:val="23"/>
      <w:numFmt w:val="decimal"/>
      <w:lvlText w:val=""/>
      <w:lvlJc w:val="left"/>
    </w:lvl>
  </w:abstractNum>
  <w:abstractNum w:abstractNumId="15" w15:restartNumberingAfterBreak="0">
    <w:nsid w:val="09AF3683"/>
    <w:multiLevelType w:val="hybridMultilevel"/>
    <w:tmpl w:val="FFCE481E"/>
    <w:lvl w:ilvl="0" w:tplc="040C0017">
      <w:start w:val="1"/>
      <w:numFmt w:val="lowerLetter"/>
      <w:lvlText w:val="%1)"/>
      <w:lvlJc w:val="left"/>
      <w:pPr>
        <w:tabs>
          <w:tab w:val="num" w:pos="360"/>
        </w:tabs>
      </w:pPr>
    </w:lvl>
    <w:lvl w:ilvl="1" w:tplc="484A9100">
      <w:start w:val="1507328"/>
      <w:numFmt w:val="decimal"/>
      <w:lvlText w:val=""/>
      <w:lvlJc w:val="left"/>
    </w:lvl>
    <w:lvl w:ilvl="2" w:tplc="2A02191A">
      <w:numFmt w:val="none"/>
      <w:lvlText w:val=""/>
      <w:lvlJc w:val="left"/>
      <w:pPr>
        <w:tabs>
          <w:tab w:val="num" w:pos="360"/>
        </w:tabs>
      </w:pPr>
    </w:lvl>
    <w:lvl w:ilvl="3" w:tplc="66E62196">
      <w:numFmt w:val="none"/>
      <w:lvlText w:val=""/>
      <w:lvlJc w:val="left"/>
      <w:pPr>
        <w:tabs>
          <w:tab w:val="num" w:pos="360"/>
        </w:tabs>
      </w:pPr>
    </w:lvl>
    <w:lvl w:ilvl="4" w:tplc="CFC20464">
      <w:start w:val="788529152"/>
      <w:numFmt w:val="decimal"/>
      <w:lvlText w:val=""/>
      <w:lvlJc w:val="left"/>
    </w:lvl>
    <w:lvl w:ilvl="5" w:tplc="C3C8580A">
      <w:start w:val="671089408"/>
      <w:numFmt w:val="decimal"/>
      <w:lvlText w:val=""/>
      <w:lvlJc w:val="left"/>
    </w:lvl>
    <w:lvl w:ilvl="6" w:tplc="D9A63A96">
      <w:numFmt w:val="decimal"/>
      <w:lvlText w:val=""/>
      <w:lvlJc w:val="left"/>
    </w:lvl>
    <w:lvl w:ilvl="7" w:tplc="FD0A21F4">
      <w:numFmt w:val="decimal"/>
      <w:lvlText w:val=""/>
      <w:lvlJc w:val="left"/>
    </w:lvl>
    <w:lvl w:ilvl="8" w:tplc="0FB26610">
      <w:numFmt w:val="decimal"/>
      <w:lvlText w:val=""/>
      <w:lvlJc w:val="left"/>
    </w:lvl>
  </w:abstractNum>
  <w:abstractNum w:abstractNumId="16" w15:restartNumberingAfterBreak="0">
    <w:nsid w:val="0BDE068F"/>
    <w:multiLevelType w:val="hybridMultilevel"/>
    <w:tmpl w:val="5074F5FE"/>
    <w:lvl w:ilvl="0" w:tplc="C450E956">
      <w:start w:val="1"/>
      <w:numFmt w:val="lowerLetter"/>
      <w:pStyle w:val="Paragraphedelist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BF84AB8"/>
    <w:multiLevelType w:val="hybridMultilevel"/>
    <w:tmpl w:val="0F06A72C"/>
    <w:lvl w:ilvl="0" w:tplc="040C0017">
      <w:start w:val="1"/>
      <w:numFmt w:val="lowerLetter"/>
      <w:lvlText w:val="%1)"/>
      <w:lvlJc w:val="left"/>
    </w:lvl>
    <w:lvl w:ilvl="1" w:tplc="355206A4">
      <w:numFmt w:val="decimal"/>
      <w:lvlText w:val=""/>
      <w:lvlJc w:val="left"/>
    </w:lvl>
    <w:lvl w:ilvl="2" w:tplc="24621A00">
      <w:numFmt w:val="decimal"/>
      <w:suff w:val="space"/>
      <w:lvlText w:val=""/>
      <w:lvlJc w:val="left"/>
    </w:lvl>
    <w:lvl w:ilvl="3" w:tplc="EA8A41CA">
      <w:numFmt w:val="decimal"/>
      <w:lvlText w:val=""/>
      <w:lvlJc w:val="left"/>
    </w:lvl>
    <w:lvl w:ilvl="4" w:tplc="73B42FD2">
      <w:numFmt w:val="decimal"/>
      <w:lvlText w:val=""/>
      <w:lvlJc w:val="left"/>
    </w:lvl>
    <w:lvl w:ilvl="5" w:tplc="EF8EDE46">
      <w:numFmt w:val="decimal"/>
      <w:lvlText w:val=""/>
      <w:lvlJc w:val="left"/>
    </w:lvl>
    <w:lvl w:ilvl="6" w:tplc="BB10042E">
      <w:numFmt w:val="decimal"/>
      <w:lvlText w:val=""/>
      <w:lvlJc w:val="left"/>
    </w:lvl>
    <w:lvl w:ilvl="7" w:tplc="9364C842">
      <w:numFmt w:val="decimal"/>
      <w:lvlText w:val=""/>
      <w:lvlJc w:val="left"/>
    </w:lvl>
    <w:lvl w:ilvl="8" w:tplc="486A7F1E">
      <w:numFmt w:val="decimal"/>
      <w:lvlText w:val=""/>
      <w:lvlJc w:val="left"/>
    </w:lvl>
  </w:abstractNum>
  <w:abstractNum w:abstractNumId="18" w15:restartNumberingAfterBreak="0">
    <w:nsid w:val="0BFE2E48"/>
    <w:multiLevelType w:val="hybridMultilevel"/>
    <w:tmpl w:val="7DB86830"/>
    <w:lvl w:ilvl="0" w:tplc="040C000F">
      <w:start w:val="1"/>
      <w:numFmt w:val="decimal"/>
      <w:lvlText w:val="%1."/>
      <w:lvlJc w:val="left"/>
    </w:lvl>
    <w:lvl w:ilvl="1" w:tplc="F97828AA">
      <w:start w:val="23"/>
      <w:numFmt w:val="decimal"/>
      <w:lvlText w:val=""/>
      <w:lvlJc w:val="left"/>
    </w:lvl>
    <w:lvl w:ilvl="2" w:tplc="6ACA5850">
      <w:start w:val="23"/>
      <w:numFmt w:val="decimal"/>
      <w:lvlText w:val=""/>
      <w:lvlJc w:val="left"/>
    </w:lvl>
    <w:lvl w:ilvl="3" w:tplc="8F5C4404">
      <w:start w:val="23"/>
      <w:numFmt w:val="decimal"/>
      <w:lvlText w:val=""/>
      <w:lvlJc w:val="left"/>
    </w:lvl>
    <w:lvl w:ilvl="4" w:tplc="DAFA5E94">
      <w:start w:val="65536"/>
      <w:numFmt w:val="decimal"/>
      <w:lvlText w:val=""/>
      <w:lvlJc w:val="left"/>
    </w:lvl>
    <w:lvl w:ilvl="5" w:tplc="CB5871F0">
      <w:start w:val="23"/>
      <w:numFmt w:val="decimal"/>
      <w:lvlText w:val=""/>
      <w:lvlJc w:val="left"/>
    </w:lvl>
    <w:lvl w:ilvl="6" w:tplc="78F4BF6A">
      <w:start w:val="23"/>
      <w:numFmt w:val="decimal"/>
      <w:lvlText w:val=""/>
      <w:lvlJc w:val="left"/>
    </w:lvl>
    <w:lvl w:ilvl="7" w:tplc="ED1E3EA4">
      <w:start w:val="23"/>
      <w:numFmt w:val="decimal"/>
      <w:lvlText w:val=""/>
      <w:lvlJc w:val="left"/>
    </w:lvl>
    <w:lvl w:ilvl="8" w:tplc="A386CACC">
      <w:start w:val="23"/>
      <w:numFmt w:val="decimal"/>
      <w:lvlText w:val=""/>
      <w:lvlJc w:val="left"/>
    </w:lvl>
  </w:abstractNum>
  <w:abstractNum w:abstractNumId="19" w15:restartNumberingAfterBreak="0">
    <w:nsid w:val="0D3A13EC"/>
    <w:multiLevelType w:val="multilevel"/>
    <w:tmpl w:val="F19EC240"/>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0D8A1C0B"/>
    <w:multiLevelType w:val="multilevel"/>
    <w:tmpl w:val="31C4B2FA"/>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224" w:hanging="504"/>
      </w:pPr>
      <w:rPr>
        <w:rFonts w:ascii="Arial" w:eastAsia="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DE54493"/>
    <w:multiLevelType w:val="hybridMultilevel"/>
    <w:tmpl w:val="A8E293E4"/>
    <w:lvl w:ilvl="0" w:tplc="040C000F">
      <w:start w:val="1"/>
      <w:numFmt w:val="decimal"/>
      <w:lvlText w:val="%1."/>
      <w:lvlJc w:val="left"/>
    </w:lvl>
    <w:lvl w:ilvl="1" w:tplc="6EA2DEAE">
      <w:start w:val="23"/>
      <w:numFmt w:val="decimal"/>
      <w:lvlText w:val=""/>
      <w:lvlJc w:val="left"/>
    </w:lvl>
    <w:lvl w:ilvl="2" w:tplc="45F43110">
      <w:start w:val="23"/>
      <w:numFmt w:val="decimal"/>
      <w:lvlText w:val=""/>
      <w:lvlJc w:val="left"/>
    </w:lvl>
    <w:lvl w:ilvl="3" w:tplc="C43CC81A">
      <w:start w:val="23"/>
      <w:numFmt w:val="decimal"/>
      <w:lvlText w:val=""/>
      <w:lvlJc w:val="left"/>
    </w:lvl>
    <w:lvl w:ilvl="4" w:tplc="09B26B28">
      <w:start w:val="65536"/>
      <w:numFmt w:val="decimal"/>
      <w:lvlText w:val=""/>
      <w:lvlJc w:val="left"/>
    </w:lvl>
    <w:lvl w:ilvl="5" w:tplc="4DEEF59E">
      <w:start w:val="23"/>
      <w:numFmt w:val="decimal"/>
      <w:lvlText w:val=""/>
      <w:lvlJc w:val="left"/>
    </w:lvl>
    <w:lvl w:ilvl="6" w:tplc="6930CC1C">
      <w:start w:val="23"/>
      <w:numFmt w:val="decimal"/>
      <w:lvlText w:val=""/>
      <w:lvlJc w:val="left"/>
    </w:lvl>
    <w:lvl w:ilvl="7" w:tplc="0AC8DD44">
      <w:start w:val="23"/>
      <w:numFmt w:val="decimal"/>
      <w:lvlText w:val=""/>
      <w:lvlJc w:val="left"/>
    </w:lvl>
    <w:lvl w:ilvl="8" w:tplc="2280E234">
      <w:start w:val="23"/>
      <w:numFmt w:val="decimal"/>
      <w:lvlText w:val=""/>
      <w:lvlJc w:val="left"/>
    </w:lvl>
  </w:abstractNum>
  <w:abstractNum w:abstractNumId="22" w15:restartNumberingAfterBreak="0">
    <w:nsid w:val="0E296571"/>
    <w:multiLevelType w:val="hybridMultilevel"/>
    <w:tmpl w:val="287A5732"/>
    <w:lvl w:ilvl="0" w:tplc="DA20BE4E">
      <w:numFmt w:val="none"/>
      <w:lvlText w:val=""/>
      <w:lvlJc w:val="left"/>
      <w:pPr>
        <w:tabs>
          <w:tab w:val="num" w:pos="360"/>
        </w:tabs>
      </w:pPr>
    </w:lvl>
    <w:lvl w:ilvl="1" w:tplc="43EAF96C">
      <w:start w:val="1507328"/>
      <w:numFmt w:val="decimal"/>
      <w:lvlText w:val=""/>
      <w:lvlJc w:val="left"/>
    </w:lvl>
    <w:lvl w:ilvl="2" w:tplc="511AC51A">
      <w:start w:val="1"/>
      <w:numFmt w:val="lowerRoman"/>
      <w:lvlText w:val="%3)"/>
      <w:lvlJc w:val="right"/>
      <w:pPr>
        <w:tabs>
          <w:tab w:val="num" w:pos="360"/>
        </w:tabs>
      </w:pPr>
      <w:rPr>
        <w:rFonts w:ascii="Arial" w:eastAsia="Arial" w:hAnsi="Arial" w:cs="Arial"/>
      </w:rPr>
    </w:lvl>
    <w:lvl w:ilvl="3" w:tplc="F970D640">
      <w:numFmt w:val="none"/>
      <w:lvlText w:val=""/>
      <w:lvlJc w:val="left"/>
      <w:pPr>
        <w:tabs>
          <w:tab w:val="num" w:pos="360"/>
        </w:tabs>
      </w:pPr>
    </w:lvl>
    <w:lvl w:ilvl="4" w:tplc="D2186994">
      <w:start w:val="788529152"/>
      <w:numFmt w:val="decimal"/>
      <w:lvlText w:val=""/>
      <w:lvlJc w:val="left"/>
    </w:lvl>
    <w:lvl w:ilvl="5" w:tplc="E1C28BCC">
      <w:start w:val="671089408"/>
      <w:numFmt w:val="decimal"/>
      <w:lvlText w:val=""/>
      <w:lvlJc w:val="left"/>
    </w:lvl>
    <w:lvl w:ilvl="6" w:tplc="74C4DECC">
      <w:numFmt w:val="decimal"/>
      <w:lvlText w:val=""/>
      <w:lvlJc w:val="left"/>
    </w:lvl>
    <w:lvl w:ilvl="7" w:tplc="E090A638">
      <w:numFmt w:val="decimal"/>
      <w:lvlText w:val=""/>
      <w:lvlJc w:val="left"/>
    </w:lvl>
    <w:lvl w:ilvl="8" w:tplc="43522162">
      <w:numFmt w:val="decimal"/>
      <w:lvlText w:val=""/>
      <w:lvlJc w:val="left"/>
    </w:lvl>
  </w:abstractNum>
  <w:abstractNum w:abstractNumId="23" w15:restartNumberingAfterBreak="0">
    <w:nsid w:val="0FFE2AF2"/>
    <w:multiLevelType w:val="hybridMultilevel"/>
    <w:tmpl w:val="2616716A"/>
    <w:lvl w:ilvl="0" w:tplc="62364D0A">
      <w:numFmt w:val="none"/>
      <w:lvlText w:val=""/>
      <w:lvlJc w:val="left"/>
      <w:pPr>
        <w:tabs>
          <w:tab w:val="num" w:pos="360"/>
        </w:tabs>
      </w:pPr>
    </w:lvl>
    <w:lvl w:ilvl="1" w:tplc="040C0017">
      <w:start w:val="1"/>
      <w:numFmt w:val="lowerLetter"/>
      <w:lvlText w:val="%2)"/>
      <w:lvlJc w:val="left"/>
    </w:lvl>
    <w:lvl w:ilvl="2" w:tplc="29644C28">
      <w:numFmt w:val="none"/>
      <w:lvlText w:val=""/>
      <w:lvlJc w:val="left"/>
      <w:pPr>
        <w:tabs>
          <w:tab w:val="num" w:pos="360"/>
        </w:tabs>
      </w:pPr>
    </w:lvl>
    <w:lvl w:ilvl="3" w:tplc="FA9E0620">
      <w:numFmt w:val="none"/>
      <w:lvlText w:val=""/>
      <w:lvlJc w:val="left"/>
      <w:pPr>
        <w:tabs>
          <w:tab w:val="num" w:pos="360"/>
        </w:tabs>
      </w:pPr>
    </w:lvl>
    <w:lvl w:ilvl="4" w:tplc="59F0E372">
      <w:start w:val="788529152"/>
      <w:numFmt w:val="decimal"/>
      <w:lvlText w:val=""/>
      <w:lvlJc w:val="left"/>
    </w:lvl>
    <w:lvl w:ilvl="5" w:tplc="52527912">
      <w:start w:val="671089408"/>
      <w:numFmt w:val="decimal"/>
      <w:lvlText w:val=""/>
      <w:lvlJc w:val="left"/>
    </w:lvl>
    <w:lvl w:ilvl="6" w:tplc="065A26B4">
      <w:numFmt w:val="decimal"/>
      <w:lvlText w:val=""/>
      <w:lvlJc w:val="left"/>
    </w:lvl>
    <w:lvl w:ilvl="7" w:tplc="4A7CF416">
      <w:numFmt w:val="decimal"/>
      <w:lvlText w:val=""/>
      <w:lvlJc w:val="left"/>
    </w:lvl>
    <w:lvl w:ilvl="8" w:tplc="89AC0B42">
      <w:numFmt w:val="decimal"/>
      <w:lvlText w:val=""/>
      <w:lvlJc w:val="left"/>
    </w:lvl>
  </w:abstractNum>
  <w:abstractNum w:abstractNumId="24" w15:restartNumberingAfterBreak="0">
    <w:nsid w:val="10013C13"/>
    <w:multiLevelType w:val="hybridMultilevel"/>
    <w:tmpl w:val="7B2486B0"/>
    <w:lvl w:ilvl="0" w:tplc="040C000F">
      <w:start w:val="1"/>
      <w:numFmt w:val="decimal"/>
      <w:lvlText w:val="%1."/>
      <w:lvlJc w:val="left"/>
    </w:lvl>
    <w:lvl w:ilvl="1" w:tplc="6D46A618">
      <w:start w:val="23"/>
      <w:numFmt w:val="decimal"/>
      <w:lvlText w:val=""/>
      <w:lvlJc w:val="left"/>
    </w:lvl>
    <w:lvl w:ilvl="2" w:tplc="5A6C40E6">
      <w:start w:val="23"/>
      <w:numFmt w:val="decimal"/>
      <w:lvlText w:val=""/>
      <w:lvlJc w:val="left"/>
    </w:lvl>
    <w:lvl w:ilvl="3" w:tplc="108C2040">
      <w:start w:val="23"/>
      <w:numFmt w:val="decimal"/>
      <w:lvlText w:val=""/>
      <w:lvlJc w:val="left"/>
    </w:lvl>
    <w:lvl w:ilvl="4" w:tplc="9C702306">
      <w:numFmt w:val="none"/>
      <w:lvlText w:val=""/>
      <w:lvlJc w:val="left"/>
      <w:pPr>
        <w:tabs>
          <w:tab w:val="num" w:pos="-140"/>
        </w:tabs>
      </w:pPr>
    </w:lvl>
    <w:lvl w:ilvl="5" w:tplc="2676036C">
      <w:start w:val="65536"/>
      <w:numFmt w:val="decimal"/>
      <w:lvlText w:val=""/>
      <w:lvlJc w:val="left"/>
    </w:lvl>
    <w:lvl w:ilvl="6" w:tplc="ACBAF930">
      <w:start w:val="23"/>
      <w:numFmt w:val="decimal"/>
      <w:lvlText w:val=""/>
      <w:lvlJc w:val="left"/>
    </w:lvl>
    <w:lvl w:ilvl="7" w:tplc="606C9F52">
      <w:start w:val="23"/>
      <w:numFmt w:val="decimal"/>
      <w:lvlText w:val=""/>
      <w:lvlJc w:val="left"/>
    </w:lvl>
    <w:lvl w:ilvl="8" w:tplc="779C17CE">
      <w:start w:val="23"/>
      <w:numFmt w:val="decimal"/>
      <w:lvlText w:val=""/>
      <w:lvlJc w:val="left"/>
    </w:lvl>
  </w:abstractNum>
  <w:abstractNum w:abstractNumId="25" w15:restartNumberingAfterBreak="0">
    <w:nsid w:val="10EE2DAE"/>
    <w:multiLevelType w:val="hybridMultilevel"/>
    <w:tmpl w:val="88E64636"/>
    <w:lvl w:ilvl="0" w:tplc="040C0017">
      <w:start w:val="1"/>
      <w:numFmt w:val="lowerLetter"/>
      <w:lvlText w:val="%1)"/>
      <w:lvlJc w:val="left"/>
      <w:pPr>
        <w:tabs>
          <w:tab w:val="num" w:pos="360"/>
        </w:tabs>
      </w:pPr>
    </w:lvl>
    <w:lvl w:ilvl="1" w:tplc="ECA2CB9A">
      <w:start w:val="1507328"/>
      <w:numFmt w:val="decimal"/>
      <w:lvlText w:val=""/>
      <w:lvlJc w:val="left"/>
    </w:lvl>
    <w:lvl w:ilvl="2" w:tplc="7E74CCA6">
      <w:numFmt w:val="none"/>
      <w:lvlText w:val=""/>
      <w:lvlJc w:val="left"/>
      <w:pPr>
        <w:tabs>
          <w:tab w:val="num" w:pos="360"/>
        </w:tabs>
      </w:pPr>
    </w:lvl>
    <w:lvl w:ilvl="3" w:tplc="75443210">
      <w:numFmt w:val="none"/>
      <w:lvlText w:val=""/>
      <w:lvlJc w:val="left"/>
      <w:pPr>
        <w:tabs>
          <w:tab w:val="num" w:pos="360"/>
        </w:tabs>
      </w:pPr>
    </w:lvl>
    <w:lvl w:ilvl="4" w:tplc="F5D0C84A">
      <w:start w:val="788529152"/>
      <w:numFmt w:val="decimal"/>
      <w:lvlText w:val=""/>
      <w:lvlJc w:val="left"/>
    </w:lvl>
    <w:lvl w:ilvl="5" w:tplc="7B306122">
      <w:start w:val="671089408"/>
      <w:numFmt w:val="decimal"/>
      <w:lvlText w:val=""/>
      <w:lvlJc w:val="left"/>
    </w:lvl>
    <w:lvl w:ilvl="6" w:tplc="C7D8321E">
      <w:numFmt w:val="decimal"/>
      <w:lvlText w:val=""/>
      <w:lvlJc w:val="left"/>
    </w:lvl>
    <w:lvl w:ilvl="7" w:tplc="0A20AF52">
      <w:numFmt w:val="decimal"/>
      <w:lvlText w:val=""/>
      <w:lvlJc w:val="left"/>
    </w:lvl>
    <w:lvl w:ilvl="8" w:tplc="7B0E4C40">
      <w:numFmt w:val="decimal"/>
      <w:lvlText w:val=""/>
      <w:lvlJc w:val="left"/>
    </w:lvl>
  </w:abstractNum>
  <w:abstractNum w:abstractNumId="26" w15:restartNumberingAfterBreak="0">
    <w:nsid w:val="11360603"/>
    <w:multiLevelType w:val="hybridMultilevel"/>
    <w:tmpl w:val="F2DC873C"/>
    <w:lvl w:ilvl="0" w:tplc="040C000F">
      <w:start w:val="1"/>
      <w:numFmt w:val="decimal"/>
      <w:lvlText w:val="%1."/>
      <w:lvlJc w:val="left"/>
      <w:pPr>
        <w:tabs>
          <w:tab w:val="num" w:pos="360"/>
        </w:tabs>
      </w:pPr>
    </w:lvl>
    <w:lvl w:ilvl="1" w:tplc="4666090E">
      <w:start w:val="1507328"/>
      <w:numFmt w:val="decimal"/>
      <w:lvlText w:val=""/>
      <w:lvlJc w:val="left"/>
    </w:lvl>
    <w:lvl w:ilvl="2" w:tplc="9F6CA19A">
      <w:numFmt w:val="none"/>
      <w:lvlText w:val=""/>
      <w:lvlJc w:val="left"/>
      <w:pPr>
        <w:tabs>
          <w:tab w:val="num" w:pos="360"/>
        </w:tabs>
      </w:pPr>
    </w:lvl>
    <w:lvl w:ilvl="3" w:tplc="292280B4">
      <w:numFmt w:val="none"/>
      <w:lvlText w:val=""/>
      <w:lvlJc w:val="left"/>
      <w:pPr>
        <w:tabs>
          <w:tab w:val="num" w:pos="360"/>
        </w:tabs>
      </w:pPr>
    </w:lvl>
    <w:lvl w:ilvl="4" w:tplc="061811C4">
      <w:start w:val="788529152"/>
      <w:numFmt w:val="decimal"/>
      <w:lvlText w:val=""/>
      <w:lvlJc w:val="left"/>
    </w:lvl>
    <w:lvl w:ilvl="5" w:tplc="DDCED8BC">
      <w:start w:val="671089408"/>
      <w:numFmt w:val="decimal"/>
      <w:lvlText w:val=""/>
      <w:lvlJc w:val="left"/>
    </w:lvl>
    <w:lvl w:ilvl="6" w:tplc="2BDAAE7E">
      <w:numFmt w:val="decimal"/>
      <w:lvlText w:val=""/>
      <w:lvlJc w:val="left"/>
    </w:lvl>
    <w:lvl w:ilvl="7" w:tplc="A202B5CE">
      <w:numFmt w:val="decimal"/>
      <w:lvlText w:val=""/>
      <w:lvlJc w:val="left"/>
    </w:lvl>
    <w:lvl w:ilvl="8" w:tplc="3544FCC6">
      <w:numFmt w:val="decimal"/>
      <w:lvlText w:val=""/>
      <w:lvlJc w:val="left"/>
    </w:lvl>
  </w:abstractNum>
  <w:abstractNum w:abstractNumId="27" w15:restartNumberingAfterBreak="0">
    <w:nsid w:val="11411E8B"/>
    <w:multiLevelType w:val="hybridMultilevel"/>
    <w:tmpl w:val="3C200D28"/>
    <w:lvl w:ilvl="0" w:tplc="040C000F">
      <w:start w:val="1"/>
      <w:numFmt w:val="decimal"/>
      <w:lvlText w:val="%1."/>
      <w:lvlJc w:val="left"/>
    </w:lvl>
    <w:lvl w:ilvl="1" w:tplc="E1225492">
      <w:start w:val="23"/>
      <w:numFmt w:val="decimal"/>
      <w:lvlText w:val=""/>
      <w:lvlJc w:val="left"/>
    </w:lvl>
    <w:lvl w:ilvl="2" w:tplc="E976EAB4">
      <w:start w:val="23"/>
      <w:numFmt w:val="decimal"/>
      <w:lvlText w:val=""/>
      <w:lvlJc w:val="left"/>
    </w:lvl>
    <w:lvl w:ilvl="3" w:tplc="BE289E5E">
      <w:start w:val="23"/>
      <w:numFmt w:val="decimal"/>
      <w:lvlText w:val=""/>
      <w:lvlJc w:val="left"/>
    </w:lvl>
    <w:lvl w:ilvl="4" w:tplc="F17255F2">
      <w:start w:val="23"/>
      <w:numFmt w:val="decimal"/>
      <w:lvlText w:val=""/>
      <w:lvlJc w:val="left"/>
    </w:lvl>
    <w:lvl w:ilvl="5" w:tplc="751A0998">
      <w:start w:val="23"/>
      <w:numFmt w:val="decimal"/>
      <w:lvlText w:val=""/>
      <w:lvlJc w:val="left"/>
    </w:lvl>
    <w:lvl w:ilvl="6" w:tplc="8090A240">
      <w:start w:val="23"/>
      <w:numFmt w:val="decimal"/>
      <w:lvlText w:val=""/>
      <w:lvlJc w:val="left"/>
    </w:lvl>
    <w:lvl w:ilvl="7" w:tplc="FE34B3D2">
      <w:start w:val="65536"/>
      <w:numFmt w:val="decimal"/>
      <w:lvlText w:val=""/>
      <w:lvlJc w:val="left"/>
    </w:lvl>
    <w:lvl w:ilvl="8" w:tplc="2A5C7A6E">
      <w:start w:val="23"/>
      <w:numFmt w:val="decimal"/>
      <w:lvlText w:val=""/>
      <w:lvlJc w:val="left"/>
    </w:lvl>
  </w:abstractNum>
  <w:abstractNum w:abstractNumId="28" w15:restartNumberingAfterBreak="0">
    <w:nsid w:val="11E93BFB"/>
    <w:multiLevelType w:val="hybridMultilevel"/>
    <w:tmpl w:val="040C957C"/>
    <w:lvl w:ilvl="0" w:tplc="A3741326">
      <w:start w:val="23"/>
      <w:numFmt w:val="decimal"/>
      <w:lvlText w:val=""/>
      <w:lvlJc w:val="left"/>
    </w:lvl>
    <w:lvl w:ilvl="1" w:tplc="511AC51A">
      <w:start w:val="1"/>
      <w:numFmt w:val="lowerRoman"/>
      <w:lvlText w:val="%2)"/>
      <w:lvlJc w:val="right"/>
      <w:rPr>
        <w:rFonts w:ascii="Arial" w:eastAsia="Arial" w:hAnsi="Arial" w:cs="Arial"/>
      </w:rPr>
    </w:lvl>
    <w:lvl w:ilvl="2" w:tplc="A7366A62">
      <w:start w:val="23"/>
      <w:numFmt w:val="decimal"/>
      <w:lvlText w:val=""/>
      <w:lvlJc w:val="left"/>
    </w:lvl>
    <w:lvl w:ilvl="3" w:tplc="D0C0FE72">
      <w:start w:val="23"/>
      <w:numFmt w:val="decimal"/>
      <w:lvlText w:val=""/>
      <w:lvlJc w:val="left"/>
    </w:lvl>
    <w:lvl w:ilvl="4" w:tplc="122A23E0">
      <w:numFmt w:val="none"/>
      <w:lvlText w:val=""/>
      <w:lvlJc w:val="left"/>
      <w:pPr>
        <w:tabs>
          <w:tab w:val="num" w:pos="360"/>
        </w:tabs>
      </w:pPr>
    </w:lvl>
    <w:lvl w:ilvl="5" w:tplc="8F82F55C">
      <w:start w:val="65536"/>
      <w:numFmt w:val="decimal"/>
      <w:lvlText w:val=""/>
      <w:lvlJc w:val="left"/>
    </w:lvl>
    <w:lvl w:ilvl="6" w:tplc="86669304">
      <w:start w:val="23"/>
      <w:numFmt w:val="decimal"/>
      <w:lvlText w:val=""/>
      <w:lvlJc w:val="left"/>
    </w:lvl>
    <w:lvl w:ilvl="7" w:tplc="86641D08">
      <w:start w:val="23"/>
      <w:numFmt w:val="decimal"/>
      <w:lvlText w:val=""/>
      <w:lvlJc w:val="left"/>
    </w:lvl>
    <w:lvl w:ilvl="8" w:tplc="12E07DCC">
      <w:start w:val="23"/>
      <w:numFmt w:val="decimal"/>
      <w:lvlText w:val=""/>
      <w:lvlJc w:val="left"/>
    </w:lvl>
  </w:abstractNum>
  <w:abstractNum w:abstractNumId="29" w15:restartNumberingAfterBreak="0">
    <w:nsid w:val="12A9152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3026527"/>
    <w:multiLevelType w:val="hybridMultilevel"/>
    <w:tmpl w:val="DD4A01C8"/>
    <w:lvl w:ilvl="0" w:tplc="040C000F">
      <w:start w:val="1"/>
      <w:numFmt w:val="decimal"/>
      <w:lvlText w:val="%1."/>
      <w:lvlJc w:val="left"/>
    </w:lvl>
    <w:lvl w:ilvl="1" w:tplc="24C29D5E">
      <w:numFmt w:val="decimal"/>
      <w:lvlText w:val=""/>
      <w:lvlJc w:val="left"/>
    </w:lvl>
    <w:lvl w:ilvl="2" w:tplc="B0A41032">
      <w:numFmt w:val="decimal"/>
      <w:lvlText w:val=""/>
      <w:lvlJc w:val="left"/>
    </w:lvl>
    <w:lvl w:ilvl="3" w:tplc="C558685A">
      <w:numFmt w:val="decimal"/>
      <w:lvlText w:val=""/>
      <w:lvlJc w:val="left"/>
    </w:lvl>
    <w:lvl w:ilvl="4" w:tplc="D2E666CE">
      <w:numFmt w:val="decimal"/>
      <w:lvlText w:val=""/>
      <w:lvlJc w:val="left"/>
    </w:lvl>
    <w:lvl w:ilvl="5" w:tplc="4490AE0E">
      <w:numFmt w:val="decimal"/>
      <w:lvlText w:val=""/>
      <w:lvlJc w:val="left"/>
    </w:lvl>
    <w:lvl w:ilvl="6" w:tplc="D08AC4A6">
      <w:numFmt w:val="decimal"/>
      <w:lvlText w:val=""/>
      <w:lvlJc w:val="left"/>
    </w:lvl>
    <w:lvl w:ilvl="7" w:tplc="B9F21D04">
      <w:numFmt w:val="decimal"/>
      <w:lvlText w:val=""/>
      <w:lvlJc w:val="left"/>
    </w:lvl>
    <w:lvl w:ilvl="8" w:tplc="906ABC64">
      <w:numFmt w:val="decimal"/>
      <w:lvlText w:val=""/>
      <w:lvlJc w:val="left"/>
    </w:lvl>
  </w:abstractNum>
  <w:abstractNum w:abstractNumId="31" w15:restartNumberingAfterBreak="0">
    <w:nsid w:val="13DE4D3B"/>
    <w:multiLevelType w:val="hybridMultilevel"/>
    <w:tmpl w:val="B422F2D6"/>
    <w:lvl w:ilvl="0" w:tplc="040C0017">
      <w:start w:val="1"/>
      <w:numFmt w:val="lowerLetter"/>
      <w:lvlText w:val="%1)"/>
      <w:lvlJc w:val="left"/>
    </w:lvl>
    <w:lvl w:ilvl="1" w:tplc="4468D3AA">
      <w:start w:val="23"/>
      <w:numFmt w:val="decimal"/>
      <w:lvlText w:val=""/>
      <w:lvlJc w:val="left"/>
    </w:lvl>
    <w:lvl w:ilvl="2" w:tplc="D556FC48">
      <w:start w:val="65540"/>
      <w:numFmt w:val="decimal"/>
      <w:lvlText w:val=""/>
      <w:lvlJc w:val="left"/>
    </w:lvl>
    <w:lvl w:ilvl="3" w:tplc="0CE280B6">
      <w:start w:val="23"/>
      <w:numFmt w:val="decimal"/>
      <w:lvlText w:val=""/>
      <w:lvlJc w:val="left"/>
    </w:lvl>
    <w:lvl w:ilvl="4" w:tplc="62364AB4">
      <w:start w:val="23"/>
      <w:numFmt w:val="decimal"/>
      <w:lvlText w:val=""/>
      <w:lvlJc w:val="left"/>
    </w:lvl>
    <w:lvl w:ilvl="5" w:tplc="691E2918">
      <w:start w:val="23"/>
      <w:numFmt w:val="decimal"/>
      <w:lvlText w:val=""/>
      <w:lvlJc w:val="left"/>
    </w:lvl>
    <w:lvl w:ilvl="6" w:tplc="D5F6DD6C">
      <w:start w:val="23"/>
      <w:numFmt w:val="decimal"/>
      <w:lvlText w:val=""/>
      <w:lvlJc w:val="left"/>
    </w:lvl>
    <w:lvl w:ilvl="7" w:tplc="36AE22C2">
      <w:start w:val="23"/>
      <w:numFmt w:val="decimal"/>
      <w:lvlText w:val=""/>
      <w:lvlJc w:val="left"/>
    </w:lvl>
    <w:lvl w:ilvl="8" w:tplc="EBE2C8C4">
      <w:start w:val="23"/>
      <w:numFmt w:val="decimal"/>
      <w:lvlText w:val=""/>
      <w:lvlJc w:val="left"/>
    </w:lvl>
  </w:abstractNum>
  <w:abstractNum w:abstractNumId="32" w15:restartNumberingAfterBreak="0">
    <w:nsid w:val="14344187"/>
    <w:multiLevelType w:val="hybridMultilevel"/>
    <w:tmpl w:val="1F16DA0A"/>
    <w:lvl w:ilvl="0" w:tplc="0146526E">
      <w:start w:val="1"/>
      <w:numFmt w:val="lowerRoman"/>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3" w15:restartNumberingAfterBreak="0">
    <w:nsid w:val="144F567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633B32"/>
    <w:multiLevelType w:val="hybridMultilevel"/>
    <w:tmpl w:val="4BC6826E"/>
    <w:lvl w:ilvl="0" w:tplc="040C000F">
      <w:start w:val="1"/>
      <w:numFmt w:val="decimal"/>
      <w:lvlText w:val="%1."/>
      <w:lvlJc w:val="left"/>
    </w:lvl>
    <w:lvl w:ilvl="1" w:tplc="A3A22618">
      <w:numFmt w:val="decimal"/>
      <w:lvlText w:val=""/>
      <w:lvlJc w:val="left"/>
    </w:lvl>
    <w:lvl w:ilvl="2" w:tplc="D7243D24">
      <w:numFmt w:val="decimal"/>
      <w:lvlText w:val=""/>
      <w:lvlJc w:val="left"/>
    </w:lvl>
    <w:lvl w:ilvl="3" w:tplc="08FABB00">
      <w:numFmt w:val="decimal"/>
      <w:suff w:val="nothing"/>
      <w:lvlText w:val=""/>
      <w:lvlJc w:val="left"/>
    </w:lvl>
    <w:lvl w:ilvl="4" w:tplc="7CAA1D0C">
      <w:start w:val="23"/>
      <w:numFmt w:val="decimal"/>
      <w:lvlText w:val=""/>
      <w:lvlJc w:val="left"/>
    </w:lvl>
    <w:lvl w:ilvl="5" w:tplc="C2C69E24">
      <w:start w:val="23"/>
      <w:numFmt w:val="decimal"/>
      <w:lvlText w:val=""/>
      <w:lvlJc w:val="left"/>
    </w:lvl>
    <w:lvl w:ilvl="6" w:tplc="53F0A14A">
      <w:start w:val="23"/>
      <w:numFmt w:val="decimal"/>
      <w:lvlText w:val=""/>
      <w:lvlJc w:val="left"/>
    </w:lvl>
    <w:lvl w:ilvl="7" w:tplc="2326CACC">
      <w:start w:val="23"/>
      <w:numFmt w:val="decimal"/>
      <w:lvlText w:val=""/>
      <w:lvlJc w:val="left"/>
    </w:lvl>
    <w:lvl w:ilvl="8" w:tplc="91141E5E">
      <w:start w:val="23"/>
      <w:numFmt w:val="decimal"/>
      <w:lvlText w:val=""/>
      <w:lvlJc w:val="left"/>
    </w:lvl>
  </w:abstractNum>
  <w:abstractNum w:abstractNumId="35" w15:restartNumberingAfterBreak="0">
    <w:nsid w:val="152617EE"/>
    <w:multiLevelType w:val="hybridMultilevel"/>
    <w:tmpl w:val="71D8F392"/>
    <w:lvl w:ilvl="0" w:tplc="040C0017">
      <w:start w:val="1"/>
      <w:numFmt w:val="lowerLetter"/>
      <w:lvlText w:val="%1)"/>
      <w:lvlJc w:val="left"/>
      <w:pPr>
        <w:ind w:left="1960" w:hanging="360"/>
      </w:pPr>
    </w:lvl>
    <w:lvl w:ilvl="1" w:tplc="040C0019" w:tentative="1">
      <w:start w:val="1"/>
      <w:numFmt w:val="lowerLetter"/>
      <w:lvlText w:val="%2."/>
      <w:lvlJc w:val="left"/>
      <w:pPr>
        <w:ind w:left="2680" w:hanging="360"/>
      </w:pPr>
    </w:lvl>
    <w:lvl w:ilvl="2" w:tplc="040C001B" w:tentative="1">
      <w:start w:val="1"/>
      <w:numFmt w:val="lowerRoman"/>
      <w:lvlText w:val="%3."/>
      <w:lvlJc w:val="right"/>
      <w:pPr>
        <w:ind w:left="3400" w:hanging="180"/>
      </w:pPr>
    </w:lvl>
    <w:lvl w:ilvl="3" w:tplc="040C000F" w:tentative="1">
      <w:start w:val="1"/>
      <w:numFmt w:val="decimal"/>
      <w:lvlText w:val="%4."/>
      <w:lvlJc w:val="left"/>
      <w:pPr>
        <w:ind w:left="4120" w:hanging="360"/>
      </w:pPr>
    </w:lvl>
    <w:lvl w:ilvl="4" w:tplc="040C0019" w:tentative="1">
      <w:start w:val="1"/>
      <w:numFmt w:val="lowerLetter"/>
      <w:lvlText w:val="%5."/>
      <w:lvlJc w:val="left"/>
      <w:pPr>
        <w:ind w:left="4840" w:hanging="360"/>
      </w:pPr>
    </w:lvl>
    <w:lvl w:ilvl="5" w:tplc="040C001B" w:tentative="1">
      <w:start w:val="1"/>
      <w:numFmt w:val="lowerRoman"/>
      <w:lvlText w:val="%6."/>
      <w:lvlJc w:val="right"/>
      <w:pPr>
        <w:ind w:left="5560" w:hanging="180"/>
      </w:pPr>
    </w:lvl>
    <w:lvl w:ilvl="6" w:tplc="040C000F" w:tentative="1">
      <w:start w:val="1"/>
      <w:numFmt w:val="decimal"/>
      <w:lvlText w:val="%7."/>
      <w:lvlJc w:val="left"/>
      <w:pPr>
        <w:ind w:left="6280" w:hanging="360"/>
      </w:pPr>
    </w:lvl>
    <w:lvl w:ilvl="7" w:tplc="040C0019" w:tentative="1">
      <w:start w:val="1"/>
      <w:numFmt w:val="lowerLetter"/>
      <w:lvlText w:val="%8."/>
      <w:lvlJc w:val="left"/>
      <w:pPr>
        <w:ind w:left="7000" w:hanging="360"/>
      </w:pPr>
    </w:lvl>
    <w:lvl w:ilvl="8" w:tplc="040C001B" w:tentative="1">
      <w:start w:val="1"/>
      <w:numFmt w:val="lowerRoman"/>
      <w:lvlText w:val="%9."/>
      <w:lvlJc w:val="right"/>
      <w:pPr>
        <w:ind w:left="7720" w:hanging="180"/>
      </w:pPr>
    </w:lvl>
  </w:abstractNum>
  <w:abstractNum w:abstractNumId="36" w15:restartNumberingAfterBreak="0">
    <w:nsid w:val="15BA411B"/>
    <w:multiLevelType w:val="multilevel"/>
    <w:tmpl w:val="D2AA5BBC"/>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7" w15:restartNumberingAfterBreak="0">
    <w:nsid w:val="15C907AB"/>
    <w:multiLevelType w:val="hybridMultilevel"/>
    <w:tmpl w:val="BDAE39B8"/>
    <w:lvl w:ilvl="0" w:tplc="040C0017">
      <w:start w:val="1"/>
      <w:numFmt w:val="lowerLetter"/>
      <w:lvlText w:val="%1)"/>
      <w:lvlJc w:val="left"/>
      <w:pPr>
        <w:tabs>
          <w:tab w:val="num" w:pos="360"/>
        </w:tabs>
      </w:pPr>
    </w:lvl>
    <w:lvl w:ilvl="1" w:tplc="04045A4E">
      <w:start w:val="1507328"/>
      <w:numFmt w:val="decimal"/>
      <w:lvlText w:val=""/>
      <w:lvlJc w:val="left"/>
    </w:lvl>
    <w:lvl w:ilvl="2" w:tplc="F87C5498">
      <w:numFmt w:val="none"/>
      <w:lvlText w:val=""/>
      <w:lvlJc w:val="left"/>
      <w:pPr>
        <w:tabs>
          <w:tab w:val="num" w:pos="360"/>
        </w:tabs>
      </w:pPr>
    </w:lvl>
    <w:lvl w:ilvl="3" w:tplc="CF208F9E">
      <w:numFmt w:val="none"/>
      <w:lvlText w:val=""/>
      <w:lvlJc w:val="left"/>
      <w:pPr>
        <w:tabs>
          <w:tab w:val="num" w:pos="360"/>
        </w:tabs>
      </w:pPr>
    </w:lvl>
    <w:lvl w:ilvl="4" w:tplc="406E220A">
      <w:start w:val="788529152"/>
      <w:numFmt w:val="decimal"/>
      <w:lvlText w:val=""/>
      <w:lvlJc w:val="left"/>
    </w:lvl>
    <w:lvl w:ilvl="5" w:tplc="37180486">
      <w:start w:val="671089408"/>
      <w:numFmt w:val="decimal"/>
      <w:lvlText w:val=""/>
      <w:lvlJc w:val="left"/>
    </w:lvl>
    <w:lvl w:ilvl="6" w:tplc="D042075A">
      <w:numFmt w:val="decimal"/>
      <w:lvlText w:val=""/>
      <w:lvlJc w:val="left"/>
    </w:lvl>
    <w:lvl w:ilvl="7" w:tplc="7480BD74">
      <w:numFmt w:val="decimal"/>
      <w:lvlText w:val=""/>
      <w:lvlJc w:val="left"/>
    </w:lvl>
    <w:lvl w:ilvl="8" w:tplc="BE427B8A">
      <w:numFmt w:val="decimal"/>
      <w:lvlText w:val=""/>
      <w:lvlJc w:val="left"/>
    </w:lvl>
  </w:abstractNum>
  <w:abstractNum w:abstractNumId="38" w15:restartNumberingAfterBreak="0">
    <w:nsid w:val="162D61F6"/>
    <w:multiLevelType w:val="hybridMultilevel"/>
    <w:tmpl w:val="C4E059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164B6FDF"/>
    <w:multiLevelType w:val="hybridMultilevel"/>
    <w:tmpl w:val="03B0D08C"/>
    <w:lvl w:ilvl="0" w:tplc="040C000F">
      <w:start w:val="1"/>
      <w:numFmt w:val="decimal"/>
      <w:lvlText w:val="%1."/>
      <w:lvlJc w:val="left"/>
    </w:lvl>
    <w:lvl w:ilvl="1" w:tplc="E98AE74E">
      <w:start w:val="23"/>
      <w:numFmt w:val="decimal"/>
      <w:lvlText w:val=""/>
      <w:lvlJc w:val="left"/>
    </w:lvl>
    <w:lvl w:ilvl="2" w:tplc="58CC1540">
      <w:start w:val="23"/>
      <w:numFmt w:val="decimal"/>
      <w:lvlText w:val=""/>
      <w:lvlJc w:val="left"/>
    </w:lvl>
    <w:lvl w:ilvl="3" w:tplc="AFF6EDA6">
      <w:start w:val="23"/>
      <w:numFmt w:val="decimal"/>
      <w:lvlText w:val=""/>
      <w:lvlJc w:val="left"/>
    </w:lvl>
    <w:lvl w:ilvl="4" w:tplc="7A6C215A">
      <w:start w:val="65536"/>
      <w:numFmt w:val="decimal"/>
      <w:lvlText w:val=""/>
      <w:lvlJc w:val="left"/>
    </w:lvl>
    <w:lvl w:ilvl="5" w:tplc="F0BAD718">
      <w:start w:val="23"/>
      <w:numFmt w:val="decimal"/>
      <w:lvlText w:val=""/>
      <w:lvlJc w:val="left"/>
    </w:lvl>
    <w:lvl w:ilvl="6" w:tplc="6DB8BF78">
      <w:start w:val="23"/>
      <w:numFmt w:val="decimal"/>
      <w:lvlText w:val=""/>
      <w:lvlJc w:val="left"/>
    </w:lvl>
    <w:lvl w:ilvl="7" w:tplc="F6E8DFAC">
      <w:start w:val="23"/>
      <w:numFmt w:val="decimal"/>
      <w:lvlText w:val=""/>
      <w:lvlJc w:val="left"/>
    </w:lvl>
    <w:lvl w:ilvl="8" w:tplc="4906E656">
      <w:start w:val="23"/>
      <w:numFmt w:val="decimal"/>
      <w:lvlText w:val=""/>
      <w:lvlJc w:val="left"/>
    </w:lvl>
  </w:abstractNum>
  <w:abstractNum w:abstractNumId="40" w15:restartNumberingAfterBreak="0">
    <w:nsid w:val="17043A1B"/>
    <w:multiLevelType w:val="hybridMultilevel"/>
    <w:tmpl w:val="4A10CC72"/>
    <w:lvl w:ilvl="0" w:tplc="040C000F">
      <w:start w:val="1"/>
      <w:numFmt w:val="decimal"/>
      <w:lvlText w:val="%1."/>
      <w:lvlJc w:val="left"/>
    </w:lvl>
    <w:lvl w:ilvl="1" w:tplc="78F6D294">
      <w:numFmt w:val="decimal"/>
      <w:lvlText w:val=""/>
      <w:lvlJc w:val="left"/>
    </w:lvl>
    <w:lvl w:ilvl="2" w:tplc="ED8804C0">
      <w:numFmt w:val="decimal"/>
      <w:lvlText w:val=""/>
      <w:lvlJc w:val="left"/>
    </w:lvl>
    <w:lvl w:ilvl="3" w:tplc="92E62460">
      <w:numFmt w:val="decimal"/>
      <w:lvlText w:val=""/>
      <w:lvlJc w:val="left"/>
    </w:lvl>
    <w:lvl w:ilvl="4" w:tplc="EE5847F6">
      <w:numFmt w:val="decimal"/>
      <w:lvlText w:val=""/>
      <w:lvlJc w:val="left"/>
    </w:lvl>
    <w:lvl w:ilvl="5" w:tplc="10F26F04">
      <w:numFmt w:val="decimal"/>
      <w:lvlText w:val=""/>
      <w:lvlJc w:val="left"/>
    </w:lvl>
    <w:lvl w:ilvl="6" w:tplc="527CAFAC">
      <w:numFmt w:val="decimal"/>
      <w:lvlText w:val=""/>
      <w:lvlJc w:val="left"/>
    </w:lvl>
    <w:lvl w:ilvl="7" w:tplc="F226463E">
      <w:numFmt w:val="decimal"/>
      <w:lvlText w:val=""/>
      <w:lvlJc w:val="left"/>
    </w:lvl>
    <w:lvl w:ilvl="8" w:tplc="2EFAAF36">
      <w:numFmt w:val="decimal"/>
      <w:suff w:val="nothing"/>
      <w:lvlText w:val=""/>
      <w:lvlJc w:val="left"/>
    </w:lvl>
  </w:abstractNum>
  <w:abstractNum w:abstractNumId="41" w15:restartNumberingAfterBreak="0">
    <w:nsid w:val="18B76280"/>
    <w:multiLevelType w:val="hybridMultilevel"/>
    <w:tmpl w:val="FB604A44"/>
    <w:lvl w:ilvl="0" w:tplc="040C000F">
      <w:start w:val="1"/>
      <w:numFmt w:val="decimal"/>
      <w:lvlText w:val="%1."/>
      <w:lvlJc w:val="left"/>
    </w:lvl>
    <w:lvl w:ilvl="1" w:tplc="F6F6FF76">
      <w:start w:val="23"/>
      <w:numFmt w:val="decimal"/>
      <w:lvlText w:val=""/>
      <w:lvlJc w:val="left"/>
    </w:lvl>
    <w:lvl w:ilvl="2" w:tplc="1E80850E">
      <w:start w:val="23"/>
      <w:numFmt w:val="decimal"/>
      <w:lvlText w:val=""/>
      <w:lvlJc w:val="left"/>
    </w:lvl>
    <w:lvl w:ilvl="3" w:tplc="DF1E421A">
      <w:numFmt w:val="none"/>
      <w:lvlText w:val=""/>
      <w:lvlJc w:val="left"/>
      <w:pPr>
        <w:tabs>
          <w:tab w:val="num" w:pos="360"/>
        </w:tabs>
      </w:pPr>
    </w:lvl>
    <w:lvl w:ilvl="4" w:tplc="4E3A96D6">
      <w:start w:val="65536"/>
      <w:numFmt w:val="decimal"/>
      <w:lvlText w:val=""/>
      <w:lvlJc w:val="left"/>
    </w:lvl>
    <w:lvl w:ilvl="5" w:tplc="25B866A8">
      <w:start w:val="23"/>
      <w:numFmt w:val="decimal"/>
      <w:lvlText w:val=""/>
      <w:lvlJc w:val="left"/>
    </w:lvl>
    <w:lvl w:ilvl="6" w:tplc="A6429B98">
      <w:start w:val="23"/>
      <w:numFmt w:val="decimal"/>
      <w:lvlText w:val=""/>
      <w:lvlJc w:val="left"/>
    </w:lvl>
    <w:lvl w:ilvl="7" w:tplc="941C5EE2">
      <w:start w:val="23"/>
      <w:numFmt w:val="decimal"/>
      <w:lvlText w:val=""/>
      <w:lvlJc w:val="left"/>
    </w:lvl>
    <w:lvl w:ilvl="8" w:tplc="9E301990">
      <w:start w:val="23"/>
      <w:numFmt w:val="decimal"/>
      <w:lvlText w:val=""/>
      <w:lvlJc w:val="left"/>
    </w:lvl>
  </w:abstractNum>
  <w:abstractNum w:abstractNumId="42" w15:restartNumberingAfterBreak="0">
    <w:nsid w:val="18E2423F"/>
    <w:multiLevelType w:val="hybridMultilevel"/>
    <w:tmpl w:val="73AC329E"/>
    <w:lvl w:ilvl="0" w:tplc="040C0017">
      <w:start w:val="1"/>
      <w:numFmt w:val="lowerLetter"/>
      <w:lvlText w:val="%1)"/>
      <w:lvlJc w:val="left"/>
      <w:pPr>
        <w:ind w:left="977" w:hanging="360"/>
      </w:pPr>
    </w:lvl>
    <w:lvl w:ilvl="1" w:tplc="040C0019" w:tentative="1">
      <w:start w:val="1"/>
      <w:numFmt w:val="lowerLetter"/>
      <w:lvlText w:val="%2."/>
      <w:lvlJc w:val="left"/>
      <w:pPr>
        <w:ind w:left="1697" w:hanging="360"/>
      </w:pPr>
    </w:lvl>
    <w:lvl w:ilvl="2" w:tplc="040C001B" w:tentative="1">
      <w:start w:val="1"/>
      <w:numFmt w:val="lowerRoman"/>
      <w:lvlText w:val="%3."/>
      <w:lvlJc w:val="right"/>
      <w:pPr>
        <w:ind w:left="2417" w:hanging="180"/>
      </w:pPr>
    </w:lvl>
    <w:lvl w:ilvl="3" w:tplc="040C000F" w:tentative="1">
      <w:start w:val="1"/>
      <w:numFmt w:val="decimal"/>
      <w:lvlText w:val="%4."/>
      <w:lvlJc w:val="left"/>
      <w:pPr>
        <w:ind w:left="3137" w:hanging="360"/>
      </w:pPr>
    </w:lvl>
    <w:lvl w:ilvl="4" w:tplc="040C0019" w:tentative="1">
      <w:start w:val="1"/>
      <w:numFmt w:val="lowerLetter"/>
      <w:lvlText w:val="%5."/>
      <w:lvlJc w:val="left"/>
      <w:pPr>
        <w:ind w:left="3857" w:hanging="360"/>
      </w:pPr>
    </w:lvl>
    <w:lvl w:ilvl="5" w:tplc="040C001B" w:tentative="1">
      <w:start w:val="1"/>
      <w:numFmt w:val="lowerRoman"/>
      <w:lvlText w:val="%6."/>
      <w:lvlJc w:val="right"/>
      <w:pPr>
        <w:ind w:left="4577" w:hanging="180"/>
      </w:pPr>
    </w:lvl>
    <w:lvl w:ilvl="6" w:tplc="040C000F" w:tentative="1">
      <w:start w:val="1"/>
      <w:numFmt w:val="decimal"/>
      <w:lvlText w:val="%7."/>
      <w:lvlJc w:val="left"/>
      <w:pPr>
        <w:ind w:left="5297" w:hanging="360"/>
      </w:pPr>
    </w:lvl>
    <w:lvl w:ilvl="7" w:tplc="040C0019" w:tentative="1">
      <w:start w:val="1"/>
      <w:numFmt w:val="lowerLetter"/>
      <w:lvlText w:val="%8."/>
      <w:lvlJc w:val="left"/>
      <w:pPr>
        <w:ind w:left="6017" w:hanging="360"/>
      </w:pPr>
    </w:lvl>
    <w:lvl w:ilvl="8" w:tplc="040C001B" w:tentative="1">
      <w:start w:val="1"/>
      <w:numFmt w:val="lowerRoman"/>
      <w:lvlText w:val="%9."/>
      <w:lvlJc w:val="right"/>
      <w:pPr>
        <w:ind w:left="6737" w:hanging="180"/>
      </w:pPr>
    </w:lvl>
  </w:abstractNum>
  <w:abstractNum w:abstractNumId="43" w15:restartNumberingAfterBreak="0">
    <w:nsid w:val="19475CC7"/>
    <w:multiLevelType w:val="hybridMultilevel"/>
    <w:tmpl w:val="A02C51A0"/>
    <w:lvl w:ilvl="0" w:tplc="040C0017">
      <w:start w:val="1"/>
      <w:numFmt w:val="lowerLetter"/>
      <w:lvlText w:val="%1)"/>
      <w:lvlJc w:val="left"/>
      <w:pPr>
        <w:tabs>
          <w:tab w:val="num" w:pos="360"/>
        </w:tabs>
      </w:pPr>
    </w:lvl>
    <w:lvl w:ilvl="1" w:tplc="D070FF22">
      <w:start w:val="1507328"/>
      <w:numFmt w:val="decimal"/>
      <w:lvlText w:val=""/>
      <w:lvlJc w:val="left"/>
    </w:lvl>
    <w:lvl w:ilvl="2" w:tplc="469E9EEE">
      <w:numFmt w:val="none"/>
      <w:lvlText w:val=""/>
      <w:lvlJc w:val="left"/>
      <w:pPr>
        <w:tabs>
          <w:tab w:val="num" w:pos="360"/>
        </w:tabs>
      </w:pPr>
    </w:lvl>
    <w:lvl w:ilvl="3" w:tplc="96D4D686">
      <w:numFmt w:val="none"/>
      <w:lvlText w:val=""/>
      <w:lvlJc w:val="left"/>
      <w:pPr>
        <w:tabs>
          <w:tab w:val="num" w:pos="360"/>
        </w:tabs>
      </w:pPr>
    </w:lvl>
    <w:lvl w:ilvl="4" w:tplc="5652DA28">
      <w:start w:val="788529152"/>
      <w:numFmt w:val="decimal"/>
      <w:lvlText w:val=""/>
      <w:lvlJc w:val="left"/>
    </w:lvl>
    <w:lvl w:ilvl="5" w:tplc="E14CB2F2">
      <w:start w:val="671089408"/>
      <w:numFmt w:val="decimal"/>
      <w:lvlText w:val=""/>
      <w:lvlJc w:val="left"/>
    </w:lvl>
    <w:lvl w:ilvl="6" w:tplc="88989ED8">
      <w:numFmt w:val="decimal"/>
      <w:lvlText w:val=""/>
      <w:lvlJc w:val="left"/>
    </w:lvl>
    <w:lvl w:ilvl="7" w:tplc="3C2CADEC">
      <w:numFmt w:val="decimal"/>
      <w:lvlText w:val=""/>
      <w:lvlJc w:val="left"/>
    </w:lvl>
    <w:lvl w:ilvl="8" w:tplc="A522AC54">
      <w:numFmt w:val="decimal"/>
      <w:lvlText w:val=""/>
      <w:lvlJc w:val="left"/>
    </w:lvl>
  </w:abstractNum>
  <w:abstractNum w:abstractNumId="44" w15:restartNumberingAfterBreak="0">
    <w:nsid w:val="19C96852"/>
    <w:multiLevelType w:val="multilevel"/>
    <w:tmpl w:val="BE36AB5E"/>
    <w:lvl w:ilvl="0">
      <w:start w:val="1"/>
      <w:numFmt w:val="lowerLetter"/>
      <w:lvlText w:val="%1)"/>
      <w:lvlJc w:val="left"/>
      <w:pPr>
        <w:ind w:left="1441" w:hanging="360"/>
      </w:pPr>
    </w:lvl>
    <w:lvl w:ilvl="1">
      <w:start w:val="1"/>
      <w:numFmt w:val="decimal"/>
      <w:lvlText w:val="%1.%2."/>
      <w:lvlJc w:val="left"/>
      <w:pPr>
        <w:ind w:left="1873" w:hanging="432"/>
      </w:pPr>
    </w:lvl>
    <w:lvl w:ilvl="2">
      <w:start w:val="1"/>
      <w:numFmt w:val="decimal"/>
      <w:lvlText w:val="%1.%2.%3."/>
      <w:lvlJc w:val="left"/>
      <w:pPr>
        <w:ind w:left="2305" w:hanging="504"/>
      </w:pPr>
    </w:lvl>
    <w:lvl w:ilvl="3">
      <w:start w:val="1"/>
      <w:numFmt w:val="decimal"/>
      <w:lvlText w:val="%1.%2.%3.%4."/>
      <w:lvlJc w:val="left"/>
      <w:pPr>
        <w:ind w:left="2809" w:hanging="648"/>
      </w:pPr>
    </w:lvl>
    <w:lvl w:ilvl="4">
      <w:start w:val="1"/>
      <w:numFmt w:val="decimal"/>
      <w:lvlText w:val="%1.%2.%3.%4.%5."/>
      <w:lvlJc w:val="left"/>
      <w:pPr>
        <w:ind w:left="3313" w:hanging="792"/>
      </w:pPr>
    </w:lvl>
    <w:lvl w:ilvl="5">
      <w:start w:val="1"/>
      <w:numFmt w:val="decimal"/>
      <w:lvlText w:val="%1.%2.%3.%4.%5.%6."/>
      <w:lvlJc w:val="left"/>
      <w:pPr>
        <w:ind w:left="3817" w:hanging="936"/>
      </w:pPr>
    </w:lvl>
    <w:lvl w:ilvl="6">
      <w:start w:val="1"/>
      <w:numFmt w:val="decimal"/>
      <w:lvlText w:val="%1.%2.%3.%4.%5.%6.%7."/>
      <w:lvlJc w:val="left"/>
      <w:pPr>
        <w:ind w:left="4321" w:hanging="1080"/>
      </w:pPr>
    </w:lvl>
    <w:lvl w:ilvl="7">
      <w:start w:val="1"/>
      <w:numFmt w:val="decimal"/>
      <w:lvlText w:val="%1.%2.%3.%4.%5.%6.%7.%8."/>
      <w:lvlJc w:val="left"/>
      <w:pPr>
        <w:ind w:left="4825" w:hanging="1224"/>
      </w:pPr>
    </w:lvl>
    <w:lvl w:ilvl="8">
      <w:start w:val="1"/>
      <w:numFmt w:val="decimal"/>
      <w:lvlText w:val="%1.%2.%3.%4.%5.%6.%7.%8.%9."/>
      <w:lvlJc w:val="left"/>
      <w:pPr>
        <w:ind w:left="5401" w:hanging="1440"/>
      </w:pPr>
    </w:lvl>
  </w:abstractNum>
  <w:abstractNum w:abstractNumId="45" w15:restartNumberingAfterBreak="0">
    <w:nsid w:val="1AD107C6"/>
    <w:multiLevelType w:val="hybridMultilevel"/>
    <w:tmpl w:val="A8E293E4"/>
    <w:lvl w:ilvl="0" w:tplc="040C000F">
      <w:start w:val="1"/>
      <w:numFmt w:val="decimal"/>
      <w:lvlText w:val="%1."/>
      <w:lvlJc w:val="left"/>
    </w:lvl>
    <w:lvl w:ilvl="1" w:tplc="6EA2DEAE">
      <w:start w:val="23"/>
      <w:numFmt w:val="decimal"/>
      <w:lvlText w:val=""/>
      <w:lvlJc w:val="left"/>
    </w:lvl>
    <w:lvl w:ilvl="2" w:tplc="45F43110">
      <w:start w:val="23"/>
      <w:numFmt w:val="decimal"/>
      <w:lvlText w:val=""/>
      <w:lvlJc w:val="left"/>
    </w:lvl>
    <w:lvl w:ilvl="3" w:tplc="C43CC81A">
      <w:start w:val="23"/>
      <w:numFmt w:val="decimal"/>
      <w:lvlText w:val=""/>
      <w:lvlJc w:val="left"/>
    </w:lvl>
    <w:lvl w:ilvl="4" w:tplc="09B26B28">
      <w:start w:val="65536"/>
      <w:numFmt w:val="decimal"/>
      <w:lvlText w:val=""/>
      <w:lvlJc w:val="left"/>
    </w:lvl>
    <w:lvl w:ilvl="5" w:tplc="4DEEF59E">
      <w:start w:val="23"/>
      <w:numFmt w:val="decimal"/>
      <w:lvlText w:val=""/>
      <w:lvlJc w:val="left"/>
    </w:lvl>
    <w:lvl w:ilvl="6" w:tplc="6930CC1C">
      <w:start w:val="23"/>
      <w:numFmt w:val="decimal"/>
      <w:lvlText w:val=""/>
      <w:lvlJc w:val="left"/>
    </w:lvl>
    <w:lvl w:ilvl="7" w:tplc="0AC8DD44">
      <w:start w:val="23"/>
      <w:numFmt w:val="decimal"/>
      <w:lvlText w:val=""/>
      <w:lvlJc w:val="left"/>
    </w:lvl>
    <w:lvl w:ilvl="8" w:tplc="2280E234">
      <w:start w:val="23"/>
      <w:numFmt w:val="decimal"/>
      <w:lvlText w:val=""/>
      <w:lvlJc w:val="left"/>
    </w:lvl>
  </w:abstractNum>
  <w:abstractNum w:abstractNumId="46" w15:restartNumberingAfterBreak="0">
    <w:nsid w:val="1CFC331B"/>
    <w:multiLevelType w:val="hybridMultilevel"/>
    <w:tmpl w:val="1A269450"/>
    <w:lvl w:ilvl="0" w:tplc="040C0017">
      <w:start w:val="1"/>
      <w:numFmt w:val="lowerLetter"/>
      <w:lvlText w:val="%1)"/>
      <w:lvlJc w:val="left"/>
      <w:pPr>
        <w:tabs>
          <w:tab w:val="num" w:pos="-276"/>
        </w:tabs>
      </w:pPr>
    </w:lvl>
    <w:lvl w:ilvl="1" w:tplc="B3A078F6">
      <w:start w:val="1507328"/>
      <w:numFmt w:val="decimal"/>
      <w:lvlText w:val=""/>
      <w:lvlJc w:val="left"/>
    </w:lvl>
    <w:lvl w:ilvl="2" w:tplc="F7481BC0">
      <w:numFmt w:val="none"/>
      <w:lvlText w:val=""/>
      <w:lvlJc w:val="left"/>
      <w:pPr>
        <w:tabs>
          <w:tab w:val="num" w:pos="-276"/>
        </w:tabs>
      </w:pPr>
    </w:lvl>
    <w:lvl w:ilvl="3" w:tplc="E8468642">
      <w:numFmt w:val="none"/>
      <w:lvlText w:val=""/>
      <w:lvlJc w:val="left"/>
      <w:pPr>
        <w:tabs>
          <w:tab w:val="num" w:pos="-276"/>
        </w:tabs>
      </w:pPr>
    </w:lvl>
    <w:lvl w:ilvl="4" w:tplc="0CA45B2A">
      <w:start w:val="788529152"/>
      <w:numFmt w:val="decimal"/>
      <w:lvlText w:val=""/>
      <w:lvlJc w:val="left"/>
    </w:lvl>
    <w:lvl w:ilvl="5" w:tplc="E2CE8C78">
      <w:start w:val="671089408"/>
      <w:numFmt w:val="decimal"/>
      <w:lvlText w:val=""/>
      <w:lvlJc w:val="left"/>
    </w:lvl>
    <w:lvl w:ilvl="6" w:tplc="4D6226C2">
      <w:numFmt w:val="decimal"/>
      <w:lvlText w:val=""/>
      <w:lvlJc w:val="left"/>
    </w:lvl>
    <w:lvl w:ilvl="7" w:tplc="243EC0C8">
      <w:numFmt w:val="decimal"/>
      <w:lvlText w:val=""/>
      <w:lvlJc w:val="left"/>
    </w:lvl>
    <w:lvl w:ilvl="8" w:tplc="436C1CD2">
      <w:numFmt w:val="decimal"/>
      <w:lvlText w:val=""/>
      <w:lvlJc w:val="left"/>
    </w:lvl>
  </w:abstractNum>
  <w:abstractNum w:abstractNumId="47" w15:restartNumberingAfterBreak="0">
    <w:nsid w:val="1D4E6E3C"/>
    <w:multiLevelType w:val="multilevel"/>
    <w:tmpl w:val="794CB64E"/>
    <w:lvl w:ilvl="0">
      <w:start w:val="1"/>
      <w:numFmt w:val="lowerLetter"/>
      <w:lvlText w:val="%1)"/>
      <w:lvlJc w:val="left"/>
      <w:pPr>
        <w:ind w:left="1080" w:hanging="360"/>
      </w:pPr>
    </w:lvl>
    <w:lvl w:ilvl="1">
      <w:start w:val="1"/>
      <w:numFmt w:val="decimal"/>
      <w:lvlText w:val="%1.%2."/>
      <w:lvlJc w:val="left"/>
      <w:pPr>
        <w:ind w:left="519" w:hanging="432"/>
      </w:pPr>
    </w:lvl>
    <w:lvl w:ilvl="2">
      <w:start w:val="1"/>
      <w:numFmt w:val="decimal"/>
      <w:lvlText w:val="%1.%2.%3."/>
      <w:lvlJc w:val="left"/>
      <w:pPr>
        <w:ind w:left="951" w:hanging="504"/>
      </w:pPr>
    </w:lvl>
    <w:lvl w:ilvl="3">
      <w:start w:val="1"/>
      <w:numFmt w:val="decimal"/>
      <w:lvlText w:val="%1.%2.%3.%4."/>
      <w:lvlJc w:val="left"/>
      <w:pPr>
        <w:ind w:left="1455" w:hanging="648"/>
      </w:pPr>
    </w:lvl>
    <w:lvl w:ilvl="4">
      <w:start w:val="1"/>
      <w:numFmt w:val="decimal"/>
      <w:lvlText w:val="%1.%2.%3.%4.%5."/>
      <w:lvlJc w:val="left"/>
      <w:pPr>
        <w:ind w:left="1959" w:hanging="792"/>
      </w:pPr>
    </w:lvl>
    <w:lvl w:ilvl="5">
      <w:start w:val="1"/>
      <w:numFmt w:val="decimal"/>
      <w:lvlText w:val="%1.%2.%3.%4.%5.%6."/>
      <w:lvlJc w:val="left"/>
      <w:pPr>
        <w:ind w:left="2463" w:hanging="936"/>
      </w:pPr>
    </w:lvl>
    <w:lvl w:ilvl="6">
      <w:start w:val="1"/>
      <w:numFmt w:val="decimal"/>
      <w:lvlText w:val="%1.%2.%3.%4.%5.%6.%7."/>
      <w:lvlJc w:val="left"/>
      <w:pPr>
        <w:ind w:left="2967" w:hanging="1080"/>
      </w:pPr>
    </w:lvl>
    <w:lvl w:ilvl="7">
      <w:start w:val="1"/>
      <w:numFmt w:val="decimal"/>
      <w:lvlText w:val="%1.%2.%3.%4.%5.%6.%7.%8."/>
      <w:lvlJc w:val="left"/>
      <w:pPr>
        <w:ind w:left="3471" w:hanging="1224"/>
      </w:pPr>
    </w:lvl>
    <w:lvl w:ilvl="8">
      <w:start w:val="1"/>
      <w:numFmt w:val="decimal"/>
      <w:lvlText w:val="%1.%2.%3.%4.%5.%6.%7.%8.%9."/>
      <w:lvlJc w:val="left"/>
      <w:pPr>
        <w:ind w:left="4047" w:hanging="1440"/>
      </w:pPr>
    </w:lvl>
  </w:abstractNum>
  <w:abstractNum w:abstractNumId="48" w15:restartNumberingAfterBreak="0">
    <w:nsid w:val="1DDB052D"/>
    <w:multiLevelType w:val="multilevel"/>
    <w:tmpl w:val="99D6221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20087BE8"/>
    <w:multiLevelType w:val="hybridMultilevel"/>
    <w:tmpl w:val="723A95AA"/>
    <w:lvl w:ilvl="0" w:tplc="040C000F">
      <w:start w:val="1"/>
      <w:numFmt w:val="decimal"/>
      <w:lvlText w:val="%1."/>
      <w:lvlJc w:val="left"/>
    </w:lvl>
    <w:lvl w:ilvl="1" w:tplc="036800C8">
      <w:start w:val="23"/>
      <w:numFmt w:val="decimal"/>
      <w:lvlText w:val=""/>
      <w:lvlJc w:val="left"/>
    </w:lvl>
    <w:lvl w:ilvl="2" w:tplc="629C5BEA">
      <w:start w:val="23"/>
      <w:numFmt w:val="decimal"/>
      <w:lvlText w:val=""/>
      <w:lvlJc w:val="left"/>
    </w:lvl>
    <w:lvl w:ilvl="3" w:tplc="76D06D20">
      <w:start w:val="23"/>
      <w:numFmt w:val="decimal"/>
      <w:lvlText w:val=""/>
      <w:lvlJc w:val="left"/>
    </w:lvl>
    <w:lvl w:ilvl="4" w:tplc="D054B040">
      <w:start w:val="65536"/>
      <w:numFmt w:val="decimal"/>
      <w:lvlText w:val=""/>
      <w:lvlJc w:val="left"/>
    </w:lvl>
    <w:lvl w:ilvl="5" w:tplc="3474D4BE">
      <w:start w:val="23"/>
      <w:numFmt w:val="decimal"/>
      <w:lvlText w:val=""/>
      <w:lvlJc w:val="left"/>
    </w:lvl>
    <w:lvl w:ilvl="6" w:tplc="223CCA60">
      <w:start w:val="23"/>
      <w:numFmt w:val="decimal"/>
      <w:lvlText w:val=""/>
      <w:lvlJc w:val="left"/>
    </w:lvl>
    <w:lvl w:ilvl="7" w:tplc="6FBCE016">
      <w:start w:val="23"/>
      <w:numFmt w:val="decimal"/>
      <w:lvlText w:val=""/>
      <w:lvlJc w:val="left"/>
    </w:lvl>
    <w:lvl w:ilvl="8" w:tplc="6A7463A6">
      <w:start w:val="23"/>
      <w:numFmt w:val="decimal"/>
      <w:lvlText w:val=""/>
      <w:lvlJc w:val="left"/>
    </w:lvl>
  </w:abstractNum>
  <w:abstractNum w:abstractNumId="50" w15:restartNumberingAfterBreak="0">
    <w:nsid w:val="20133C84"/>
    <w:multiLevelType w:val="hybridMultilevel"/>
    <w:tmpl w:val="9A02DB4A"/>
    <w:lvl w:ilvl="0" w:tplc="040C0017">
      <w:start w:val="1"/>
      <w:numFmt w:val="lowerLetter"/>
      <w:lvlText w:val="%1)"/>
      <w:lvlJc w:val="left"/>
    </w:lvl>
    <w:lvl w:ilvl="1" w:tplc="722471F6">
      <w:start w:val="23"/>
      <w:numFmt w:val="decimal"/>
      <w:lvlText w:val=""/>
      <w:lvlJc w:val="left"/>
    </w:lvl>
    <w:lvl w:ilvl="2" w:tplc="85AA36C2">
      <w:start w:val="23"/>
      <w:numFmt w:val="decimal"/>
      <w:lvlText w:val=""/>
      <w:lvlJc w:val="left"/>
    </w:lvl>
    <w:lvl w:ilvl="3" w:tplc="267CB87C">
      <w:start w:val="23"/>
      <w:numFmt w:val="decimal"/>
      <w:lvlText w:val=""/>
      <w:lvlJc w:val="left"/>
    </w:lvl>
    <w:lvl w:ilvl="4" w:tplc="044AC788">
      <w:start w:val="23"/>
      <w:numFmt w:val="decimal"/>
      <w:lvlText w:val=""/>
      <w:lvlJc w:val="left"/>
    </w:lvl>
    <w:lvl w:ilvl="5" w:tplc="3DC881FC">
      <w:start w:val="23"/>
      <w:numFmt w:val="decimal"/>
      <w:lvlText w:val=""/>
      <w:lvlJc w:val="left"/>
    </w:lvl>
    <w:lvl w:ilvl="6" w:tplc="45D8E74A">
      <w:start w:val="23"/>
      <w:numFmt w:val="decimal"/>
      <w:lvlText w:val=""/>
      <w:lvlJc w:val="left"/>
    </w:lvl>
    <w:lvl w:ilvl="7" w:tplc="A4C4A384">
      <w:start w:val="65536"/>
      <w:numFmt w:val="decimal"/>
      <w:lvlText w:val=""/>
      <w:lvlJc w:val="left"/>
    </w:lvl>
    <w:lvl w:ilvl="8" w:tplc="9372EBA4">
      <w:start w:val="23"/>
      <w:numFmt w:val="decimal"/>
      <w:lvlText w:val=""/>
      <w:lvlJc w:val="left"/>
    </w:lvl>
  </w:abstractNum>
  <w:abstractNum w:abstractNumId="51" w15:restartNumberingAfterBreak="0">
    <w:nsid w:val="20A764B4"/>
    <w:multiLevelType w:val="hybridMultilevel"/>
    <w:tmpl w:val="FAFC23A0"/>
    <w:lvl w:ilvl="0" w:tplc="040C0017">
      <w:start w:val="1"/>
      <w:numFmt w:val="lowerLetter"/>
      <w:lvlText w:val="%1)"/>
      <w:lvlJc w:val="left"/>
      <w:pPr>
        <w:tabs>
          <w:tab w:val="num" w:pos="42"/>
        </w:tabs>
      </w:pPr>
    </w:lvl>
    <w:lvl w:ilvl="1" w:tplc="33FEFC32">
      <w:start w:val="1507328"/>
      <w:numFmt w:val="decimal"/>
      <w:lvlText w:val=""/>
      <w:lvlJc w:val="left"/>
    </w:lvl>
    <w:lvl w:ilvl="2" w:tplc="CC50CB3C">
      <w:numFmt w:val="none"/>
      <w:lvlText w:val=""/>
      <w:lvlJc w:val="left"/>
      <w:pPr>
        <w:tabs>
          <w:tab w:val="num" w:pos="42"/>
        </w:tabs>
      </w:pPr>
    </w:lvl>
    <w:lvl w:ilvl="3" w:tplc="6B24AA38">
      <w:numFmt w:val="none"/>
      <w:lvlText w:val=""/>
      <w:lvlJc w:val="left"/>
      <w:pPr>
        <w:tabs>
          <w:tab w:val="num" w:pos="42"/>
        </w:tabs>
      </w:pPr>
    </w:lvl>
    <w:lvl w:ilvl="4" w:tplc="D832AD6E">
      <w:start w:val="788529152"/>
      <w:numFmt w:val="decimal"/>
      <w:lvlText w:val=""/>
      <w:lvlJc w:val="left"/>
    </w:lvl>
    <w:lvl w:ilvl="5" w:tplc="033A39F6">
      <w:start w:val="671089408"/>
      <w:numFmt w:val="decimal"/>
      <w:lvlText w:val=""/>
      <w:lvlJc w:val="left"/>
    </w:lvl>
    <w:lvl w:ilvl="6" w:tplc="13F29A60">
      <w:numFmt w:val="decimal"/>
      <w:lvlText w:val=""/>
      <w:lvlJc w:val="left"/>
    </w:lvl>
    <w:lvl w:ilvl="7" w:tplc="0018014E">
      <w:numFmt w:val="decimal"/>
      <w:lvlText w:val=""/>
      <w:lvlJc w:val="left"/>
    </w:lvl>
    <w:lvl w:ilvl="8" w:tplc="88049C4E">
      <w:numFmt w:val="decimal"/>
      <w:lvlText w:val=""/>
      <w:lvlJc w:val="left"/>
    </w:lvl>
  </w:abstractNum>
  <w:abstractNum w:abstractNumId="52" w15:restartNumberingAfterBreak="0">
    <w:nsid w:val="210E4004"/>
    <w:multiLevelType w:val="multilevel"/>
    <w:tmpl w:val="2DACA274"/>
    <w:lvl w:ilvl="0">
      <w:start w:val="1"/>
      <w:numFmt w:val="lowerLetter"/>
      <w:lvlText w:val="%1)"/>
      <w:lvlJc w:val="left"/>
      <w:pPr>
        <w:ind w:left="1080" w:hanging="360"/>
      </w:pPr>
    </w:lvl>
    <w:lvl w:ilvl="1">
      <w:start w:val="1"/>
      <w:numFmt w:val="decimal"/>
      <w:lvlText w:val="%1.%2."/>
      <w:lvlJc w:val="left"/>
      <w:pPr>
        <w:ind w:left="519" w:hanging="432"/>
      </w:pPr>
    </w:lvl>
    <w:lvl w:ilvl="2">
      <w:start w:val="1"/>
      <w:numFmt w:val="decimal"/>
      <w:lvlText w:val="%1.%2.%3."/>
      <w:lvlJc w:val="left"/>
      <w:pPr>
        <w:ind w:left="951" w:hanging="504"/>
      </w:pPr>
    </w:lvl>
    <w:lvl w:ilvl="3">
      <w:start w:val="1"/>
      <w:numFmt w:val="decimal"/>
      <w:lvlText w:val="%1.%2.%3.%4."/>
      <w:lvlJc w:val="left"/>
      <w:pPr>
        <w:ind w:left="1455" w:hanging="648"/>
      </w:pPr>
    </w:lvl>
    <w:lvl w:ilvl="4">
      <w:start w:val="1"/>
      <w:numFmt w:val="decimal"/>
      <w:lvlText w:val="%1.%2.%3.%4.%5."/>
      <w:lvlJc w:val="left"/>
      <w:pPr>
        <w:ind w:left="1959" w:hanging="792"/>
      </w:pPr>
    </w:lvl>
    <w:lvl w:ilvl="5">
      <w:start w:val="1"/>
      <w:numFmt w:val="decimal"/>
      <w:lvlText w:val="%1.%2.%3.%4.%5.%6."/>
      <w:lvlJc w:val="left"/>
      <w:pPr>
        <w:ind w:left="2463" w:hanging="936"/>
      </w:pPr>
    </w:lvl>
    <w:lvl w:ilvl="6">
      <w:start w:val="1"/>
      <w:numFmt w:val="decimal"/>
      <w:lvlText w:val="%1.%2.%3.%4.%5.%6.%7."/>
      <w:lvlJc w:val="left"/>
      <w:pPr>
        <w:ind w:left="2967" w:hanging="1080"/>
      </w:pPr>
    </w:lvl>
    <w:lvl w:ilvl="7">
      <w:start w:val="1"/>
      <w:numFmt w:val="decimal"/>
      <w:lvlText w:val="%1.%2.%3.%4.%5.%6.%7.%8."/>
      <w:lvlJc w:val="left"/>
      <w:pPr>
        <w:ind w:left="3471" w:hanging="1224"/>
      </w:pPr>
    </w:lvl>
    <w:lvl w:ilvl="8">
      <w:start w:val="1"/>
      <w:numFmt w:val="decimal"/>
      <w:lvlText w:val="%1.%2.%3.%4.%5.%6.%7.%8.%9."/>
      <w:lvlJc w:val="left"/>
      <w:pPr>
        <w:ind w:left="4047" w:hanging="1440"/>
      </w:pPr>
    </w:lvl>
  </w:abstractNum>
  <w:abstractNum w:abstractNumId="53" w15:restartNumberingAfterBreak="0">
    <w:nsid w:val="21102A40"/>
    <w:multiLevelType w:val="multilevel"/>
    <w:tmpl w:val="0B62FF36"/>
    <w:lvl w:ilvl="0">
      <w:start w:val="1"/>
      <w:numFmt w:val="lowerLetter"/>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54" w15:restartNumberingAfterBreak="0">
    <w:nsid w:val="2164331B"/>
    <w:multiLevelType w:val="hybridMultilevel"/>
    <w:tmpl w:val="CFCA0328"/>
    <w:lvl w:ilvl="0" w:tplc="040C000F">
      <w:start w:val="1"/>
      <w:numFmt w:val="decimal"/>
      <w:lvlText w:val="%1."/>
      <w:lvlJc w:val="left"/>
    </w:lvl>
    <w:lvl w:ilvl="1" w:tplc="CA48B2B6">
      <w:start w:val="23"/>
      <w:numFmt w:val="decimal"/>
      <w:lvlText w:val=""/>
      <w:lvlJc w:val="left"/>
    </w:lvl>
    <w:lvl w:ilvl="2" w:tplc="78E8C84E">
      <w:start w:val="23"/>
      <w:numFmt w:val="decimal"/>
      <w:lvlText w:val=""/>
      <w:lvlJc w:val="left"/>
    </w:lvl>
    <w:lvl w:ilvl="3" w:tplc="F5428CA0">
      <w:start w:val="23"/>
      <w:numFmt w:val="decimal"/>
      <w:lvlText w:val=""/>
      <w:lvlJc w:val="left"/>
    </w:lvl>
    <w:lvl w:ilvl="4" w:tplc="4E220578">
      <w:start w:val="23"/>
      <w:numFmt w:val="decimal"/>
      <w:lvlText w:val=""/>
      <w:lvlJc w:val="left"/>
    </w:lvl>
    <w:lvl w:ilvl="5" w:tplc="10CE1F4A">
      <w:start w:val="23"/>
      <w:numFmt w:val="decimal"/>
      <w:lvlText w:val=""/>
      <w:lvlJc w:val="left"/>
    </w:lvl>
    <w:lvl w:ilvl="6" w:tplc="9BB06030">
      <w:start w:val="23"/>
      <w:numFmt w:val="decimal"/>
      <w:lvlText w:val=""/>
      <w:lvlJc w:val="left"/>
    </w:lvl>
    <w:lvl w:ilvl="7" w:tplc="AC9672A0">
      <w:start w:val="65536"/>
      <w:numFmt w:val="decimal"/>
      <w:lvlText w:val=""/>
      <w:lvlJc w:val="left"/>
    </w:lvl>
    <w:lvl w:ilvl="8" w:tplc="DE6C6BBE">
      <w:start w:val="23"/>
      <w:numFmt w:val="decimal"/>
      <w:lvlText w:val=""/>
      <w:lvlJc w:val="left"/>
    </w:lvl>
  </w:abstractNum>
  <w:abstractNum w:abstractNumId="55" w15:restartNumberingAfterBreak="0">
    <w:nsid w:val="228918D0"/>
    <w:multiLevelType w:val="multilevel"/>
    <w:tmpl w:val="47F87400"/>
    <w:lvl w:ilvl="0">
      <w:start w:val="1"/>
      <w:numFmt w:val="lowerLetter"/>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56" w15:restartNumberingAfterBreak="0">
    <w:nsid w:val="24063D47"/>
    <w:multiLevelType w:val="hybridMultilevel"/>
    <w:tmpl w:val="B43CDD9A"/>
    <w:lvl w:ilvl="0" w:tplc="040C000F">
      <w:start w:val="1"/>
      <w:numFmt w:val="decimal"/>
      <w:lvlText w:val="%1."/>
      <w:lvlJc w:val="left"/>
    </w:lvl>
    <w:lvl w:ilvl="1" w:tplc="43ACA03C">
      <w:start w:val="23"/>
      <w:numFmt w:val="decimal"/>
      <w:lvlText w:val=""/>
      <w:lvlJc w:val="left"/>
    </w:lvl>
    <w:lvl w:ilvl="2" w:tplc="B0900A10">
      <w:start w:val="23"/>
      <w:numFmt w:val="decimal"/>
      <w:lvlText w:val=""/>
      <w:lvlJc w:val="left"/>
    </w:lvl>
    <w:lvl w:ilvl="3" w:tplc="70FAA52C">
      <w:start w:val="23"/>
      <w:numFmt w:val="decimal"/>
      <w:lvlText w:val=""/>
      <w:lvlJc w:val="left"/>
    </w:lvl>
    <w:lvl w:ilvl="4" w:tplc="32B49396">
      <w:start w:val="65540"/>
      <w:numFmt w:val="decimal"/>
      <w:lvlText w:val=""/>
      <w:lvlJc w:val="left"/>
    </w:lvl>
    <w:lvl w:ilvl="5" w:tplc="4B7ADF84">
      <w:start w:val="23"/>
      <w:numFmt w:val="decimal"/>
      <w:lvlText w:val=""/>
      <w:lvlJc w:val="left"/>
    </w:lvl>
    <w:lvl w:ilvl="6" w:tplc="7E8E80C2">
      <w:start w:val="23"/>
      <w:numFmt w:val="decimal"/>
      <w:lvlText w:val=""/>
      <w:lvlJc w:val="left"/>
    </w:lvl>
    <w:lvl w:ilvl="7" w:tplc="0038AE10">
      <w:start w:val="23"/>
      <w:numFmt w:val="decimal"/>
      <w:lvlText w:val=""/>
      <w:lvlJc w:val="left"/>
    </w:lvl>
    <w:lvl w:ilvl="8" w:tplc="326A5350">
      <w:start w:val="23"/>
      <w:numFmt w:val="decimal"/>
      <w:lvlText w:val=""/>
      <w:lvlJc w:val="left"/>
    </w:lvl>
  </w:abstractNum>
  <w:abstractNum w:abstractNumId="57" w15:restartNumberingAfterBreak="0">
    <w:nsid w:val="24A752B4"/>
    <w:multiLevelType w:val="hybridMultilevel"/>
    <w:tmpl w:val="0F52191A"/>
    <w:lvl w:ilvl="0" w:tplc="040C0017">
      <w:start w:val="1"/>
      <w:numFmt w:val="low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8" w15:restartNumberingAfterBreak="0">
    <w:nsid w:val="24AD49FB"/>
    <w:multiLevelType w:val="hybridMultilevel"/>
    <w:tmpl w:val="35348B82"/>
    <w:lvl w:ilvl="0" w:tplc="040C0017">
      <w:start w:val="1"/>
      <w:numFmt w:val="lowerLetter"/>
      <w:lvlText w:val="%1)"/>
      <w:lvlJc w:val="left"/>
      <w:pPr>
        <w:tabs>
          <w:tab w:val="num" w:pos="360"/>
        </w:tabs>
      </w:pPr>
    </w:lvl>
    <w:lvl w:ilvl="1" w:tplc="48C66C3A">
      <w:start w:val="1507328"/>
      <w:numFmt w:val="decimal"/>
      <w:lvlText w:val=""/>
      <w:lvlJc w:val="left"/>
    </w:lvl>
    <w:lvl w:ilvl="2" w:tplc="46326872">
      <w:numFmt w:val="none"/>
      <w:lvlText w:val=""/>
      <w:lvlJc w:val="left"/>
      <w:pPr>
        <w:tabs>
          <w:tab w:val="num" w:pos="360"/>
        </w:tabs>
      </w:pPr>
    </w:lvl>
    <w:lvl w:ilvl="3" w:tplc="45287F90">
      <w:numFmt w:val="none"/>
      <w:lvlText w:val=""/>
      <w:lvlJc w:val="left"/>
      <w:pPr>
        <w:tabs>
          <w:tab w:val="num" w:pos="360"/>
        </w:tabs>
      </w:pPr>
    </w:lvl>
    <w:lvl w:ilvl="4" w:tplc="53DC8908">
      <w:start w:val="788529152"/>
      <w:numFmt w:val="decimal"/>
      <w:lvlText w:val=""/>
      <w:lvlJc w:val="left"/>
    </w:lvl>
    <w:lvl w:ilvl="5" w:tplc="8B50FA1E">
      <w:start w:val="671089408"/>
      <w:numFmt w:val="decimal"/>
      <w:lvlText w:val=""/>
      <w:lvlJc w:val="left"/>
    </w:lvl>
    <w:lvl w:ilvl="6" w:tplc="1B38B522">
      <w:numFmt w:val="decimal"/>
      <w:lvlText w:val=""/>
      <w:lvlJc w:val="left"/>
    </w:lvl>
    <w:lvl w:ilvl="7" w:tplc="88745C2A">
      <w:numFmt w:val="decimal"/>
      <w:lvlText w:val=""/>
      <w:lvlJc w:val="left"/>
    </w:lvl>
    <w:lvl w:ilvl="8" w:tplc="2368C306">
      <w:numFmt w:val="decimal"/>
      <w:lvlText w:val=""/>
      <w:lvlJc w:val="left"/>
    </w:lvl>
  </w:abstractNum>
  <w:abstractNum w:abstractNumId="59" w15:restartNumberingAfterBreak="0">
    <w:nsid w:val="24F9309A"/>
    <w:multiLevelType w:val="hybridMultilevel"/>
    <w:tmpl w:val="3EA4721C"/>
    <w:lvl w:ilvl="0" w:tplc="040C0017">
      <w:start w:val="1"/>
      <w:numFmt w:val="lowerLetter"/>
      <w:lvlText w:val="%1)"/>
      <w:lvlJc w:val="left"/>
      <w:pPr>
        <w:tabs>
          <w:tab w:val="num" w:pos="360"/>
        </w:tabs>
      </w:pPr>
    </w:lvl>
    <w:lvl w:ilvl="1" w:tplc="CCB61E40">
      <w:start w:val="1507328"/>
      <w:numFmt w:val="decimal"/>
      <w:lvlText w:val=""/>
      <w:lvlJc w:val="left"/>
    </w:lvl>
    <w:lvl w:ilvl="2" w:tplc="E1C8735E">
      <w:numFmt w:val="none"/>
      <w:lvlText w:val=""/>
      <w:lvlJc w:val="left"/>
      <w:pPr>
        <w:tabs>
          <w:tab w:val="num" w:pos="360"/>
        </w:tabs>
      </w:pPr>
    </w:lvl>
    <w:lvl w:ilvl="3" w:tplc="37763422">
      <w:numFmt w:val="none"/>
      <w:lvlText w:val=""/>
      <w:lvlJc w:val="left"/>
      <w:pPr>
        <w:tabs>
          <w:tab w:val="num" w:pos="360"/>
        </w:tabs>
      </w:pPr>
    </w:lvl>
    <w:lvl w:ilvl="4" w:tplc="6A8CF282">
      <w:start w:val="788529152"/>
      <w:numFmt w:val="decimal"/>
      <w:lvlText w:val=""/>
      <w:lvlJc w:val="left"/>
    </w:lvl>
    <w:lvl w:ilvl="5" w:tplc="FE0CBD28">
      <w:start w:val="671089408"/>
      <w:numFmt w:val="decimal"/>
      <w:lvlText w:val=""/>
      <w:lvlJc w:val="left"/>
    </w:lvl>
    <w:lvl w:ilvl="6" w:tplc="1BDC4B5E">
      <w:numFmt w:val="decimal"/>
      <w:lvlText w:val=""/>
      <w:lvlJc w:val="left"/>
    </w:lvl>
    <w:lvl w:ilvl="7" w:tplc="C8724662">
      <w:numFmt w:val="decimal"/>
      <w:lvlText w:val=""/>
      <w:lvlJc w:val="left"/>
    </w:lvl>
    <w:lvl w:ilvl="8" w:tplc="68FADE8C">
      <w:numFmt w:val="decimal"/>
      <w:lvlText w:val=""/>
      <w:lvlJc w:val="left"/>
    </w:lvl>
  </w:abstractNum>
  <w:abstractNum w:abstractNumId="60" w15:restartNumberingAfterBreak="0">
    <w:nsid w:val="25236E33"/>
    <w:multiLevelType w:val="hybridMultilevel"/>
    <w:tmpl w:val="F558D09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1" w15:restartNumberingAfterBreak="0">
    <w:nsid w:val="257B2BE5"/>
    <w:multiLevelType w:val="hybridMultilevel"/>
    <w:tmpl w:val="D036348C"/>
    <w:lvl w:ilvl="0" w:tplc="040C0017">
      <w:start w:val="1"/>
      <w:numFmt w:val="lowerLetter"/>
      <w:lvlText w:val="%1)"/>
      <w:lvlJc w:val="left"/>
      <w:pPr>
        <w:tabs>
          <w:tab w:val="num" w:pos="360"/>
        </w:tabs>
      </w:pPr>
    </w:lvl>
    <w:lvl w:ilvl="1" w:tplc="FF1EBE92">
      <w:start w:val="1507328"/>
      <w:numFmt w:val="decimal"/>
      <w:lvlText w:val=""/>
      <w:lvlJc w:val="left"/>
    </w:lvl>
    <w:lvl w:ilvl="2" w:tplc="85B023F4">
      <w:numFmt w:val="none"/>
      <w:lvlText w:val=""/>
      <w:lvlJc w:val="left"/>
      <w:pPr>
        <w:tabs>
          <w:tab w:val="num" w:pos="360"/>
        </w:tabs>
      </w:pPr>
    </w:lvl>
    <w:lvl w:ilvl="3" w:tplc="C86671CA">
      <w:numFmt w:val="none"/>
      <w:lvlText w:val=""/>
      <w:lvlJc w:val="left"/>
      <w:pPr>
        <w:tabs>
          <w:tab w:val="num" w:pos="360"/>
        </w:tabs>
      </w:pPr>
    </w:lvl>
    <w:lvl w:ilvl="4" w:tplc="DAC449FE">
      <w:start w:val="788529152"/>
      <w:numFmt w:val="decimal"/>
      <w:lvlText w:val=""/>
      <w:lvlJc w:val="left"/>
    </w:lvl>
    <w:lvl w:ilvl="5" w:tplc="1758ED8C">
      <w:start w:val="671089408"/>
      <w:numFmt w:val="decimal"/>
      <w:lvlText w:val=""/>
      <w:lvlJc w:val="left"/>
    </w:lvl>
    <w:lvl w:ilvl="6" w:tplc="99446454">
      <w:numFmt w:val="decimal"/>
      <w:lvlText w:val=""/>
      <w:lvlJc w:val="left"/>
    </w:lvl>
    <w:lvl w:ilvl="7" w:tplc="41DC198E">
      <w:numFmt w:val="decimal"/>
      <w:lvlText w:val=""/>
      <w:lvlJc w:val="left"/>
    </w:lvl>
    <w:lvl w:ilvl="8" w:tplc="C1927598">
      <w:numFmt w:val="decimal"/>
      <w:lvlText w:val=""/>
      <w:lvlJc w:val="left"/>
    </w:lvl>
  </w:abstractNum>
  <w:abstractNum w:abstractNumId="62" w15:restartNumberingAfterBreak="0">
    <w:nsid w:val="26350699"/>
    <w:multiLevelType w:val="hybridMultilevel"/>
    <w:tmpl w:val="7A1E332E"/>
    <w:lvl w:ilvl="0" w:tplc="A06CD40C">
      <w:start w:val="23"/>
      <w:numFmt w:val="decimal"/>
      <w:lvlText w:val=""/>
      <w:lvlJc w:val="left"/>
    </w:lvl>
    <w:lvl w:ilvl="1" w:tplc="0146526E">
      <w:start w:val="1"/>
      <w:numFmt w:val="lowerRoman"/>
      <w:lvlText w:val="%2)"/>
      <w:lvlJc w:val="left"/>
      <w:rPr>
        <w:rFonts w:hint="default"/>
      </w:rPr>
    </w:lvl>
    <w:lvl w:ilvl="2" w:tplc="261096B8">
      <w:start w:val="23"/>
      <w:numFmt w:val="decimal"/>
      <w:lvlText w:val=""/>
      <w:lvlJc w:val="left"/>
    </w:lvl>
    <w:lvl w:ilvl="3" w:tplc="9D8C8356">
      <w:start w:val="23"/>
      <w:numFmt w:val="decimal"/>
      <w:lvlText w:val=""/>
      <w:lvlJc w:val="left"/>
    </w:lvl>
    <w:lvl w:ilvl="4" w:tplc="1464981E">
      <w:start w:val="23"/>
      <w:numFmt w:val="decimal"/>
      <w:lvlText w:val=""/>
      <w:lvlJc w:val="left"/>
    </w:lvl>
    <w:lvl w:ilvl="5" w:tplc="60C26D02">
      <w:numFmt w:val="none"/>
      <w:lvlText w:val=""/>
      <w:lvlJc w:val="left"/>
      <w:pPr>
        <w:tabs>
          <w:tab w:val="num" w:pos="360"/>
        </w:tabs>
      </w:pPr>
    </w:lvl>
    <w:lvl w:ilvl="6" w:tplc="42400AE6">
      <w:start w:val="5888"/>
      <w:numFmt w:val="decimal"/>
      <w:lvlText w:val=""/>
      <w:lvlJc w:val="left"/>
    </w:lvl>
    <w:lvl w:ilvl="7" w:tplc="9492267A">
      <w:start w:val="5888"/>
      <w:numFmt w:val="decimal"/>
      <w:lvlText w:val=""/>
      <w:lvlJc w:val="left"/>
    </w:lvl>
    <w:lvl w:ilvl="8" w:tplc="927E660C">
      <w:start w:val="5888"/>
      <w:numFmt w:val="decimal"/>
      <w:lvlText w:val=""/>
      <w:lvlJc w:val="left"/>
    </w:lvl>
  </w:abstractNum>
  <w:abstractNum w:abstractNumId="63" w15:restartNumberingAfterBreak="0">
    <w:nsid w:val="263F665E"/>
    <w:multiLevelType w:val="hybridMultilevel"/>
    <w:tmpl w:val="09B4BCEE"/>
    <w:lvl w:ilvl="0" w:tplc="040C0017">
      <w:start w:val="1"/>
      <w:numFmt w:val="lowerLetter"/>
      <w:lvlText w:val="%1)"/>
      <w:lvlJc w:val="left"/>
    </w:lvl>
    <w:lvl w:ilvl="1" w:tplc="586CC45E">
      <w:start w:val="23"/>
      <w:numFmt w:val="decimal"/>
      <w:lvlText w:val=""/>
      <w:lvlJc w:val="left"/>
    </w:lvl>
    <w:lvl w:ilvl="2" w:tplc="D1289DA4">
      <w:start w:val="23"/>
      <w:numFmt w:val="decimal"/>
      <w:lvlText w:val=""/>
      <w:lvlJc w:val="left"/>
    </w:lvl>
    <w:lvl w:ilvl="3" w:tplc="35B25688">
      <w:start w:val="23"/>
      <w:numFmt w:val="decimal"/>
      <w:lvlText w:val=""/>
      <w:lvlJc w:val="left"/>
    </w:lvl>
    <w:lvl w:ilvl="4" w:tplc="1546740C">
      <w:start w:val="23"/>
      <w:numFmt w:val="decimal"/>
      <w:lvlText w:val=""/>
      <w:lvlJc w:val="left"/>
    </w:lvl>
    <w:lvl w:ilvl="5" w:tplc="5C8CFB64">
      <w:start w:val="23"/>
      <w:numFmt w:val="decimal"/>
      <w:lvlText w:val=""/>
      <w:lvlJc w:val="left"/>
    </w:lvl>
    <w:lvl w:ilvl="6" w:tplc="D82EE620">
      <w:start w:val="23"/>
      <w:numFmt w:val="decimal"/>
      <w:lvlText w:val=""/>
      <w:lvlJc w:val="left"/>
    </w:lvl>
    <w:lvl w:ilvl="7" w:tplc="01A4297C">
      <w:start w:val="23"/>
      <w:numFmt w:val="decimal"/>
      <w:lvlText w:val=""/>
      <w:lvlJc w:val="left"/>
    </w:lvl>
    <w:lvl w:ilvl="8" w:tplc="C81A3224">
      <w:start w:val="65536"/>
      <w:numFmt w:val="decimal"/>
      <w:lvlText w:val=""/>
      <w:lvlJc w:val="left"/>
    </w:lvl>
  </w:abstractNum>
  <w:abstractNum w:abstractNumId="64" w15:restartNumberingAfterBreak="0">
    <w:nsid w:val="26762FA8"/>
    <w:multiLevelType w:val="multilevel"/>
    <w:tmpl w:val="E09079DA"/>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5" w15:restartNumberingAfterBreak="0">
    <w:nsid w:val="28365ED5"/>
    <w:multiLevelType w:val="hybridMultilevel"/>
    <w:tmpl w:val="B17A3D88"/>
    <w:lvl w:ilvl="0" w:tplc="040C0017">
      <w:start w:val="1"/>
      <w:numFmt w:val="lowerLetter"/>
      <w:lvlText w:val="%1)"/>
      <w:lvlJc w:val="left"/>
    </w:lvl>
    <w:lvl w:ilvl="1" w:tplc="C7BE63D2">
      <w:start w:val="23"/>
      <w:numFmt w:val="decimal"/>
      <w:lvlText w:val=""/>
      <w:lvlJc w:val="left"/>
    </w:lvl>
    <w:lvl w:ilvl="2" w:tplc="FE2A3A72">
      <w:start w:val="23"/>
      <w:numFmt w:val="decimal"/>
      <w:lvlText w:val=""/>
      <w:lvlJc w:val="left"/>
    </w:lvl>
    <w:lvl w:ilvl="3" w:tplc="86E0A8F2">
      <w:start w:val="23"/>
      <w:numFmt w:val="decimal"/>
      <w:lvlText w:val=""/>
      <w:lvlJc w:val="left"/>
    </w:lvl>
    <w:lvl w:ilvl="4" w:tplc="F7D41482">
      <w:start w:val="65540"/>
      <w:numFmt w:val="decimal"/>
      <w:lvlText w:val=""/>
      <w:lvlJc w:val="left"/>
    </w:lvl>
    <w:lvl w:ilvl="5" w:tplc="2D56AC10">
      <w:start w:val="23"/>
      <w:numFmt w:val="decimal"/>
      <w:lvlText w:val=""/>
      <w:lvlJc w:val="left"/>
    </w:lvl>
    <w:lvl w:ilvl="6" w:tplc="96CC7E38">
      <w:start w:val="23"/>
      <w:numFmt w:val="decimal"/>
      <w:lvlText w:val=""/>
      <w:lvlJc w:val="left"/>
    </w:lvl>
    <w:lvl w:ilvl="7" w:tplc="BD7E1F90">
      <w:start w:val="23"/>
      <w:numFmt w:val="decimal"/>
      <w:lvlText w:val=""/>
      <w:lvlJc w:val="left"/>
    </w:lvl>
    <w:lvl w:ilvl="8" w:tplc="2A742898">
      <w:start w:val="23"/>
      <w:numFmt w:val="decimal"/>
      <w:lvlText w:val=""/>
      <w:lvlJc w:val="left"/>
    </w:lvl>
  </w:abstractNum>
  <w:abstractNum w:abstractNumId="66" w15:restartNumberingAfterBreak="0">
    <w:nsid w:val="2B15056F"/>
    <w:multiLevelType w:val="hybridMultilevel"/>
    <w:tmpl w:val="5FDAA62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7" w15:restartNumberingAfterBreak="0">
    <w:nsid w:val="2C0D35C2"/>
    <w:multiLevelType w:val="hybridMultilevel"/>
    <w:tmpl w:val="3BD6DEF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8" w15:restartNumberingAfterBreak="0">
    <w:nsid w:val="2DC47F9A"/>
    <w:multiLevelType w:val="hybridMultilevel"/>
    <w:tmpl w:val="2E0E14B2"/>
    <w:lvl w:ilvl="0" w:tplc="040C0017">
      <w:start w:val="1"/>
      <w:numFmt w:val="low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9" w15:restartNumberingAfterBreak="0">
    <w:nsid w:val="2E290828"/>
    <w:multiLevelType w:val="hybridMultilevel"/>
    <w:tmpl w:val="1332DC74"/>
    <w:lvl w:ilvl="0" w:tplc="040C000F">
      <w:start w:val="1"/>
      <w:numFmt w:val="decimal"/>
      <w:lvlText w:val="%1."/>
      <w:lvlJc w:val="left"/>
    </w:lvl>
    <w:lvl w:ilvl="1" w:tplc="01EC2454">
      <w:start w:val="23"/>
      <w:numFmt w:val="decimal"/>
      <w:lvlText w:val=""/>
      <w:lvlJc w:val="left"/>
    </w:lvl>
    <w:lvl w:ilvl="2" w:tplc="01489454">
      <w:start w:val="23"/>
      <w:numFmt w:val="decimal"/>
      <w:lvlText w:val=""/>
      <w:lvlJc w:val="left"/>
    </w:lvl>
    <w:lvl w:ilvl="3" w:tplc="DFD20F92">
      <w:start w:val="23"/>
      <w:numFmt w:val="decimal"/>
      <w:lvlText w:val=""/>
      <w:lvlJc w:val="left"/>
    </w:lvl>
    <w:lvl w:ilvl="4" w:tplc="9A564E7C">
      <w:start w:val="23"/>
      <w:numFmt w:val="decimal"/>
      <w:lvlText w:val=""/>
      <w:lvlJc w:val="left"/>
    </w:lvl>
    <w:lvl w:ilvl="5" w:tplc="769E16C2">
      <w:start w:val="23"/>
      <w:numFmt w:val="decimal"/>
      <w:lvlText w:val=""/>
      <w:lvlJc w:val="left"/>
    </w:lvl>
    <w:lvl w:ilvl="6" w:tplc="97984210">
      <w:start w:val="23"/>
      <w:numFmt w:val="decimal"/>
      <w:lvlText w:val=""/>
      <w:lvlJc w:val="left"/>
    </w:lvl>
    <w:lvl w:ilvl="7" w:tplc="EF1A58CA">
      <w:start w:val="65540"/>
      <w:numFmt w:val="decimal"/>
      <w:lvlText w:val=""/>
      <w:lvlJc w:val="left"/>
    </w:lvl>
    <w:lvl w:ilvl="8" w:tplc="9AA2AC14">
      <w:start w:val="23"/>
      <w:numFmt w:val="decimal"/>
      <w:lvlText w:val=""/>
      <w:lvlJc w:val="left"/>
    </w:lvl>
  </w:abstractNum>
  <w:abstractNum w:abstractNumId="70" w15:restartNumberingAfterBreak="0">
    <w:nsid w:val="2E7E4136"/>
    <w:multiLevelType w:val="hybridMultilevel"/>
    <w:tmpl w:val="CD9451A8"/>
    <w:lvl w:ilvl="0" w:tplc="040C0017">
      <w:start w:val="1"/>
      <w:numFmt w:val="lowerLetter"/>
      <w:lvlText w:val="%1)"/>
      <w:lvlJc w:val="left"/>
      <w:pPr>
        <w:tabs>
          <w:tab w:val="num" w:pos="360"/>
        </w:tabs>
      </w:pPr>
    </w:lvl>
    <w:lvl w:ilvl="1" w:tplc="2BD2A218">
      <w:start w:val="1507328"/>
      <w:numFmt w:val="decimal"/>
      <w:lvlText w:val=""/>
      <w:lvlJc w:val="left"/>
    </w:lvl>
    <w:lvl w:ilvl="2" w:tplc="03AC2CBC">
      <w:numFmt w:val="none"/>
      <w:lvlText w:val=""/>
      <w:lvlJc w:val="left"/>
      <w:pPr>
        <w:tabs>
          <w:tab w:val="num" w:pos="360"/>
        </w:tabs>
      </w:pPr>
    </w:lvl>
    <w:lvl w:ilvl="3" w:tplc="B0AC6232">
      <w:numFmt w:val="none"/>
      <w:lvlText w:val=""/>
      <w:lvlJc w:val="left"/>
      <w:pPr>
        <w:tabs>
          <w:tab w:val="num" w:pos="360"/>
        </w:tabs>
      </w:pPr>
    </w:lvl>
    <w:lvl w:ilvl="4" w:tplc="99165DC4">
      <w:start w:val="788529152"/>
      <w:numFmt w:val="decimal"/>
      <w:lvlText w:val=""/>
      <w:lvlJc w:val="left"/>
    </w:lvl>
    <w:lvl w:ilvl="5" w:tplc="7E3433AA">
      <w:start w:val="671089408"/>
      <w:numFmt w:val="decimal"/>
      <w:lvlText w:val=""/>
      <w:lvlJc w:val="left"/>
    </w:lvl>
    <w:lvl w:ilvl="6" w:tplc="7E26FDA0">
      <w:numFmt w:val="decimal"/>
      <w:lvlText w:val=""/>
      <w:lvlJc w:val="left"/>
    </w:lvl>
    <w:lvl w:ilvl="7" w:tplc="A816C12A">
      <w:numFmt w:val="decimal"/>
      <w:lvlText w:val=""/>
      <w:lvlJc w:val="left"/>
    </w:lvl>
    <w:lvl w:ilvl="8" w:tplc="03ECE738">
      <w:numFmt w:val="decimal"/>
      <w:lvlText w:val=""/>
      <w:lvlJc w:val="left"/>
    </w:lvl>
  </w:abstractNum>
  <w:abstractNum w:abstractNumId="71" w15:restartNumberingAfterBreak="0">
    <w:nsid w:val="2F22751B"/>
    <w:multiLevelType w:val="hybridMultilevel"/>
    <w:tmpl w:val="A90A8C28"/>
    <w:lvl w:ilvl="0" w:tplc="040C0017">
      <w:start w:val="1"/>
      <w:numFmt w:val="lowerLetter"/>
      <w:lvlText w:val="%1)"/>
      <w:lvlJc w:val="left"/>
      <w:pPr>
        <w:ind w:left="927" w:hanging="360"/>
      </w:pPr>
    </w:lvl>
    <w:lvl w:ilvl="1" w:tplc="040C0019" w:tentative="1">
      <w:start w:val="1"/>
      <w:numFmt w:val="lowerLetter"/>
      <w:lvlText w:val="%2."/>
      <w:lvlJc w:val="left"/>
      <w:pPr>
        <w:ind w:left="1647" w:hanging="360"/>
      </w:pPr>
    </w:lvl>
    <w:lvl w:ilvl="2" w:tplc="040C001B">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2" w15:restartNumberingAfterBreak="0">
    <w:nsid w:val="2FA224F0"/>
    <w:multiLevelType w:val="hybridMultilevel"/>
    <w:tmpl w:val="7DA46690"/>
    <w:lvl w:ilvl="0" w:tplc="040C000F">
      <w:start w:val="1"/>
      <w:numFmt w:val="decimal"/>
      <w:lvlText w:val="%1."/>
      <w:lvlJc w:val="left"/>
    </w:lvl>
    <w:lvl w:ilvl="1" w:tplc="2C7E47DC">
      <w:start w:val="23"/>
      <w:numFmt w:val="decimal"/>
      <w:lvlText w:val=""/>
      <w:lvlJc w:val="left"/>
    </w:lvl>
    <w:lvl w:ilvl="2" w:tplc="4E825742">
      <w:start w:val="23"/>
      <w:numFmt w:val="decimal"/>
      <w:lvlText w:val=""/>
      <w:lvlJc w:val="left"/>
    </w:lvl>
    <w:lvl w:ilvl="3" w:tplc="12FA6DF6">
      <w:start w:val="23"/>
      <w:numFmt w:val="decimal"/>
      <w:lvlText w:val=""/>
      <w:lvlJc w:val="left"/>
    </w:lvl>
    <w:lvl w:ilvl="4" w:tplc="DD5488D0">
      <w:start w:val="65536"/>
      <w:numFmt w:val="decimal"/>
      <w:lvlText w:val=""/>
      <w:lvlJc w:val="left"/>
    </w:lvl>
    <w:lvl w:ilvl="5" w:tplc="34D0813C">
      <w:start w:val="23"/>
      <w:numFmt w:val="decimal"/>
      <w:lvlText w:val=""/>
      <w:lvlJc w:val="left"/>
    </w:lvl>
    <w:lvl w:ilvl="6" w:tplc="4A341B56">
      <w:start w:val="23"/>
      <w:numFmt w:val="decimal"/>
      <w:lvlText w:val=""/>
      <w:lvlJc w:val="left"/>
    </w:lvl>
    <w:lvl w:ilvl="7" w:tplc="088A1028">
      <w:start w:val="23"/>
      <w:numFmt w:val="decimal"/>
      <w:lvlText w:val=""/>
      <w:lvlJc w:val="left"/>
    </w:lvl>
    <w:lvl w:ilvl="8" w:tplc="187002AA">
      <w:start w:val="23"/>
      <w:numFmt w:val="decimal"/>
      <w:lvlText w:val=""/>
      <w:lvlJc w:val="left"/>
    </w:lvl>
  </w:abstractNum>
  <w:abstractNum w:abstractNumId="73" w15:restartNumberingAfterBreak="0">
    <w:nsid w:val="2FA75285"/>
    <w:multiLevelType w:val="hybridMultilevel"/>
    <w:tmpl w:val="08D65918"/>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4" w15:restartNumberingAfterBreak="0">
    <w:nsid w:val="300028A6"/>
    <w:multiLevelType w:val="hybridMultilevel"/>
    <w:tmpl w:val="1DB2B202"/>
    <w:lvl w:ilvl="0" w:tplc="040C0017">
      <w:start w:val="1"/>
      <w:numFmt w:val="lowerLetter"/>
      <w:lvlText w:val="%1)"/>
      <w:lvlJc w:val="left"/>
    </w:lvl>
    <w:lvl w:ilvl="1" w:tplc="07A6CCD8">
      <w:numFmt w:val="decimal"/>
      <w:lvlText w:val=""/>
      <w:lvlJc w:val="left"/>
    </w:lvl>
    <w:lvl w:ilvl="2" w:tplc="2D2C629C">
      <w:numFmt w:val="decimal"/>
      <w:lvlText w:val=""/>
      <w:lvlJc w:val="left"/>
    </w:lvl>
    <w:lvl w:ilvl="3" w:tplc="57189B1A">
      <w:numFmt w:val="decimal"/>
      <w:lvlText w:val=""/>
      <w:lvlJc w:val="left"/>
    </w:lvl>
    <w:lvl w:ilvl="4" w:tplc="D3CE3BC8">
      <w:numFmt w:val="decimal"/>
      <w:lvlText w:val=""/>
      <w:lvlJc w:val="left"/>
    </w:lvl>
    <w:lvl w:ilvl="5" w:tplc="EC8A0BE2">
      <w:numFmt w:val="decimal"/>
      <w:lvlText w:val=""/>
      <w:lvlJc w:val="left"/>
    </w:lvl>
    <w:lvl w:ilvl="6" w:tplc="437E9818">
      <w:numFmt w:val="decimal"/>
      <w:lvlText w:val=""/>
      <w:lvlJc w:val="left"/>
    </w:lvl>
    <w:lvl w:ilvl="7" w:tplc="6B341032">
      <w:numFmt w:val="decimal"/>
      <w:lvlText w:val=""/>
      <w:lvlJc w:val="left"/>
    </w:lvl>
    <w:lvl w:ilvl="8" w:tplc="CE44844E">
      <w:numFmt w:val="decimal"/>
      <w:lvlText w:val="Ȁ⸀ĀᜀĀᜀ"/>
      <w:lvlJc w:val="left"/>
    </w:lvl>
  </w:abstractNum>
  <w:abstractNum w:abstractNumId="75" w15:restartNumberingAfterBreak="0">
    <w:nsid w:val="301B37D4"/>
    <w:multiLevelType w:val="hybridMultilevel"/>
    <w:tmpl w:val="AF26FB64"/>
    <w:lvl w:ilvl="0" w:tplc="040C0017">
      <w:start w:val="1"/>
      <w:numFmt w:val="lowerLetter"/>
      <w:lvlText w:val="%1)"/>
      <w:lvlJc w:val="left"/>
      <w:pPr>
        <w:tabs>
          <w:tab w:val="num" w:pos="360"/>
        </w:tabs>
      </w:pPr>
    </w:lvl>
    <w:lvl w:ilvl="1" w:tplc="A5D454A4">
      <w:start w:val="1507328"/>
      <w:numFmt w:val="decimal"/>
      <w:lvlText w:val=""/>
      <w:lvlJc w:val="left"/>
    </w:lvl>
    <w:lvl w:ilvl="2" w:tplc="81342028">
      <w:numFmt w:val="none"/>
      <w:lvlText w:val=""/>
      <w:lvlJc w:val="left"/>
      <w:pPr>
        <w:tabs>
          <w:tab w:val="num" w:pos="360"/>
        </w:tabs>
      </w:pPr>
    </w:lvl>
    <w:lvl w:ilvl="3" w:tplc="EC6EFDC0">
      <w:numFmt w:val="none"/>
      <w:lvlText w:val=""/>
      <w:lvlJc w:val="left"/>
      <w:pPr>
        <w:tabs>
          <w:tab w:val="num" w:pos="360"/>
        </w:tabs>
      </w:pPr>
    </w:lvl>
    <w:lvl w:ilvl="4" w:tplc="74986458">
      <w:start w:val="788529152"/>
      <w:numFmt w:val="decimal"/>
      <w:lvlText w:val=""/>
      <w:lvlJc w:val="left"/>
    </w:lvl>
    <w:lvl w:ilvl="5" w:tplc="0822601A">
      <w:start w:val="671089408"/>
      <w:numFmt w:val="decimal"/>
      <w:lvlText w:val=""/>
      <w:lvlJc w:val="left"/>
    </w:lvl>
    <w:lvl w:ilvl="6" w:tplc="5434D868">
      <w:numFmt w:val="decimal"/>
      <w:lvlText w:val=""/>
      <w:lvlJc w:val="left"/>
    </w:lvl>
    <w:lvl w:ilvl="7" w:tplc="B838C284">
      <w:numFmt w:val="decimal"/>
      <w:lvlText w:val=""/>
      <w:lvlJc w:val="left"/>
    </w:lvl>
    <w:lvl w:ilvl="8" w:tplc="CF94DD48">
      <w:numFmt w:val="decimal"/>
      <w:lvlText w:val=""/>
      <w:lvlJc w:val="left"/>
    </w:lvl>
  </w:abstractNum>
  <w:abstractNum w:abstractNumId="76" w15:restartNumberingAfterBreak="0">
    <w:nsid w:val="308C174E"/>
    <w:multiLevelType w:val="hybridMultilevel"/>
    <w:tmpl w:val="31A297CC"/>
    <w:lvl w:ilvl="0" w:tplc="040C000F">
      <w:start w:val="1"/>
      <w:numFmt w:val="decimal"/>
      <w:lvlText w:val="%1."/>
      <w:lvlJc w:val="left"/>
    </w:lvl>
    <w:lvl w:ilvl="1" w:tplc="2C4A78B0">
      <w:start w:val="23"/>
      <w:numFmt w:val="decimal"/>
      <w:lvlText w:val=""/>
      <w:lvlJc w:val="left"/>
    </w:lvl>
    <w:lvl w:ilvl="2" w:tplc="8A5A1A20">
      <w:start w:val="23"/>
      <w:numFmt w:val="decimal"/>
      <w:lvlText w:val=""/>
      <w:lvlJc w:val="left"/>
    </w:lvl>
    <w:lvl w:ilvl="3" w:tplc="B73AC10E">
      <w:start w:val="23"/>
      <w:numFmt w:val="decimal"/>
      <w:lvlText w:val=""/>
      <w:lvlJc w:val="left"/>
    </w:lvl>
    <w:lvl w:ilvl="4" w:tplc="E9248A1E">
      <w:start w:val="23"/>
      <w:numFmt w:val="decimal"/>
      <w:lvlText w:val=""/>
      <w:lvlJc w:val="left"/>
    </w:lvl>
    <w:lvl w:ilvl="5" w:tplc="1A8CC196">
      <w:start w:val="23"/>
      <w:numFmt w:val="decimal"/>
      <w:lvlText w:val=""/>
      <w:lvlJc w:val="left"/>
    </w:lvl>
    <w:lvl w:ilvl="6" w:tplc="17E2A238">
      <w:start w:val="23"/>
      <w:numFmt w:val="decimal"/>
      <w:lvlText w:val=""/>
      <w:lvlJc w:val="left"/>
    </w:lvl>
    <w:lvl w:ilvl="7" w:tplc="AC1E7CA4">
      <w:start w:val="65540"/>
      <w:numFmt w:val="decimal"/>
      <w:lvlText w:val=""/>
      <w:lvlJc w:val="left"/>
    </w:lvl>
    <w:lvl w:ilvl="8" w:tplc="1FFC87CC">
      <w:start w:val="23"/>
      <w:numFmt w:val="decimal"/>
      <w:lvlText w:val=""/>
      <w:lvlJc w:val="left"/>
    </w:lvl>
  </w:abstractNum>
  <w:abstractNum w:abstractNumId="77" w15:restartNumberingAfterBreak="0">
    <w:nsid w:val="30CF3242"/>
    <w:multiLevelType w:val="hybridMultilevel"/>
    <w:tmpl w:val="2ED880B2"/>
    <w:lvl w:ilvl="0" w:tplc="040C0017">
      <w:start w:val="1"/>
      <w:numFmt w:val="lowerLetter"/>
      <w:lvlText w:val="%1)"/>
      <w:lvlJc w:val="left"/>
    </w:lvl>
    <w:lvl w:ilvl="1" w:tplc="390E37EE">
      <w:start w:val="23"/>
      <w:numFmt w:val="decimal"/>
      <w:lvlText w:val=""/>
      <w:lvlJc w:val="left"/>
    </w:lvl>
    <w:lvl w:ilvl="2" w:tplc="089E0B5A">
      <w:start w:val="23"/>
      <w:numFmt w:val="decimal"/>
      <w:lvlText w:val=""/>
      <w:lvlJc w:val="left"/>
    </w:lvl>
    <w:lvl w:ilvl="3" w:tplc="D71CF38E">
      <w:start w:val="23"/>
      <w:numFmt w:val="decimal"/>
      <w:lvlText w:val=""/>
      <w:lvlJc w:val="left"/>
    </w:lvl>
    <w:lvl w:ilvl="4" w:tplc="40126888">
      <w:start w:val="23"/>
      <w:numFmt w:val="decimal"/>
      <w:lvlText w:val=""/>
      <w:lvlJc w:val="left"/>
    </w:lvl>
    <w:lvl w:ilvl="5" w:tplc="AEA81726">
      <w:start w:val="65536"/>
      <w:numFmt w:val="decimal"/>
      <w:lvlText w:val=""/>
      <w:lvlJc w:val="left"/>
    </w:lvl>
    <w:lvl w:ilvl="6" w:tplc="5D5605EE">
      <w:start w:val="23"/>
      <w:numFmt w:val="decimal"/>
      <w:lvlText w:val=""/>
      <w:lvlJc w:val="left"/>
    </w:lvl>
    <w:lvl w:ilvl="7" w:tplc="BCB277EE">
      <w:start w:val="23"/>
      <w:numFmt w:val="decimal"/>
      <w:lvlText w:val=""/>
      <w:lvlJc w:val="left"/>
    </w:lvl>
    <w:lvl w:ilvl="8" w:tplc="45A678B4">
      <w:start w:val="23"/>
      <w:numFmt w:val="decimal"/>
      <w:lvlText w:val=""/>
      <w:lvlJc w:val="left"/>
    </w:lvl>
  </w:abstractNum>
  <w:abstractNum w:abstractNumId="78" w15:restartNumberingAfterBreak="0">
    <w:nsid w:val="322A3B99"/>
    <w:multiLevelType w:val="hybridMultilevel"/>
    <w:tmpl w:val="4940A5A4"/>
    <w:lvl w:ilvl="0" w:tplc="040C0017">
      <w:start w:val="1"/>
      <w:numFmt w:val="lowerLetter"/>
      <w:lvlText w:val="%1)"/>
      <w:lvlJc w:val="left"/>
    </w:lvl>
    <w:lvl w:ilvl="1" w:tplc="A5543240">
      <w:start w:val="23"/>
      <w:numFmt w:val="decimal"/>
      <w:lvlText w:val=""/>
      <w:lvlJc w:val="left"/>
    </w:lvl>
    <w:lvl w:ilvl="2" w:tplc="2B908A58">
      <w:start w:val="23"/>
      <w:numFmt w:val="decimal"/>
      <w:lvlText w:val=""/>
      <w:lvlJc w:val="left"/>
    </w:lvl>
    <w:lvl w:ilvl="3" w:tplc="B1E87F1C">
      <w:start w:val="23"/>
      <w:numFmt w:val="decimal"/>
      <w:lvlText w:val=""/>
      <w:lvlJc w:val="left"/>
    </w:lvl>
    <w:lvl w:ilvl="4" w:tplc="D0A4C54A">
      <w:start w:val="65540"/>
      <w:numFmt w:val="decimal"/>
      <w:lvlText w:val=""/>
      <w:lvlJc w:val="left"/>
    </w:lvl>
    <w:lvl w:ilvl="5" w:tplc="30D0F92C">
      <w:start w:val="23"/>
      <w:numFmt w:val="decimal"/>
      <w:lvlText w:val=""/>
      <w:lvlJc w:val="left"/>
    </w:lvl>
    <w:lvl w:ilvl="6" w:tplc="B3FC5440">
      <w:start w:val="23"/>
      <w:numFmt w:val="decimal"/>
      <w:lvlText w:val=""/>
      <w:lvlJc w:val="left"/>
    </w:lvl>
    <w:lvl w:ilvl="7" w:tplc="9468EE1E">
      <w:start w:val="23"/>
      <w:numFmt w:val="decimal"/>
      <w:lvlText w:val=""/>
      <w:lvlJc w:val="left"/>
    </w:lvl>
    <w:lvl w:ilvl="8" w:tplc="BCC437DC">
      <w:start w:val="23"/>
      <w:numFmt w:val="decimal"/>
      <w:lvlText w:val=""/>
      <w:lvlJc w:val="left"/>
    </w:lvl>
  </w:abstractNum>
  <w:abstractNum w:abstractNumId="79" w15:restartNumberingAfterBreak="0">
    <w:nsid w:val="323F537C"/>
    <w:multiLevelType w:val="hybridMultilevel"/>
    <w:tmpl w:val="26EE026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0" w15:restartNumberingAfterBreak="0">
    <w:nsid w:val="32C15B0C"/>
    <w:multiLevelType w:val="multilevel"/>
    <w:tmpl w:val="5644E532"/>
    <w:lvl w:ilvl="0">
      <w:start w:val="1"/>
      <w:numFmt w:val="decimal"/>
      <w:lvlText w:val="%1."/>
      <w:lvlJc w:val="left"/>
      <w:pPr>
        <w:ind w:left="720" w:hanging="360"/>
      </w:pPr>
    </w:lvl>
    <w:lvl w:ilvl="1">
      <w:start w:val="1"/>
      <w:numFmt w:val="decimal"/>
      <w:isLgl/>
      <w:lvlText w:val="%1.%2"/>
      <w:lvlJc w:val="left"/>
      <w:pPr>
        <w:ind w:left="1014" w:hanging="504"/>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9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360" w:hanging="1800"/>
      </w:pPr>
      <w:rPr>
        <w:rFonts w:hint="default"/>
      </w:rPr>
    </w:lvl>
  </w:abstractNum>
  <w:abstractNum w:abstractNumId="81" w15:restartNumberingAfterBreak="0">
    <w:nsid w:val="32C86FF0"/>
    <w:multiLevelType w:val="hybridMultilevel"/>
    <w:tmpl w:val="E87807CA"/>
    <w:lvl w:ilvl="0" w:tplc="040C000F">
      <w:start w:val="1"/>
      <w:numFmt w:val="decimal"/>
      <w:lvlText w:val="%1."/>
      <w:lvlJc w:val="left"/>
    </w:lvl>
    <w:lvl w:ilvl="1" w:tplc="3BAA5F6A">
      <w:start w:val="5888"/>
      <w:numFmt w:val="decimal"/>
      <w:lvlText w:val=""/>
      <w:lvlJc w:val="left"/>
    </w:lvl>
    <w:lvl w:ilvl="2" w:tplc="E1D8BBB4">
      <w:start w:val="5888"/>
      <w:numFmt w:val="decimal"/>
      <w:lvlText w:val=""/>
      <w:lvlJc w:val="left"/>
    </w:lvl>
    <w:lvl w:ilvl="3" w:tplc="8A14814A">
      <w:start w:val="5888"/>
      <w:numFmt w:val="decimal"/>
      <w:lvlText w:val=""/>
      <w:lvlJc w:val="left"/>
    </w:lvl>
    <w:lvl w:ilvl="4" w:tplc="9C26055A">
      <w:start w:val="5888"/>
      <w:numFmt w:val="decimal"/>
      <w:lvlText w:val=""/>
      <w:lvlJc w:val="left"/>
    </w:lvl>
    <w:lvl w:ilvl="5" w:tplc="9DFAED38">
      <w:start w:val="16777216"/>
      <w:numFmt w:val="decimal"/>
      <w:lvlText w:val="ᜀĀᜀĀ"/>
      <w:lvlJc w:val="left"/>
    </w:lvl>
    <w:lvl w:ilvl="6" w:tplc="2B0271DC">
      <w:start w:val="256"/>
      <w:numFmt w:val="decimal"/>
      <w:lvlText w:val="⸀ĀᜀĀᜀ"/>
      <w:lvlJc w:val="left"/>
    </w:lvl>
    <w:lvl w:ilvl="7" w:tplc="659C98FE">
      <w:numFmt w:val="none"/>
      <w:lvlText w:val=""/>
      <w:lvlJc w:val="left"/>
      <w:pPr>
        <w:tabs>
          <w:tab w:val="num" w:pos="360"/>
        </w:tabs>
      </w:pPr>
    </w:lvl>
    <w:lvl w:ilvl="8" w:tplc="F23A5BFA">
      <w:numFmt w:val="decimal"/>
      <w:lvlText w:val=""/>
      <w:lvlJc w:val="left"/>
    </w:lvl>
  </w:abstractNum>
  <w:abstractNum w:abstractNumId="82" w15:restartNumberingAfterBreak="0">
    <w:nsid w:val="32DA1033"/>
    <w:multiLevelType w:val="hybridMultilevel"/>
    <w:tmpl w:val="358462F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3" w15:restartNumberingAfterBreak="0">
    <w:nsid w:val="32FF2A4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3822D66"/>
    <w:multiLevelType w:val="hybridMultilevel"/>
    <w:tmpl w:val="D7EAE4AE"/>
    <w:lvl w:ilvl="0" w:tplc="040C000F">
      <w:start w:val="1"/>
      <w:numFmt w:val="decimal"/>
      <w:lvlText w:val="%1."/>
      <w:lvlJc w:val="left"/>
    </w:lvl>
    <w:lvl w:ilvl="1" w:tplc="585C58B0">
      <w:start w:val="23"/>
      <w:numFmt w:val="decimal"/>
      <w:lvlText w:val=""/>
      <w:lvlJc w:val="left"/>
    </w:lvl>
    <w:lvl w:ilvl="2" w:tplc="B4747C58">
      <w:start w:val="23"/>
      <w:numFmt w:val="decimal"/>
      <w:lvlText w:val=""/>
      <w:lvlJc w:val="left"/>
    </w:lvl>
    <w:lvl w:ilvl="3" w:tplc="D2E40446">
      <w:start w:val="23"/>
      <w:numFmt w:val="decimal"/>
      <w:lvlText w:val=""/>
      <w:lvlJc w:val="left"/>
    </w:lvl>
    <w:lvl w:ilvl="4" w:tplc="41D88AD2">
      <w:start w:val="65540"/>
      <w:numFmt w:val="decimal"/>
      <w:lvlText w:val=""/>
      <w:lvlJc w:val="left"/>
    </w:lvl>
    <w:lvl w:ilvl="5" w:tplc="2CAC0A54">
      <w:start w:val="23"/>
      <w:numFmt w:val="decimal"/>
      <w:lvlText w:val=""/>
      <w:lvlJc w:val="left"/>
    </w:lvl>
    <w:lvl w:ilvl="6" w:tplc="B246D8B0">
      <w:start w:val="23"/>
      <w:numFmt w:val="decimal"/>
      <w:lvlText w:val=""/>
      <w:lvlJc w:val="left"/>
    </w:lvl>
    <w:lvl w:ilvl="7" w:tplc="889EAC8E">
      <w:start w:val="23"/>
      <w:numFmt w:val="decimal"/>
      <w:lvlText w:val=""/>
      <w:lvlJc w:val="left"/>
    </w:lvl>
    <w:lvl w:ilvl="8" w:tplc="54DE4D24">
      <w:start w:val="23"/>
      <w:numFmt w:val="decimal"/>
      <w:lvlText w:val=""/>
      <w:lvlJc w:val="left"/>
    </w:lvl>
  </w:abstractNum>
  <w:abstractNum w:abstractNumId="85" w15:restartNumberingAfterBreak="0">
    <w:nsid w:val="340D21EA"/>
    <w:multiLevelType w:val="multilevel"/>
    <w:tmpl w:val="8D5A2E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34F963FD"/>
    <w:multiLevelType w:val="multilevel"/>
    <w:tmpl w:val="44B2E2E2"/>
    <w:lvl w:ilvl="0">
      <w:start w:val="1"/>
      <w:numFmt w:val="lowerLetter"/>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87" w15:restartNumberingAfterBreak="0">
    <w:nsid w:val="35F47EB9"/>
    <w:multiLevelType w:val="hybridMultilevel"/>
    <w:tmpl w:val="CAAA6B4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37AA412D"/>
    <w:multiLevelType w:val="multilevel"/>
    <w:tmpl w:val="53FEA034"/>
    <w:lvl w:ilvl="0">
      <w:start w:val="1"/>
      <w:numFmt w:val="lowerLetter"/>
      <w:lvlText w:val="%1)"/>
      <w:lvlJc w:val="left"/>
      <w:pPr>
        <w:ind w:left="1080" w:hanging="360"/>
      </w:p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89" w15:restartNumberingAfterBreak="0">
    <w:nsid w:val="37C53D2D"/>
    <w:multiLevelType w:val="hybridMultilevel"/>
    <w:tmpl w:val="67848EB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0" w15:restartNumberingAfterBreak="0">
    <w:nsid w:val="37EA54CA"/>
    <w:multiLevelType w:val="hybridMultilevel"/>
    <w:tmpl w:val="09846908"/>
    <w:lvl w:ilvl="0" w:tplc="040C0017">
      <w:start w:val="1"/>
      <w:numFmt w:val="lowerLetter"/>
      <w:lvlText w:val="%1)"/>
      <w:lvlJc w:val="left"/>
    </w:lvl>
    <w:lvl w:ilvl="1" w:tplc="5CA0FEA6">
      <w:start w:val="23"/>
      <w:numFmt w:val="decimal"/>
      <w:lvlText w:val=""/>
      <w:lvlJc w:val="left"/>
    </w:lvl>
    <w:lvl w:ilvl="2" w:tplc="DDA0D880">
      <w:start w:val="23"/>
      <w:numFmt w:val="decimal"/>
      <w:lvlText w:val=""/>
      <w:lvlJc w:val="left"/>
    </w:lvl>
    <w:lvl w:ilvl="3" w:tplc="3D0ED2BE">
      <w:start w:val="23"/>
      <w:numFmt w:val="decimal"/>
      <w:lvlText w:val=""/>
      <w:lvlJc w:val="left"/>
    </w:lvl>
    <w:lvl w:ilvl="4" w:tplc="54408ED0">
      <w:start w:val="65536"/>
      <w:numFmt w:val="decimal"/>
      <w:lvlText w:val=""/>
      <w:lvlJc w:val="left"/>
    </w:lvl>
    <w:lvl w:ilvl="5" w:tplc="4BBCB9AC">
      <w:start w:val="23"/>
      <w:numFmt w:val="decimal"/>
      <w:lvlText w:val=""/>
      <w:lvlJc w:val="left"/>
    </w:lvl>
    <w:lvl w:ilvl="6" w:tplc="91F29C36">
      <w:start w:val="23"/>
      <w:numFmt w:val="decimal"/>
      <w:lvlText w:val=""/>
      <w:lvlJc w:val="left"/>
    </w:lvl>
    <w:lvl w:ilvl="7" w:tplc="40B264C6">
      <w:start w:val="23"/>
      <w:numFmt w:val="decimal"/>
      <w:lvlText w:val=""/>
      <w:lvlJc w:val="left"/>
    </w:lvl>
    <w:lvl w:ilvl="8" w:tplc="62F25A70">
      <w:start w:val="23"/>
      <w:numFmt w:val="decimal"/>
      <w:lvlText w:val=""/>
      <w:lvlJc w:val="left"/>
    </w:lvl>
  </w:abstractNum>
  <w:abstractNum w:abstractNumId="91" w15:restartNumberingAfterBreak="0">
    <w:nsid w:val="382B093D"/>
    <w:multiLevelType w:val="hybridMultilevel"/>
    <w:tmpl w:val="4AC6F05E"/>
    <w:lvl w:ilvl="0" w:tplc="040C0017">
      <w:start w:val="1"/>
      <w:numFmt w:val="lowerLetter"/>
      <w:lvlText w:val="%1)"/>
      <w:lvlJc w:val="left"/>
      <w:pPr>
        <w:ind w:left="860" w:hanging="360"/>
      </w:pPr>
    </w:lvl>
    <w:lvl w:ilvl="1" w:tplc="040C0019" w:tentative="1">
      <w:start w:val="1"/>
      <w:numFmt w:val="lowerLetter"/>
      <w:lvlText w:val="%2."/>
      <w:lvlJc w:val="left"/>
      <w:pPr>
        <w:ind w:left="1580" w:hanging="360"/>
      </w:pPr>
    </w:lvl>
    <w:lvl w:ilvl="2" w:tplc="040C001B" w:tentative="1">
      <w:start w:val="1"/>
      <w:numFmt w:val="lowerRoman"/>
      <w:lvlText w:val="%3."/>
      <w:lvlJc w:val="right"/>
      <w:pPr>
        <w:ind w:left="2300" w:hanging="180"/>
      </w:pPr>
    </w:lvl>
    <w:lvl w:ilvl="3" w:tplc="040C000F" w:tentative="1">
      <w:start w:val="1"/>
      <w:numFmt w:val="decimal"/>
      <w:lvlText w:val="%4."/>
      <w:lvlJc w:val="left"/>
      <w:pPr>
        <w:ind w:left="3020" w:hanging="360"/>
      </w:pPr>
    </w:lvl>
    <w:lvl w:ilvl="4" w:tplc="040C0019" w:tentative="1">
      <w:start w:val="1"/>
      <w:numFmt w:val="lowerLetter"/>
      <w:lvlText w:val="%5."/>
      <w:lvlJc w:val="left"/>
      <w:pPr>
        <w:ind w:left="3740" w:hanging="360"/>
      </w:pPr>
    </w:lvl>
    <w:lvl w:ilvl="5" w:tplc="040C001B" w:tentative="1">
      <w:start w:val="1"/>
      <w:numFmt w:val="lowerRoman"/>
      <w:lvlText w:val="%6."/>
      <w:lvlJc w:val="right"/>
      <w:pPr>
        <w:ind w:left="4460" w:hanging="180"/>
      </w:pPr>
    </w:lvl>
    <w:lvl w:ilvl="6" w:tplc="040C000F" w:tentative="1">
      <w:start w:val="1"/>
      <w:numFmt w:val="decimal"/>
      <w:lvlText w:val="%7."/>
      <w:lvlJc w:val="left"/>
      <w:pPr>
        <w:ind w:left="5180" w:hanging="360"/>
      </w:pPr>
    </w:lvl>
    <w:lvl w:ilvl="7" w:tplc="040C0019" w:tentative="1">
      <w:start w:val="1"/>
      <w:numFmt w:val="lowerLetter"/>
      <w:lvlText w:val="%8."/>
      <w:lvlJc w:val="left"/>
      <w:pPr>
        <w:ind w:left="5900" w:hanging="360"/>
      </w:pPr>
    </w:lvl>
    <w:lvl w:ilvl="8" w:tplc="040C001B" w:tentative="1">
      <w:start w:val="1"/>
      <w:numFmt w:val="lowerRoman"/>
      <w:lvlText w:val="%9."/>
      <w:lvlJc w:val="right"/>
      <w:pPr>
        <w:ind w:left="6620" w:hanging="180"/>
      </w:pPr>
    </w:lvl>
  </w:abstractNum>
  <w:abstractNum w:abstractNumId="92" w15:restartNumberingAfterBreak="0">
    <w:nsid w:val="38420976"/>
    <w:multiLevelType w:val="hybridMultilevel"/>
    <w:tmpl w:val="35BCF9AC"/>
    <w:lvl w:ilvl="0" w:tplc="040C0017">
      <w:start w:val="1"/>
      <w:numFmt w:val="lowerLetter"/>
      <w:lvlText w:val="%1)"/>
      <w:lvlJc w:val="left"/>
      <w:pPr>
        <w:ind w:left="2001" w:hanging="360"/>
      </w:pPr>
    </w:lvl>
    <w:lvl w:ilvl="1" w:tplc="040C0019" w:tentative="1">
      <w:start w:val="1"/>
      <w:numFmt w:val="lowerLetter"/>
      <w:lvlText w:val="%2."/>
      <w:lvlJc w:val="left"/>
      <w:pPr>
        <w:ind w:left="2721" w:hanging="360"/>
      </w:pPr>
    </w:lvl>
    <w:lvl w:ilvl="2" w:tplc="040C001B" w:tentative="1">
      <w:start w:val="1"/>
      <w:numFmt w:val="lowerRoman"/>
      <w:lvlText w:val="%3."/>
      <w:lvlJc w:val="right"/>
      <w:pPr>
        <w:ind w:left="3441" w:hanging="180"/>
      </w:pPr>
    </w:lvl>
    <w:lvl w:ilvl="3" w:tplc="040C000F" w:tentative="1">
      <w:start w:val="1"/>
      <w:numFmt w:val="decimal"/>
      <w:lvlText w:val="%4."/>
      <w:lvlJc w:val="left"/>
      <w:pPr>
        <w:ind w:left="4161" w:hanging="360"/>
      </w:pPr>
    </w:lvl>
    <w:lvl w:ilvl="4" w:tplc="040C0019" w:tentative="1">
      <w:start w:val="1"/>
      <w:numFmt w:val="lowerLetter"/>
      <w:lvlText w:val="%5."/>
      <w:lvlJc w:val="left"/>
      <w:pPr>
        <w:ind w:left="4881" w:hanging="360"/>
      </w:pPr>
    </w:lvl>
    <w:lvl w:ilvl="5" w:tplc="040C001B" w:tentative="1">
      <w:start w:val="1"/>
      <w:numFmt w:val="lowerRoman"/>
      <w:lvlText w:val="%6."/>
      <w:lvlJc w:val="right"/>
      <w:pPr>
        <w:ind w:left="5601" w:hanging="180"/>
      </w:pPr>
    </w:lvl>
    <w:lvl w:ilvl="6" w:tplc="040C000F" w:tentative="1">
      <w:start w:val="1"/>
      <w:numFmt w:val="decimal"/>
      <w:lvlText w:val="%7."/>
      <w:lvlJc w:val="left"/>
      <w:pPr>
        <w:ind w:left="6321" w:hanging="360"/>
      </w:pPr>
    </w:lvl>
    <w:lvl w:ilvl="7" w:tplc="040C0019" w:tentative="1">
      <w:start w:val="1"/>
      <w:numFmt w:val="lowerLetter"/>
      <w:lvlText w:val="%8."/>
      <w:lvlJc w:val="left"/>
      <w:pPr>
        <w:ind w:left="7041" w:hanging="360"/>
      </w:pPr>
    </w:lvl>
    <w:lvl w:ilvl="8" w:tplc="040C001B" w:tentative="1">
      <w:start w:val="1"/>
      <w:numFmt w:val="lowerRoman"/>
      <w:lvlText w:val="%9."/>
      <w:lvlJc w:val="right"/>
      <w:pPr>
        <w:ind w:left="7761" w:hanging="180"/>
      </w:pPr>
    </w:lvl>
  </w:abstractNum>
  <w:abstractNum w:abstractNumId="93" w15:restartNumberingAfterBreak="0">
    <w:nsid w:val="38DC7CFD"/>
    <w:multiLevelType w:val="hybridMultilevel"/>
    <w:tmpl w:val="F73C5702"/>
    <w:lvl w:ilvl="0" w:tplc="040C000F">
      <w:start w:val="1"/>
      <w:numFmt w:val="decimal"/>
      <w:lvlText w:val="%1."/>
      <w:lvlJc w:val="left"/>
    </w:lvl>
    <w:lvl w:ilvl="1" w:tplc="E29CF8F4">
      <w:start w:val="23"/>
      <w:numFmt w:val="decimal"/>
      <w:lvlText w:val=""/>
      <w:lvlJc w:val="left"/>
    </w:lvl>
    <w:lvl w:ilvl="2" w:tplc="3E687780">
      <w:start w:val="23"/>
      <w:numFmt w:val="decimal"/>
      <w:lvlText w:val=""/>
      <w:lvlJc w:val="left"/>
    </w:lvl>
    <w:lvl w:ilvl="3" w:tplc="E8CC9A34">
      <w:start w:val="23"/>
      <w:numFmt w:val="decimal"/>
      <w:lvlText w:val=""/>
      <w:lvlJc w:val="left"/>
    </w:lvl>
    <w:lvl w:ilvl="4" w:tplc="2F1A4228">
      <w:start w:val="65536"/>
      <w:numFmt w:val="decimal"/>
      <w:lvlText w:val=""/>
      <w:lvlJc w:val="left"/>
    </w:lvl>
    <w:lvl w:ilvl="5" w:tplc="84121B5E">
      <w:start w:val="23"/>
      <w:numFmt w:val="decimal"/>
      <w:lvlText w:val=""/>
      <w:lvlJc w:val="left"/>
    </w:lvl>
    <w:lvl w:ilvl="6" w:tplc="2BE66744">
      <w:start w:val="23"/>
      <w:numFmt w:val="decimal"/>
      <w:lvlText w:val=""/>
      <w:lvlJc w:val="left"/>
    </w:lvl>
    <w:lvl w:ilvl="7" w:tplc="2B6C3C7A">
      <w:start w:val="23"/>
      <w:numFmt w:val="decimal"/>
      <w:lvlText w:val=""/>
      <w:lvlJc w:val="left"/>
    </w:lvl>
    <w:lvl w:ilvl="8" w:tplc="6D8852B2">
      <w:start w:val="23"/>
      <w:numFmt w:val="decimal"/>
      <w:lvlText w:val=""/>
      <w:lvlJc w:val="left"/>
    </w:lvl>
  </w:abstractNum>
  <w:abstractNum w:abstractNumId="94" w15:restartNumberingAfterBreak="0">
    <w:nsid w:val="39B22AF6"/>
    <w:multiLevelType w:val="hybridMultilevel"/>
    <w:tmpl w:val="24E260A4"/>
    <w:lvl w:ilvl="0" w:tplc="040C000F">
      <w:start w:val="1"/>
      <w:numFmt w:val="decimal"/>
      <w:lvlText w:val="%1."/>
      <w:lvlJc w:val="left"/>
    </w:lvl>
    <w:lvl w:ilvl="1" w:tplc="366AF670">
      <w:start w:val="23"/>
      <w:numFmt w:val="decimal"/>
      <w:lvlText w:val=""/>
      <w:lvlJc w:val="left"/>
    </w:lvl>
    <w:lvl w:ilvl="2" w:tplc="D4ECE6BE">
      <w:start w:val="23"/>
      <w:numFmt w:val="decimal"/>
      <w:lvlText w:val=""/>
      <w:lvlJc w:val="left"/>
    </w:lvl>
    <w:lvl w:ilvl="3" w:tplc="A36A89D6">
      <w:start w:val="23"/>
      <w:numFmt w:val="decimal"/>
      <w:lvlText w:val=""/>
      <w:lvlJc w:val="left"/>
    </w:lvl>
    <w:lvl w:ilvl="4" w:tplc="7DC2E98C">
      <w:start w:val="23"/>
      <w:numFmt w:val="decimal"/>
      <w:lvlText w:val=""/>
      <w:lvlJc w:val="left"/>
    </w:lvl>
    <w:lvl w:ilvl="5" w:tplc="55F4F0DA">
      <w:start w:val="23"/>
      <w:numFmt w:val="decimal"/>
      <w:lvlText w:val=""/>
      <w:lvlJc w:val="left"/>
    </w:lvl>
    <w:lvl w:ilvl="6" w:tplc="A0209788">
      <w:start w:val="23"/>
      <w:numFmt w:val="decimal"/>
      <w:lvlText w:val=""/>
      <w:lvlJc w:val="left"/>
    </w:lvl>
    <w:lvl w:ilvl="7" w:tplc="BAC483AA">
      <w:start w:val="65536"/>
      <w:numFmt w:val="decimal"/>
      <w:lvlText w:val=""/>
      <w:lvlJc w:val="left"/>
    </w:lvl>
    <w:lvl w:ilvl="8" w:tplc="8E2840F4">
      <w:start w:val="23"/>
      <w:numFmt w:val="decimal"/>
      <w:lvlText w:val=""/>
      <w:lvlJc w:val="left"/>
    </w:lvl>
  </w:abstractNum>
  <w:abstractNum w:abstractNumId="95" w15:restartNumberingAfterBreak="0">
    <w:nsid w:val="3C8F0AA8"/>
    <w:multiLevelType w:val="hybridMultilevel"/>
    <w:tmpl w:val="BB18FBD6"/>
    <w:lvl w:ilvl="0" w:tplc="040C0017">
      <w:start w:val="1"/>
      <w:numFmt w:val="lowerLetter"/>
      <w:lvlText w:val="%1)"/>
      <w:lvlJc w:val="left"/>
      <w:pPr>
        <w:tabs>
          <w:tab w:val="num" w:pos="360"/>
        </w:tabs>
      </w:pPr>
    </w:lvl>
    <w:lvl w:ilvl="1" w:tplc="1040C45A">
      <w:start w:val="1507328"/>
      <w:numFmt w:val="decimal"/>
      <w:lvlText w:val=""/>
      <w:lvlJc w:val="left"/>
    </w:lvl>
    <w:lvl w:ilvl="2" w:tplc="604CCD04">
      <w:numFmt w:val="none"/>
      <w:lvlText w:val=""/>
      <w:lvlJc w:val="left"/>
      <w:pPr>
        <w:tabs>
          <w:tab w:val="num" w:pos="360"/>
        </w:tabs>
      </w:pPr>
    </w:lvl>
    <w:lvl w:ilvl="3" w:tplc="C034FB26">
      <w:numFmt w:val="none"/>
      <w:lvlText w:val=""/>
      <w:lvlJc w:val="left"/>
      <w:pPr>
        <w:tabs>
          <w:tab w:val="num" w:pos="360"/>
        </w:tabs>
      </w:pPr>
    </w:lvl>
    <w:lvl w:ilvl="4" w:tplc="AB72AABE">
      <w:start w:val="788529152"/>
      <w:numFmt w:val="decimal"/>
      <w:lvlText w:val=""/>
      <w:lvlJc w:val="left"/>
    </w:lvl>
    <w:lvl w:ilvl="5" w:tplc="AFFAA2FE">
      <w:start w:val="671089408"/>
      <w:numFmt w:val="decimal"/>
      <w:lvlText w:val=""/>
      <w:lvlJc w:val="left"/>
    </w:lvl>
    <w:lvl w:ilvl="6" w:tplc="63A40DA0">
      <w:numFmt w:val="decimal"/>
      <w:lvlText w:val=""/>
      <w:lvlJc w:val="left"/>
    </w:lvl>
    <w:lvl w:ilvl="7" w:tplc="312001F0">
      <w:numFmt w:val="decimal"/>
      <w:lvlText w:val=""/>
      <w:lvlJc w:val="left"/>
    </w:lvl>
    <w:lvl w:ilvl="8" w:tplc="C3E49182">
      <w:numFmt w:val="decimal"/>
      <w:lvlText w:val=""/>
      <w:lvlJc w:val="left"/>
    </w:lvl>
  </w:abstractNum>
  <w:abstractNum w:abstractNumId="96" w15:restartNumberingAfterBreak="0">
    <w:nsid w:val="3C9D0786"/>
    <w:multiLevelType w:val="hybridMultilevel"/>
    <w:tmpl w:val="55866CD2"/>
    <w:lvl w:ilvl="0" w:tplc="040C0017">
      <w:start w:val="1"/>
      <w:numFmt w:val="lowerLetter"/>
      <w:lvlText w:val="%1)"/>
      <w:lvlJc w:val="left"/>
    </w:lvl>
    <w:lvl w:ilvl="1" w:tplc="2D86DF94">
      <w:start w:val="23"/>
      <w:numFmt w:val="decimal"/>
      <w:lvlText w:val=""/>
      <w:lvlJc w:val="left"/>
    </w:lvl>
    <w:lvl w:ilvl="2" w:tplc="F1AE20E2">
      <w:start w:val="23"/>
      <w:numFmt w:val="decimal"/>
      <w:lvlText w:val=""/>
      <w:lvlJc w:val="left"/>
    </w:lvl>
    <w:lvl w:ilvl="3" w:tplc="CD2CB47C">
      <w:start w:val="23"/>
      <w:numFmt w:val="decimal"/>
      <w:lvlText w:val=""/>
      <w:lvlJc w:val="left"/>
    </w:lvl>
    <w:lvl w:ilvl="4" w:tplc="984E7F16">
      <w:start w:val="65536"/>
      <w:numFmt w:val="decimal"/>
      <w:lvlText w:val=""/>
      <w:lvlJc w:val="left"/>
    </w:lvl>
    <w:lvl w:ilvl="5" w:tplc="E1D2F80E">
      <w:start w:val="23"/>
      <w:numFmt w:val="decimal"/>
      <w:lvlText w:val=""/>
      <w:lvlJc w:val="left"/>
    </w:lvl>
    <w:lvl w:ilvl="6" w:tplc="C9E8704E">
      <w:start w:val="23"/>
      <w:numFmt w:val="decimal"/>
      <w:lvlText w:val=""/>
      <w:lvlJc w:val="left"/>
    </w:lvl>
    <w:lvl w:ilvl="7" w:tplc="DB2CD27A">
      <w:start w:val="23"/>
      <w:numFmt w:val="decimal"/>
      <w:lvlText w:val=""/>
      <w:lvlJc w:val="left"/>
    </w:lvl>
    <w:lvl w:ilvl="8" w:tplc="2B688442">
      <w:start w:val="23"/>
      <w:numFmt w:val="decimal"/>
      <w:lvlText w:val=""/>
      <w:lvlJc w:val="left"/>
    </w:lvl>
  </w:abstractNum>
  <w:abstractNum w:abstractNumId="97" w15:restartNumberingAfterBreak="0">
    <w:nsid w:val="3CDE5A50"/>
    <w:multiLevelType w:val="hybridMultilevel"/>
    <w:tmpl w:val="9F62E422"/>
    <w:lvl w:ilvl="0" w:tplc="040C0017">
      <w:start w:val="1"/>
      <w:numFmt w:val="lowerLetter"/>
      <w:lvlText w:val="%1)"/>
      <w:lvlJc w:val="left"/>
    </w:lvl>
    <w:lvl w:ilvl="1" w:tplc="E782E562">
      <w:start w:val="23"/>
      <w:numFmt w:val="decimal"/>
      <w:lvlText w:val=""/>
      <w:lvlJc w:val="left"/>
    </w:lvl>
    <w:lvl w:ilvl="2" w:tplc="6ABAD63A">
      <w:start w:val="23"/>
      <w:numFmt w:val="decimal"/>
      <w:lvlText w:val=""/>
      <w:lvlJc w:val="left"/>
    </w:lvl>
    <w:lvl w:ilvl="3" w:tplc="FB929C6C">
      <w:start w:val="23"/>
      <w:numFmt w:val="decimal"/>
      <w:lvlText w:val=""/>
      <w:lvlJc w:val="left"/>
    </w:lvl>
    <w:lvl w:ilvl="4" w:tplc="5F3867C4">
      <w:start w:val="65536"/>
      <w:numFmt w:val="decimal"/>
      <w:lvlText w:val=""/>
      <w:lvlJc w:val="left"/>
    </w:lvl>
    <w:lvl w:ilvl="5" w:tplc="4C8863CE">
      <w:start w:val="23"/>
      <w:numFmt w:val="decimal"/>
      <w:lvlText w:val=""/>
      <w:lvlJc w:val="left"/>
    </w:lvl>
    <w:lvl w:ilvl="6" w:tplc="6B10DA68">
      <w:start w:val="23"/>
      <w:numFmt w:val="decimal"/>
      <w:lvlText w:val=""/>
      <w:lvlJc w:val="left"/>
    </w:lvl>
    <w:lvl w:ilvl="7" w:tplc="83CCC96C">
      <w:start w:val="23"/>
      <w:numFmt w:val="decimal"/>
      <w:lvlText w:val=""/>
      <w:lvlJc w:val="left"/>
    </w:lvl>
    <w:lvl w:ilvl="8" w:tplc="EBD6F6E0">
      <w:start w:val="23"/>
      <w:numFmt w:val="decimal"/>
      <w:lvlText w:val=""/>
      <w:lvlJc w:val="left"/>
    </w:lvl>
  </w:abstractNum>
  <w:abstractNum w:abstractNumId="98" w15:restartNumberingAfterBreak="0">
    <w:nsid w:val="3D3139D0"/>
    <w:multiLevelType w:val="hybridMultilevel"/>
    <w:tmpl w:val="25F4755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9" w15:restartNumberingAfterBreak="0">
    <w:nsid w:val="3F171744"/>
    <w:multiLevelType w:val="hybridMultilevel"/>
    <w:tmpl w:val="99246574"/>
    <w:lvl w:ilvl="0" w:tplc="040C0017">
      <w:start w:val="1"/>
      <w:numFmt w:val="lowerLetter"/>
      <w:lvlText w:val="%1)"/>
      <w:lvlJc w:val="left"/>
    </w:lvl>
    <w:lvl w:ilvl="1" w:tplc="42A8A240">
      <w:start w:val="23"/>
      <w:numFmt w:val="decimal"/>
      <w:lvlText w:val=""/>
      <w:lvlJc w:val="left"/>
    </w:lvl>
    <w:lvl w:ilvl="2" w:tplc="007C161C">
      <w:start w:val="23"/>
      <w:numFmt w:val="decimal"/>
      <w:lvlText w:val=""/>
      <w:lvlJc w:val="left"/>
    </w:lvl>
    <w:lvl w:ilvl="3" w:tplc="ACEC641A">
      <w:start w:val="23"/>
      <w:numFmt w:val="decimal"/>
      <w:lvlText w:val=""/>
      <w:lvlJc w:val="left"/>
    </w:lvl>
    <w:lvl w:ilvl="4" w:tplc="CD584366">
      <w:start w:val="65536"/>
      <w:numFmt w:val="decimal"/>
      <w:lvlText w:val=""/>
      <w:lvlJc w:val="left"/>
    </w:lvl>
    <w:lvl w:ilvl="5" w:tplc="1D9674FA">
      <w:start w:val="23"/>
      <w:numFmt w:val="decimal"/>
      <w:lvlText w:val=""/>
      <w:lvlJc w:val="left"/>
    </w:lvl>
    <w:lvl w:ilvl="6" w:tplc="275C810E">
      <w:start w:val="23"/>
      <w:numFmt w:val="decimal"/>
      <w:lvlText w:val=""/>
      <w:lvlJc w:val="left"/>
    </w:lvl>
    <w:lvl w:ilvl="7" w:tplc="5C72FCCA">
      <w:start w:val="23"/>
      <w:numFmt w:val="decimal"/>
      <w:lvlText w:val=""/>
      <w:lvlJc w:val="left"/>
    </w:lvl>
    <w:lvl w:ilvl="8" w:tplc="8A627C22">
      <w:start w:val="23"/>
      <w:numFmt w:val="decimal"/>
      <w:lvlText w:val=""/>
      <w:lvlJc w:val="left"/>
    </w:lvl>
  </w:abstractNum>
  <w:abstractNum w:abstractNumId="100" w15:restartNumberingAfterBreak="0">
    <w:nsid w:val="3F2F277F"/>
    <w:multiLevelType w:val="hybridMultilevel"/>
    <w:tmpl w:val="D9D438F8"/>
    <w:lvl w:ilvl="0" w:tplc="040C0017">
      <w:start w:val="1"/>
      <w:numFmt w:val="lowerLetter"/>
      <w:lvlText w:val="%1)"/>
      <w:lvlJc w:val="left"/>
      <w:pPr>
        <w:ind w:left="860" w:hanging="360"/>
      </w:pPr>
    </w:lvl>
    <w:lvl w:ilvl="1" w:tplc="040C0019" w:tentative="1">
      <w:start w:val="1"/>
      <w:numFmt w:val="lowerLetter"/>
      <w:lvlText w:val="%2."/>
      <w:lvlJc w:val="left"/>
      <w:pPr>
        <w:ind w:left="1580" w:hanging="360"/>
      </w:pPr>
    </w:lvl>
    <w:lvl w:ilvl="2" w:tplc="040C001B" w:tentative="1">
      <w:start w:val="1"/>
      <w:numFmt w:val="lowerRoman"/>
      <w:lvlText w:val="%3."/>
      <w:lvlJc w:val="right"/>
      <w:pPr>
        <w:ind w:left="2300" w:hanging="180"/>
      </w:pPr>
    </w:lvl>
    <w:lvl w:ilvl="3" w:tplc="040C000F" w:tentative="1">
      <w:start w:val="1"/>
      <w:numFmt w:val="decimal"/>
      <w:lvlText w:val="%4."/>
      <w:lvlJc w:val="left"/>
      <w:pPr>
        <w:ind w:left="3020" w:hanging="360"/>
      </w:pPr>
    </w:lvl>
    <w:lvl w:ilvl="4" w:tplc="040C0019" w:tentative="1">
      <w:start w:val="1"/>
      <w:numFmt w:val="lowerLetter"/>
      <w:lvlText w:val="%5."/>
      <w:lvlJc w:val="left"/>
      <w:pPr>
        <w:ind w:left="3740" w:hanging="360"/>
      </w:pPr>
    </w:lvl>
    <w:lvl w:ilvl="5" w:tplc="040C001B" w:tentative="1">
      <w:start w:val="1"/>
      <w:numFmt w:val="lowerRoman"/>
      <w:lvlText w:val="%6."/>
      <w:lvlJc w:val="right"/>
      <w:pPr>
        <w:ind w:left="4460" w:hanging="180"/>
      </w:pPr>
    </w:lvl>
    <w:lvl w:ilvl="6" w:tplc="040C000F" w:tentative="1">
      <w:start w:val="1"/>
      <w:numFmt w:val="decimal"/>
      <w:lvlText w:val="%7."/>
      <w:lvlJc w:val="left"/>
      <w:pPr>
        <w:ind w:left="5180" w:hanging="360"/>
      </w:pPr>
    </w:lvl>
    <w:lvl w:ilvl="7" w:tplc="040C0019" w:tentative="1">
      <w:start w:val="1"/>
      <w:numFmt w:val="lowerLetter"/>
      <w:lvlText w:val="%8."/>
      <w:lvlJc w:val="left"/>
      <w:pPr>
        <w:ind w:left="5900" w:hanging="360"/>
      </w:pPr>
    </w:lvl>
    <w:lvl w:ilvl="8" w:tplc="040C001B" w:tentative="1">
      <w:start w:val="1"/>
      <w:numFmt w:val="lowerRoman"/>
      <w:lvlText w:val="%9."/>
      <w:lvlJc w:val="right"/>
      <w:pPr>
        <w:ind w:left="6620" w:hanging="180"/>
      </w:pPr>
    </w:lvl>
  </w:abstractNum>
  <w:abstractNum w:abstractNumId="101" w15:restartNumberingAfterBreak="0">
    <w:nsid w:val="403622E6"/>
    <w:multiLevelType w:val="multilevel"/>
    <w:tmpl w:val="F654AE74"/>
    <w:lvl w:ilvl="0">
      <w:start w:val="1"/>
      <w:numFmt w:val="lowerLetter"/>
      <w:lvlText w:val="%1)"/>
      <w:lvlJc w:val="left"/>
      <w:pPr>
        <w:ind w:left="1080" w:hanging="360"/>
      </w:pPr>
    </w:lvl>
    <w:lvl w:ilvl="1">
      <w:start w:val="1"/>
      <w:numFmt w:val="decimal"/>
      <w:lvlText w:val="%1.%2."/>
      <w:lvlJc w:val="left"/>
      <w:pPr>
        <w:ind w:left="519" w:hanging="432"/>
      </w:pPr>
    </w:lvl>
    <w:lvl w:ilvl="2">
      <w:start w:val="1"/>
      <w:numFmt w:val="decimal"/>
      <w:lvlText w:val="%1.%2.%3."/>
      <w:lvlJc w:val="left"/>
      <w:pPr>
        <w:ind w:left="951" w:hanging="504"/>
      </w:pPr>
    </w:lvl>
    <w:lvl w:ilvl="3">
      <w:start w:val="1"/>
      <w:numFmt w:val="decimal"/>
      <w:lvlText w:val="%1.%2.%3.%4."/>
      <w:lvlJc w:val="left"/>
      <w:pPr>
        <w:ind w:left="1455" w:hanging="648"/>
      </w:pPr>
    </w:lvl>
    <w:lvl w:ilvl="4">
      <w:start w:val="1"/>
      <w:numFmt w:val="decimal"/>
      <w:lvlText w:val="%1.%2.%3.%4.%5."/>
      <w:lvlJc w:val="left"/>
      <w:pPr>
        <w:ind w:left="1959" w:hanging="792"/>
      </w:pPr>
    </w:lvl>
    <w:lvl w:ilvl="5">
      <w:start w:val="1"/>
      <w:numFmt w:val="decimal"/>
      <w:lvlText w:val="%1.%2.%3.%4.%5.%6."/>
      <w:lvlJc w:val="left"/>
      <w:pPr>
        <w:ind w:left="2463" w:hanging="936"/>
      </w:pPr>
    </w:lvl>
    <w:lvl w:ilvl="6">
      <w:start w:val="1"/>
      <w:numFmt w:val="decimal"/>
      <w:lvlText w:val="%1.%2.%3.%4.%5.%6.%7."/>
      <w:lvlJc w:val="left"/>
      <w:pPr>
        <w:ind w:left="2967" w:hanging="1080"/>
      </w:pPr>
    </w:lvl>
    <w:lvl w:ilvl="7">
      <w:start w:val="1"/>
      <w:numFmt w:val="decimal"/>
      <w:lvlText w:val="%1.%2.%3.%4.%5.%6.%7.%8."/>
      <w:lvlJc w:val="left"/>
      <w:pPr>
        <w:ind w:left="3471" w:hanging="1224"/>
      </w:pPr>
    </w:lvl>
    <w:lvl w:ilvl="8">
      <w:start w:val="1"/>
      <w:numFmt w:val="decimal"/>
      <w:lvlText w:val="%1.%2.%3.%4.%5.%6.%7.%8.%9."/>
      <w:lvlJc w:val="left"/>
      <w:pPr>
        <w:ind w:left="4047" w:hanging="1440"/>
      </w:pPr>
    </w:lvl>
  </w:abstractNum>
  <w:abstractNum w:abstractNumId="102" w15:restartNumberingAfterBreak="0">
    <w:nsid w:val="41DA069D"/>
    <w:multiLevelType w:val="hybridMultilevel"/>
    <w:tmpl w:val="413287DC"/>
    <w:lvl w:ilvl="0" w:tplc="040C0017">
      <w:start w:val="1"/>
      <w:numFmt w:val="lowerLetter"/>
      <w:lvlText w:val="%1)"/>
      <w:lvlJc w:val="left"/>
      <w:pPr>
        <w:tabs>
          <w:tab w:val="num" w:pos="360"/>
        </w:tabs>
      </w:pPr>
    </w:lvl>
    <w:lvl w:ilvl="1" w:tplc="43B83E52">
      <w:start w:val="1507328"/>
      <w:numFmt w:val="decimal"/>
      <w:lvlText w:val=""/>
      <w:lvlJc w:val="left"/>
    </w:lvl>
    <w:lvl w:ilvl="2" w:tplc="4A2AA8F4">
      <w:numFmt w:val="none"/>
      <w:lvlText w:val=""/>
      <w:lvlJc w:val="left"/>
      <w:pPr>
        <w:tabs>
          <w:tab w:val="num" w:pos="360"/>
        </w:tabs>
      </w:pPr>
    </w:lvl>
    <w:lvl w:ilvl="3" w:tplc="04627F48">
      <w:numFmt w:val="none"/>
      <w:lvlText w:val=""/>
      <w:lvlJc w:val="left"/>
      <w:pPr>
        <w:tabs>
          <w:tab w:val="num" w:pos="360"/>
        </w:tabs>
      </w:pPr>
    </w:lvl>
    <w:lvl w:ilvl="4" w:tplc="6CCC4ADE">
      <w:start w:val="788529152"/>
      <w:numFmt w:val="decimal"/>
      <w:lvlText w:val=""/>
      <w:lvlJc w:val="left"/>
    </w:lvl>
    <w:lvl w:ilvl="5" w:tplc="A530C848">
      <w:start w:val="671089408"/>
      <w:numFmt w:val="decimal"/>
      <w:lvlText w:val=""/>
      <w:lvlJc w:val="left"/>
    </w:lvl>
    <w:lvl w:ilvl="6" w:tplc="020E4714">
      <w:numFmt w:val="decimal"/>
      <w:lvlText w:val=""/>
      <w:lvlJc w:val="left"/>
    </w:lvl>
    <w:lvl w:ilvl="7" w:tplc="43E881FC">
      <w:numFmt w:val="decimal"/>
      <w:lvlText w:val=""/>
      <w:lvlJc w:val="left"/>
    </w:lvl>
    <w:lvl w:ilvl="8" w:tplc="3D0EB7D6">
      <w:numFmt w:val="decimal"/>
      <w:lvlText w:val=""/>
      <w:lvlJc w:val="left"/>
    </w:lvl>
  </w:abstractNum>
  <w:abstractNum w:abstractNumId="103" w15:restartNumberingAfterBreak="0">
    <w:nsid w:val="424E7BC5"/>
    <w:multiLevelType w:val="hybridMultilevel"/>
    <w:tmpl w:val="7B2486B0"/>
    <w:lvl w:ilvl="0" w:tplc="040C000F">
      <w:start w:val="1"/>
      <w:numFmt w:val="decimal"/>
      <w:lvlText w:val="%1."/>
      <w:lvlJc w:val="left"/>
    </w:lvl>
    <w:lvl w:ilvl="1" w:tplc="6D46A618">
      <w:start w:val="23"/>
      <w:numFmt w:val="decimal"/>
      <w:lvlText w:val=""/>
      <w:lvlJc w:val="left"/>
    </w:lvl>
    <w:lvl w:ilvl="2" w:tplc="5A6C40E6">
      <w:start w:val="23"/>
      <w:numFmt w:val="decimal"/>
      <w:lvlText w:val=""/>
      <w:lvlJc w:val="left"/>
    </w:lvl>
    <w:lvl w:ilvl="3" w:tplc="108C2040">
      <w:start w:val="23"/>
      <w:numFmt w:val="decimal"/>
      <w:lvlText w:val=""/>
      <w:lvlJc w:val="left"/>
    </w:lvl>
    <w:lvl w:ilvl="4" w:tplc="9C702306">
      <w:numFmt w:val="none"/>
      <w:lvlText w:val=""/>
      <w:lvlJc w:val="left"/>
      <w:pPr>
        <w:tabs>
          <w:tab w:val="num" w:pos="-288"/>
        </w:tabs>
      </w:pPr>
    </w:lvl>
    <w:lvl w:ilvl="5" w:tplc="2676036C">
      <w:start w:val="65536"/>
      <w:numFmt w:val="decimal"/>
      <w:lvlText w:val=""/>
      <w:lvlJc w:val="left"/>
    </w:lvl>
    <w:lvl w:ilvl="6" w:tplc="ACBAF930">
      <w:start w:val="23"/>
      <w:numFmt w:val="decimal"/>
      <w:lvlText w:val=""/>
      <w:lvlJc w:val="left"/>
    </w:lvl>
    <w:lvl w:ilvl="7" w:tplc="606C9F52">
      <w:start w:val="23"/>
      <w:numFmt w:val="decimal"/>
      <w:lvlText w:val=""/>
      <w:lvlJc w:val="left"/>
    </w:lvl>
    <w:lvl w:ilvl="8" w:tplc="779C17CE">
      <w:start w:val="23"/>
      <w:numFmt w:val="decimal"/>
      <w:lvlText w:val=""/>
      <w:lvlJc w:val="left"/>
    </w:lvl>
  </w:abstractNum>
  <w:abstractNum w:abstractNumId="104" w15:restartNumberingAfterBreak="0">
    <w:nsid w:val="42877DC2"/>
    <w:multiLevelType w:val="hybridMultilevel"/>
    <w:tmpl w:val="AE522206"/>
    <w:lvl w:ilvl="0" w:tplc="040C0001">
      <w:start w:val="1"/>
      <w:numFmt w:val="bullet"/>
      <w:lvlText w:val=""/>
      <w:lvlJc w:val="left"/>
      <w:pPr>
        <w:ind w:left="1494" w:hanging="360"/>
      </w:pPr>
      <w:rPr>
        <w:rFonts w:ascii="Symbol" w:hAnsi="Symbol"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start w:val="1"/>
      <w:numFmt w:val="bullet"/>
      <w:lvlText w:val=""/>
      <w:lvlJc w:val="left"/>
      <w:pPr>
        <w:ind w:left="3654" w:hanging="360"/>
      </w:pPr>
      <w:rPr>
        <w:rFonts w:ascii="Symbol" w:hAnsi="Symbol" w:hint="default"/>
      </w:rPr>
    </w:lvl>
    <w:lvl w:ilvl="4" w:tplc="040C0003">
      <w:start w:val="1"/>
      <w:numFmt w:val="bullet"/>
      <w:lvlText w:val="o"/>
      <w:lvlJc w:val="left"/>
      <w:pPr>
        <w:ind w:left="4374" w:hanging="360"/>
      </w:pPr>
      <w:rPr>
        <w:rFonts w:ascii="Courier New" w:hAnsi="Courier New" w:cs="Courier New" w:hint="default"/>
      </w:rPr>
    </w:lvl>
    <w:lvl w:ilvl="5" w:tplc="040C0005">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5" w15:restartNumberingAfterBreak="0">
    <w:nsid w:val="43985A27"/>
    <w:multiLevelType w:val="hybridMultilevel"/>
    <w:tmpl w:val="43FEC6B0"/>
    <w:lvl w:ilvl="0" w:tplc="040C000F">
      <w:start w:val="1"/>
      <w:numFmt w:val="decimal"/>
      <w:lvlText w:val="%1."/>
      <w:lvlJc w:val="left"/>
    </w:lvl>
    <w:lvl w:ilvl="1" w:tplc="A536A1CA">
      <w:numFmt w:val="decimal"/>
      <w:lvlText w:val=""/>
      <w:lvlJc w:val="left"/>
    </w:lvl>
    <w:lvl w:ilvl="2" w:tplc="3A2E694A">
      <w:numFmt w:val="decimal"/>
      <w:suff w:val="nothing"/>
      <w:lvlText w:val=""/>
      <w:lvlJc w:val="left"/>
    </w:lvl>
    <w:lvl w:ilvl="3" w:tplc="BD5E7A86">
      <w:numFmt w:val="decimal"/>
      <w:lvlText w:val=""/>
      <w:lvlJc w:val="left"/>
    </w:lvl>
    <w:lvl w:ilvl="4" w:tplc="DED4E414">
      <w:numFmt w:val="decimal"/>
      <w:lvlText w:val=""/>
      <w:lvlJc w:val="left"/>
    </w:lvl>
    <w:lvl w:ilvl="5" w:tplc="894003EC">
      <w:numFmt w:val="decimal"/>
      <w:lvlText w:val=""/>
      <w:lvlJc w:val="left"/>
    </w:lvl>
    <w:lvl w:ilvl="6" w:tplc="F6DAA78A">
      <w:numFmt w:val="decimal"/>
      <w:lvlText w:val=""/>
      <w:lvlJc w:val="left"/>
    </w:lvl>
    <w:lvl w:ilvl="7" w:tplc="EBEEBF0E">
      <w:numFmt w:val="decimal"/>
      <w:lvlText w:val=""/>
      <w:lvlJc w:val="left"/>
    </w:lvl>
    <w:lvl w:ilvl="8" w:tplc="038A05FE">
      <w:numFmt w:val="decimal"/>
      <w:lvlText w:val=""/>
      <w:lvlJc w:val="left"/>
    </w:lvl>
  </w:abstractNum>
  <w:abstractNum w:abstractNumId="106" w15:restartNumberingAfterBreak="0">
    <w:nsid w:val="439E51AD"/>
    <w:multiLevelType w:val="multilevel"/>
    <w:tmpl w:val="5BE24F36"/>
    <w:lvl w:ilvl="0">
      <w:start w:val="1"/>
      <w:numFmt w:val="lowerLetter"/>
      <w:lvlText w:val="%1)"/>
      <w:lvlJc w:val="left"/>
      <w:pPr>
        <w:ind w:left="-360" w:hanging="360"/>
      </w:pPr>
    </w:lvl>
    <w:lvl w:ilvl="1">
      <w:start w:val="1"/>
      <w:numFmt w:val="decimal"/>
      <w:lvlText w:val="%1.%2."/>
      <w:lvlJc w:val="left"/>
      <w:pPr>
        <w:ind w:left="-921" w:hanging="432"/>
      </w:pPr>
    </w:lvl>
    <w:lvl w:ilvl="2">
      <w:start w:val="1"/>
      <w:numFmt w:val="decimal"/>
      <w:lvlText w:val="%1.%2.%3."/>
      <w:lvlJc w:val="left"/>
      <w:pPr>
        <w:ind w:left="-489" w:hanging="504"/>
      </w:pPr>
    </w:lvl>
    <w:lvl w:ilvl="3">
      <w:start w:val="1"/>
      <w:numFmt w:val="decimal"/>
      <w:lvlText w:val="%1.%2.%3.%4."/>
      <w:lvlJc w:val="left"/>
      <w:pPr>
        <w:ind w:left="15" w:hanging="648"/>
      </w:pPr>
    </w:lvl>
    <w:lvl w:ilvl="4">
      <w:start w:val="1"/>
      <w:numFmt w:val="decimal"/>
      <w:lvlText w:val="%1.%2.%3.%4.%5."/>
      <w:lvlJc w:val="left"/>
      <w:pPr>
        <w:ind w:left="519" w:hanging="792"/>
      </w:pPr>
    </w:lvl>
    <w:lvl w:ilvl="5">
      <w:start w:val="1"/>
      <w:numFmt w:val="decimal"/>
      <w:lvlText w:val="%1.%2.%3.%4.%5.%6."/>
      <w:lvlJc w:val="left"/>
      <w:pPr>
        <w:ind w:left="1023" w:hanging="936"/>
      </w:pPr>
    </w:lvl>
    <w:lvl w:ilvl="6">
      <w:start w:val="1"/>
      <w:numFmt w:val="decimal"/>
      <w:lvlText w:val="%1.%2.%3.%4.%5.%6.%7."/>
      <w:lvlJc w:val="left"/>
      <w:pPr>
        <w:ind w:left="1527" w:hanging="1080"/>
      </w:pPr>
    </w:lvl>
    <w:lvl w:ilvl="7">
      <w:start w:val="1"/>
      <w:numFmt w:val="decimal"/>
      <w:lvlText w:val="%1.%2.%3.%4.%5.%6.%7.%8."/>
      <w:lvlJc w:val="left"/>
      <w:pPr>
        <w:ind w:left="2031" w:hanging="1224"/>
      </w:pPr>
    </w:lvl>
    <w:lvl w:ilvl="8">
      <w:start w:val="1"/>
      <w:numFmt w:val="decimal"/>
      <w:lvlText w:val="%1.%2.%3.%4.%5.%6.%7.%8.%9."/>
      <w:lvlJc w:val="left"/>
      <w:pPr>
        <w:ind w:left="2607" w:hanging="1440"/>
      </w:pPr>
    </w:lvl>
  </w:abstractNum>
  <w:abstractNum w:abstractNumId="107" w15:restartNumberingAfterBreak="0">
    <w:nsid w:val="4468091F"/>
    <w:multiLevelType w:val="hybridMultilevel"/>
    <w:tmpl w:val="FAEE418A"/>
    <w:lvl w:ilvl="0" w:tplc="040C0017">
      <w:start w:val="1"/>
      <w:numFmt w:val="lowerLetter"/>
      <w:lvlText w:val="%1)"/>
      <w:lvlJc w:val="left"/>
    </w:lvl>
    <w:lvl w:ilvl="1" w:tplc="00867E42">
      <w:numFmt w:val="decimal"/>
      <w:lvlText w:val=""/>
      <w:lvlJc w:val="left"/>
    </w:lvl>
    <w:lvl w:ilvl="2" w:tplc="4532FF2E">
      <w:numFmt w:val="decimal"/>
      <w:lvlText w:val=""/>
      <w:lvlJc w:val="left"/>
    </w:lvl>
    <w:lvl w:ilvl="3" w:tplc="2BCE0730">
      <w:numFmt w:val="decimal"/>
      <w:lvlText w:val=""/>
      <w:lvlJc w:val="left"/>
    </w:lvl>
    <w:lvl w:ilvl="4" w:tplc="31FCEB6E">
      <w:numFmt w:val="decimal"/>
      <w:lvlText w:val=""/>
      <w:lvlJc w:val="left"/>
    </w:lvl>
    <w:lvl w:ilvl="5" w:tplc="65A278B4">
      <w:numFmt w:val="decimal"/>
      <w:lvlText w:val=""/>
      <w:lvlJc w:val="left"/>
    </w:lvl>
    <w:lvl w:ilvl="6" w:tplc="0D12D936">
      <w:numFmt w:val="decimal"/>
      <w:lvlText w:val=""/>
      <w:lvlJc w:val="left"/>
    </w:lvl>
    <w:lvl w:ilvl="7" w:tplc="846818EC">
      <w:numFmt w:val="decimal"/>
      <w:suff w:val="space"/>
      <w:lvlText w:val=""/>
      <w:lvlJc w:val="left"/>
    </w:lvl>
    <w:lvl w:ilvl="8" w:tplc="56880B7C">
      <w:numFmt w:val="decimal"/>
      <w:lvlText w:val=""/>
      <w:lvlJc w:val="left"/>
    </w:lvl>
  </w:abstractNum>
  <w:abstractNum w:abstractNumId="108" w15:restartNumberingAfterBreak="0">
    <w:nsid w:val="446C1310"/>
    <w:multiLevelType w:val="hybridMultilevel"/>
    <w:tmpl w:val="2F482346"/>
    <w:lvl w:ilvl="0" w:tplc="A6301D84">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15:restartNumberingAfterBreak="0">
    <w:nsid w:val="44CD40DB"/>
    <w:multiLevelType w:val="multilevel"/>
    <w:tmpl w:val="A992C89E"/>
    <w:lvl w:ilvl="0">
      <w:start w:val="1"/>
      <w:numFmt w:val="lowerLetter"/>
      <w:lvlText w:val="%1)"/>
      <w:lvlJc w:val="left"/>
      <w:pPr>
        <w:ind w:left="1080" w:hanging="360"/>
      </w:pPr>
    </w:lvl>
    <w:lvl w:ilvl="1">
      <w:start w:val="1"/>
      <w:numFmt w:val="decimal"/>
      <w:lvlText w:val="%1.%2."/>
      <w:lvlJc w:val="left"/>
      <w:pPr>
        <w:ind w:left="377" w:hanging="432"/>
      </w:pPr>
    </w:lvl>
    <w:lvl w:ilvl="2">
      <w:start w:val="1"/>
      <w:numFmt w:val="decimal"/>
      <w:lvlText w:val="%1.%2.%3."/>
      <w:lvlJc w:val="left"/>
      <w:pPr>
        <w:ind w:left="809" w:hanging="504"/>
      </w:pPr>
    </w:lvl>
    <w:lvl w:ilvl="3">
      <w:start w:val="1"/>
      <w:numFmt w:val="decimal"/>
      <w:lvlText w:val="%1.%2.%3.%4."/>
      <w:lvlJc w:val="left"/>
      <w:pPr>
        <w:ind w:left="1313" w:hanging="648"/>
      </w:pPr>
    </w:lvl>
    <w:lvl w:ilvl="4">
      <w:start w:val="1"/>
      <w:numFmt w:val="decimal"/>
      <w:lvlText w:val="%1.%2.%3.%4.%5."/>
      <w:lvlJc w:val="left"/>
      <w:pPr>
        <w:ind w:left="1817" w:hanging="792"/>
      </w:pPr>
    </w:lvl>
    <w:lvl w:ilvl="5">
      <w:start w:val="1"/>
      <w:numFmt w:val="decimal"/>
      <w:lvlText w:val="%1.%2.%3.%4.%5.%6."/>
      <w:lvlJc w:val="left"/>
      <w:pPr>
        <w:ind w:left="2321" w:hanging="936"/>
      </w:pPr>
    </w:lvl>
    <w:lvl w:ilvl="6">
      <w:start w:val="1"/>
      <w:numFmt w:val="decimal"/>
      <w:lvlText w:val="%1.%2.%3.%4.%5.%6.%7."/>
      <w:lvlJc w:val="left"/>
      <w:pPr>
        <w:ind w:left="2825" w:hanging="1080"/>
      </w:pPr>
    </w:lvl>
    <w:lvl w:ilvl="7">
      <w:start w:val="1"/>
      <w:numFmt w:val="decimal"/>
      <w:lvlText w:val="%1.%2.%3.%4.%5.%6.%7.%8."/>
      <w:lvlJc w:val="left"/>
      <w:pPr>
        <w:ind w:left="3329" w:hanging="1224"/>
      </w:pPr>
    </w:lvl>
    <w:lvl w:ilvl="8">
      <w:start w:val="1"/>
      <w:numFmt w:val="decimal"/>
      <w:lvlText w:val="%1.%2.%3.%4.%5.%6.%7.%8.%9."/>
      <w:lvlJc w:val="left"/>
      <w:pPr>
        <w:ind w:left="3905" w:hanging="1440"/>
      </w:pPr>
    </w:lvl>
  </w:abstractNum>
  <w:abstractNum w:abstractNumId="110" w15:restartNumberingAfterBreak="0">
    <w:nsid w:val="45214152"/>
    <w:multiLevelType w:val="hybridMultilevel"/>
    <w:tmpl w:val="F744A9C0"/>
    <w:lvl w:ilvl="0" w:tplc="040C000F">
      <w:start w:val="1"/>
      <w:numFmt w:val="decimal"/>
      <w:lvlText w:val="%1."/>
      <w:lvlJc w:val="left"/>
      <w:pPr>
        <w:tabs>
          <w:tab w:val="num" w:pos="360"/>
        </w:tabs>
      </w:pPr>
    </w:lvl>
    <w:lvl w:ilvl="1" w:tplc="A15A7B6A">
      <w:start w:val="1507328"/>
      <w:numFmt w:val="decimal"/>
      <w:lvlText w:val=""/>
      <w:lvlJc w:val="left"/>
    </w:lvl>
    <w:lvl w:ilvl="2" w:tplc="1C10FC06">
      <w:numFmt w:val="none"/>
      <w:lvlText w:val=""/>
      <w:lvlJc w:val="left"/>
      <w:pPr>
        <w:tabs>
          <w:tab w:val="num" w:pos="360"/>
        </w:tabs>
      </w:pPr>
    </w:lvl>
    <w:lvl w:ilvl="3" w:tplc="16145074">
      <w:numFmt w:val="none"/>
      <w:lvlText w:val=""/>
      <w:lvlJc w:val="left"/>
      <w:pPr>
        <w:tabs>
          <w:tab w:val="num" w:pos="360"/>
        </w:tabs>
      </w:pPr>
    </w:lvl>
    <w:lvl w:ilvl="4" w:tplc="D4042014">
      <w:start w:val="788529152"/>
      <w:numFmt w:val="decimal"/>
      <w:lvlText w:val=""/>
      <w:lvlJc w:val="left"/>
    </w:lvl>
    <w:lvl w:ilvl="5" w:tplc="2334F094">
      <w:start w:val="671089408"/>
      <w:numFmt w:val="decimal"/>
      <w:lvlText w:val=""/>
      <w:lvlJc w:val="left"/>
    </w:lvl>
    <w:lvl w:ilvl="6" w:tplc="2398ED82">
      <w:numFmt w:val="decimal"/>
      <w:lvlText w:val=""/>
      <w:lvlJc w:val="left"/>
    </w:lvl>
    <w:lvl w:ilvl="7" w:tplc="426CB5AE">
      <w:numFmt w:val="decimal"/>
      <w:lvlText w:val=""/>
      <w:lvlJc w:val="left"/>
    </w:lvl>
    <w:lvl w:ilvl="8" w:tplc="4762DA08">
      <w:numFmt w:val="decimal"/>
      <w:lvlText w:val=""/>
      <w:lvlJc w:val="left"/>
    </w:lvl>
  </w:abstractNum>
  <w:abstractNum w:abstractNumId="111" w15:restartNumberingAfterBreak="0">
    <w:nsid w:val="45447C29"/>
    <w:multiLevelType w:val="hybridMultilevel"/>
    <w:tmpl w:val="F7529800"/>
    <w:lvl w:ilvl="0" w:tplc="040C0017">
      <w:start w:val="1"/>
      <w:numFmt w:val="low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12" w15:restartNumberingAfterBreak="0">
    <w:nsid w:val="456D20E3"/>
    <w:multiLevelType w:val="hybridMultilevel"/>
    <w:tmpl w:val="F5264048"/>
    <w:lvl w:ilvl="0" w:tplc="040C000F">
      <w:start w:val="1"/>
      <w:numFmt w:val="decimal"/>
      <w:lvlText w:val="%1."/>
      <w:lvlJc w:val="left"/>
      <w:pPr>
        <w:tabs>
          <w:tab w:val="num" w:pos="360"/>
        </w:tabs>
      </w:pPr>
    </w:lvl>
    <w:lvl w:ilvl="1" w:tplc="66B0DD58">
      <w:start w:val="1507328"/>
      <w:numFmt w:val="decimal"/>
      <w:lvlText w:val=""/>
      <w:lvlJc w:val="left"/>
    </w:lvl>
    <w:lvl w:ilvl="2" w:tplc="02060BAE">
      <w:numFmt w:val="none"/>
      <w:lvlText w:val=""/>
      <w:lvlJc w:val="left"/>
      <w:pPr>
        <w:tabs>
          <w:tab w:val="num" w:pos="360"/>
        </w:tabs>
      </w:pPr>
    </w:lvl>
    <w:lvl w:ilvl="3" w:tplc="985EEE6A">
      <w:numFmt w:val="none"/>
      <w:lvlText w:val=""/>
      <w:lvlJc w:val="left"/>
      <w:pPr>
        <w:tabs>
          <w:tab w:val="num" w:pos="360"/>
        </w:tabs>
      </w:pPr>
    </w:lvl>
    <w:lvl w:ilvl="4" w:tplc="F7BED02E">
      <w:start w:val="788529152"/>
      <w:numFmt w:val="decimal"/>
      <w:lvlText w:val=""/>
      <w:lvlJc w:val="left"/>
    </w:lvl>
    <w:lvl w:ilvl="5" w:tplc="F574200C">
      <w:start w:val="671089408"/>
      <w:numFmt w:val="decimal"/>
      <w:lvlText w:val=""/>
      <w:lvlJc w:val="left"/>
    </w:lvl>
    <w:lvl w:ilvl="6" w:tplc="C2C232CA">
      <w:numFmt w:val="decimal"/>
      <w:lvlText w:val=""/>
      <w:lvlJc w:val="left"/>
    </w:lvl>
    <w:lvl w:ilvl="7" w:tplc="BE5455A8">
      <w:numFmt w:val="decimal"/>
      <w:lvlText w:val=""/>
      <w:lvlJc w:val="left"/>
    </w:lvl>
    <w:lvl w:ilvl="8" w:tplc="A404C07C">
      <w:numFmt w:val="decimal"/>
      <w:lvlText w:val=""/>
      <w:lvlJc w:val="left"/>
    </w:lvl>
  </w:abstractNum>
  <w:abstractNum w:abstractNumId="113" w15:restartNumberingAfterBreak="0">
    <w:nsid w:val="45A8052A"/>
    <w:multiLevelType w:val="hybridMultilevel"/>
    <w:tmpl w:val="2AB01B8A"/>
    <w:lvl w:ilvl="0" w:tplc="040C000F">
      <w:start w:val="1"/>
      <w:numFmt w:val="decimal"/>
      <w:lvlText w:val="%1."/>
      <w:lvlJc w:val="left"/>
      <w:pPr>
        <w:tabs>
          <w:tab w:val="num" w:pos="360"/>
        </w:tabs>
      </w:pPr>
    </w:lvl>
    <w:lvl w:ilvl="1" w:tplc="55D68F08">
      <w:start w:val="1507328"/>
      <w:numFmt w:val="decimal"/>
      <w:lvlText w:val=""/>
      <w:lvlJc w:val="left"/>
    </w:lvl>
    <w:lvl w:ilvl="2" w:tplc="C2D4F428">
      <w:numFmt w:val="none"/>
      <w:lvlText w:val=""/>
      <w:lvlJc w:val="left"/>
      <w:pPr>
        <w:tabs>
          <w:tab w:val="num" w:pos="360"/>
        </w:tabs>
      </w:pPr>
    </w:lvl>
    <w:lvl w:ilvl="3" w:tplc="4662959C">
      <w:numFmt w:val="none"/>
      <w:lvlText w:val=""/>
      <w:lvlJc w:val="left"/>
      <w:pPr>
        <w:tabs>
          <w:tab w:val="num" w:pos="360"/>
        </w:tabs>
      </w:pPr>
    </w:lvl>
    <w:lvl w:ilvl="4" w:tplc="E5AA6D8C">
      <w:start w:val="788529152"/>
      <w:numFmt w:val="decimal"/>
      <w:lvlText w:val=""/>
      <w:lvlJc w:val="left"/>
    </w:lvl>
    <w:lvl w:ilvl="5" w:tplc="2FB8305C">
      <w:start w:val="671089408"/>
      <w:numFmt w:val="decimal"/>
      <w:lvlText w:val=""/>
      <w:lvlJc w:val="left"/>
    </w:lvl>
    <w:lvl w:ilvl="6" w:tplc="9F76E3CE">
      <w:numFmt w:val="decimal"/>
      <w:lvlText w:val=""/>
      <w:lvlJc w:val="left"/>
    </w:lvl>
    <w:lvl w:ilvl="7" w:tplc="F064C874">
      <w:numFmt w:val="decimal"/>
      <w:lvlText w:val=""/>
      <w:lvlJc w:val="left"/>
    </w:lvl>
    <w:lvl w:ilvl="8" w:tplc="8AAC7808">
      <w:numFmt w:val="decimal"/>
      <w:lvlText w:val=""/>
      <w:lvlJc w:val="left"/>
    </w:lvl>
  </w:abstractNum>
  <w:abstractNum w:abstractNumId="114" w15:restartNumberingAfterBreak="0">
    <w:nsid w:val="4641639F"/>
    <w:multiLevelType w:val="hybridMultilevel"/>
    <w:tmpl w:val="C9BA622A"/>
    <w:lvl w:ilvl="0" w:tplc="040C000F">
      <w:start w:val="1"/>
      <w:numFmt w:val="decimal"/>
      <w:lvlText w:val="%1."/>
      <w:lvlJc w:val="left"/>
    </w:lvl>
    <w:lvl w:ilvl="1" w:tplc="B7DAD7FA">
      <w:start w:val="23"/>
      <w:numFmt w:val="decimal"/>
      <w:lvlText w:val=""/>
      <w:lvlJc w:val="left"/>
    </w:lvl>
    <w:lvl w:ilvl="2" w:tplc="47FAC4A8">
      <w:start w:val="23"/>
      <w:numFmt w:val="decimal"/>
      <w:lvlText w:val=""/>
      <w:lvlJc w:val="left"/>
    </w:lvl>
    <w:lvl w:ilvl="3" w:tplc="F4F2A64A">
      <w:start w:val="23"/>
      <w:numFmt w:val="decimal"/>
      <w:lvlText w:val=""/>
      <w:lvlJc w:val="left"/>
    </w:lvl>
    <w:lvl w:ilvl="4" w:tplc="07F6BB42">
      <w:start w:val="65536"/>
      <w:numFmt w:val="decimal"/>
      <w:lvlText w:val=""/>
      <w:lvlJc w:val="left"/>
    </w:lvl>
    <w:lvl w:ilvl="5" w:tplc="6D4EC794">
      <w:start w:val="23"/>
      <w:numFmt w:val="decimal"/>
      <w:lvlText w:val=""/>
      <w:lvlJc w:val="left"/>
    </w:lvl>
    <w:lvl w:ilvl="6" w:tplc="0AA0EBC4">
      <w:start w:val="23"/>
      <w:numFmt w:val="decimal"/>
      <w:lvlText w:val=""/>
      <w:lvlJc w:val="left"/>
    </w:lvl>
    <w:lvl w:ilvl="7" w:tplc="3EF8352C">
      <w:start w:val="23"/>
      <w:numFmt w:val="decimal"/>
      <w:lvlText w:val=""/>
      <w:lvlJc w:val="left"/>
    </w:lvl>
    <w:lvl w:ilvl="8" w:tplc="5BBEFBA0">
      <w:start w:val="23"/>
      <w:numFmt w:val="decimal"/>
      <w:lvlText w:val=""/>
      <w:lvlJc w:val="left"/>
    </w:lvl>
  </w:abstractNum>
  <w:abstractNum w:abstractNumId="115" w15:restartNumberingAfterBreak="0">
    <w:nsid w:val="46F14F66"/>
    <w:multiLevelType w:val="hybridMultilevel"/>
    <w:tmpl w:val="65D88DC6"/>
    <w:lvl w:ilvl="0" w:tplc="040C0017">
      <w:start w:val="1"/>
      <w:numFmt w:val="lowerLetter"/>
      <w:lvlText w:val="%1)"/>
      <w:lvlJc w:val="left"/>
      <w:pPr>
        <w:ind w:left="860" w:hanging="360"/>
      </w:pPr>
    </w:lvl>
    <w:lvl w:ilvl="1" w:tplc="040C0019" w:tentative="1">
      <w:start w:val="1"/>
      <w:numFmt w:val="lowerLetter"/>
      <w:lvlText w:val="%2."/>
      <w:lvlJc w:val="left"/>
      <w:pPr>
        <w:ind w:left="1580" w:hanging="360"/>
      </w:pPr>
    </w:lvl>
    <w:lvl w:ilvl="2" w:tplc="040C001B" w:tentative="1">
      <w:start w:val="1"/>
      <w:numFmt w:val="lowerRoman"/>
      <w:lvlText w:val="%3."/>
      <w:lvlJc w:val="right"/>
      <w:pPr>
        <w:ind w:left="2300" w:hanging="180"/>
      </w:pPr>
    </w:lvl>
    <w:lvl w:ilvl="3" w:tplc="040C000F" w:tentative="1">
      <w:start w:val="1"/>
      <w:numFmt w:val="decimal"/>
      <w:lvlText w:val="%4."/>
      <w:lvlJc w:val="left"/>
      <w:pPr>
        <w:ind w:left="3020" w:hanging="360"/>
      </w:pPr>
    </w:lvl>
    <w:lvl w:ilvl="4" w:tplc="040C0019" w:tentative="1">
      <w:start w:val="1"/>
      <w:numFmt w:val="lowerLetter"/>
      <w:lvlText w:val="%5."/>
      <w:lvlJc w:val="left"/>
      <w:pPr>
        <w:ind w:left="3740" w:hanging="360"/>
      </w:pPr>
    </w:lvl>
    <w:lvl w:ilvl="5" w:tplc="040C001B" w:tentative="1">
      <w:start w:val="1"/>
      <w:numFmt w:val="lowerRoman"/>
      <w:lvlText w:val="%6."/>
      <w:lvlJc w:val="right"/>
      <w:pPr>
        <w:ind w:left="4460" w:hanging="180"/>
      </w:pPr>
    </w:lvl>
    <w:lvl w:ilvl="6" w:tplc="040C000F" w:tentative="1">
      <w:start w:val="1"/>
      <w:numFmt w:val="decimal"/>
      <w:lvlText w:val="%7."/>
      <w:lvlJc w:val="left"/>
      <w:pPr>
        <w:ind w:left="5180" w:hanging="360"/>
      </w:pPr>
    </w:lvl>
    <w:lvl w:ilvl="7" w:tplc="040C0019" w:tentative="1">
      <w:start w:val="1"/>
      <w:numFmt w:val="lowerLetter"/>
      <w:lvlText w:val="%8."/>
      <w:lvlJc w:val="left"/>
      <w:pPr>
        <w:ind w:left="5900" w:hanging="360"/>
      </w:pPr>
    </w:lvl>
    <w:lvl w:ilvl="8" w:tplc="040C001B" w:tentative="1">
      <w:start w:val="1"/>
      <w:numFmt w:val="lowerRoman"/>
      <w:lvlText w:val="%9."/>
      <w:lvlJc w:val="right"/>
      <w:pPr>
        <w:ind w:left="6620" w:hanging="180"/>
      </w:pPr>
    </w:lvl>
  </w:abstractNum>
  <w:abstractNum w:abstractNumId="116" w15:restartNumberingAfterBreak="0">
    <w:nsid w:val="47490413"/>
    <w:multiLevelType w:val="hybridMultilevel"/>
    <w:tmpl w:val="D44AC924"/>
    <w:lvl w:ilvl="0" w:tplc="0146526E">
      <w:start w:val="1"/>
      <w:numFmt w:val="lowerRoman"/>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FB94E912">
      <w:start w:val="1"/>
      <w:numFmt w:val="decimal"/>
      <w:lvlText w:val="%4."/>
      <w:lvlJc w:val="left"/>
      <w:pPr>
        <w:ind w:left="2520" w:hanging="360"/>
      </w:pPr>
    </w:lvl>
    <w:lvl w:ilvl="4" w:tplc="040C0019">
      <w:start w:val="1"/>
      <w:numFmt w:val="lowerLetter"/>
      <w:lvlText w:val="%5."/>
      <w:lvlJc w:val="left"/>
      <w:pPr>
        <w:ind w:left="3240" w:hanging="360"/>
      </w:pPr>
    </w:lvl>
    <w:lvl w:ilvl="5" w:tplc="C7B28020">
      <w:numFmt w:val="bullet"/>
      <w:lvlText w:val="—"/>
      <w:lvlJc w:val="left"/>
      <w:pPr>
        <w:ind w:left="4164" w:hanging="384"/>
      </w:pPr>
      <w:rPr>
        <w:rFonts w:ascii="Arial" w:eastAsia="Arial" w:hAnsi="Arial" w:cs="Arial" w:hint="default"/>
      </w:r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7" w15:restartNumberingAfterBreak="0">
    <w:nsid w:val="475B411D"/>
    <w:multiLevelType w:val="multilevel"/>
    <w:tmpl w:val="707E1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481B08D8"/>
    <w:multiLevelType w:val="hybridMultilevel"/>
    <w:tmpl w:val="045ED10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9" w15:restartNumberingAfterBreak="0">
    <w:nsid w:val="4A16012E"/>
    <w:multiLevelType w:val="multilevel"/>
    <w:tmpl w:val="F146B9B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4B0074FA"/>
    <w:multiLevelType w:val="hybridMultilevel"/>
    <w:tmpl w:val="BEDC73E0"/>
    <w:lvl w:ilvl="0" w:tplc="040C0017">
      <w:start w:val="1"/>
      <w:numFmt w:val="lowerLetter"/>
      <w:lvlText w:val="%1)"/>
      <w:lvlJc w:val="left"/>
      <w:pPr>
        <w:ind w:left="1843" w:hanging="360"/>
      </w:pPr>
    </w:lvl>
    <w:lvl w:ilvl="1" w:tplc="040C0019" w:tentative="1">
      <w:start w:val="1"/>
      <w:numFmt w:val="lowerLetter"/>
      <w:lvlText w:val="%2."/>
      <w:lvlJc w:val="left"/>
      <w:pPr>
        <w:ind w:left="2563" w:hanging="360"/>
      </w:pPr>
    </w:lvl>
    <w:lvl w:ilvl="2" w:tplc="040C001B" w:tentative="1">
      <w:start w:val="1"/>
      <w:numFmt w:val="lowerRoman"/>
      <w:lvlText w:val="%3."/>
      <w:lvlJc w:val="right"/>
      <w:pPr>
        <w:ind w:left="3283" w:hanging="180"/>
      </w:pPr>
    </w:lvl>
    <w:lvl w:ilvl="3" w:tplc="040C000F" w:tentative="1">
      <w:start w:val="1"/>
      <w:numFmt w:val="decimal"/>
      <w:lvlText w:val="%4."/>
      <w:lvlJc w:val="left"/>
      <w:pPr>
        <w:ind w:left="4003" w:hanging="360"/>
      </w:pPr>
    </w:lvl>
    <w:lvl w:ilvl="4" w:tplc="040C0019" w:tentative="1">
      <w:start w:val="1"/>
      <w:numFmt w:val="lowerLetter"/>
      <w:lvlText w:val="%5."/>
      <w:lvlJc w:val="left"/>
      <w:pPr>
        <w:ind w:left="4723" w:hanging="360"/>
      </w:pPr>
    </w:lvl>
    <w:lvl w:ilvl="5" w:tplc="040C001B" w:tentative="1">
      <w:start w:val="1"/>
      <w:numFmt w:val="lowerRoman"/>
      <w:lvlText w:val="%6."/>
      <w:lvlJc w:val="right"/>
      <w:pPr>
        <w:ind w:left="5443" w:hanging="180"/>
      </w:pPr>
    </w:lvl>
    <w:lvl w:ilvl="6" w:tplc="040C000F" w:tentative="1">
      <w:start w:val="1"/>
      <w:numFmt w:val="decimal"/>
      <w:lvlText w:val="%7."/>
      <w:lvlJc w:val="left"/>
      <w:pPr>
        <w:ind w:left="6163" w:hanging="360"/>
      </w:pPr>
    </w:lvl>
    <w:lvl w:ilvl="7" w:tplc="040C0019" w:tentative="1">
      <w:start w:val="1"/>
      <w:numFmt w:val="lowerLetter"/>
      <w:lvlText w:val="%8."/>
      <w:lvlJc w:val="left"/>
      <w:pPr>
        <w:ind w:left="6883" w:hanging="360"/>
      </w:pPr>
    </w:lvl>
    <w:lvl w:ilvl="8" w:tplc="040C001B" w:tentative="1">
      <w:start w:val="1"/>
      <w:numFmt w:val="lowerRoman"/>
      <w:lvlText w:val="%9."/>
      <w:lvlJc w:val="right"/>
      <w:pPr>
        <w:ind w:left="7603" w:hanging="180"/>
      </w:pPr>
    </w:lvl>
  </w:abstractNum>
  <w:abstractNum w:abstractNumId="121" w15:restartNumberingAfterBreak="0">
    <w:nsid w:val="4B3A220F"/>
    <w:multiLevelType w:val="hybridMultilevel"/>
    <w:tmpl w:val="7C8223F4"/>
    <w:lvl w:ilvl="0" w:tplc="040C000F">
      <w:start w:val="1"/>
      <w:numFmt w:val="decimal"/>
      <w:lvlText w:val="%1."/>
      <w:lvlJc w:val="left"/>
      <w:pPr>
        <w:tabs>
          <w:tab w:val="num" w:pos="360"/>
        </w:tabs>
      </w:pPr>
    </w:lvl>
    <w:lvl w:ilvl="1" w:tplc="A05C7C9A">
      <w:start w:val="1507328"/>
      <w:numFmt w:val="decimal"/>
      <w:lvlText w:val=""/>
      <w:lvlJc w:val="left"/>
    </w:lvl>
    <w:lvl w:ilvl="2" w:tplc="AEEC44FC">
      <w:numFmt w:val="none"/>
      <w:lvlText w:val=""/>
      <w:lvlJc w:val="left"/>
      <w:pPr>
        <w:tabs>
          <w:tab w:val="num" w:pos="360"/>
        </w:tabs>
      </w:pPr>
    </w:lvl>
    <w:lvl w:ilvl="3" w:tplc="FDCC0CF0">
      <w:numFmt w:val="none"/>
      <w:lvlText w:val=""/>
      <w:lvlJc w:val="left"/>
      <w:pPr>
        <w:tabs>
          <w:tab w:val="num" w:pos="360"/>
        </w:tabs>
      </w:pPr>
    </w:lvl>
    <w:lvl w:ilvl="4" w:tplc="AAEC9E5E">
      <w:start w:val="788529152"/>
      <w:numFmt w:val="decimal"/>
      <w:lvlText w:val=""/>
      <w:lvlJc w:val="left"/>
    </w:lvl>
    <w:lvl w:ilvl="5" w:tplc="0470AC34">
      <w:start w:val="671089408"/>
      <w:numFmt w:val="decimal"/>
      <w:lvlText w:val=""/>
      <w:lvlJc w:val="left"/>
    </w:lvl>
    <w:lvl w:ilvl="6" w:tplc="D16A6570">
      <w:numFmt w:val="decimal"/>
      <w:lvlText w:val=""/>
      <w:lvlJc w:val="left"/>
    </w:lvl>
    <w:lvl w:ilvl="7" w:tplc="D1AAECCE">
      <w:numFmt w:val="decimal"/>
      <w:lvlText w:val=""/>
      <w:lvlJc w:val="left"/>
    </w:lvl>
    <w:lvl w:ilvl="8" w:tplc="5902F9B6">
      <w:numFmt w:val="decimal"/>
      <w:lvlText w:val=""/>
      <w:lvlJc w:val="left"/>
    </w:lvl>
  </w:abstractNum>
  <w:abstractNum w:abstractNumId="122" w15:restartNumberingAfterBreak="0">
    <w:nsid w:val="4D5E47E2"/>
    <w:multiLevelType w:val="hybridMultilevel"/>
    <w:tmpl w:val="5D1A1320"/>
    <w:lvl w:ilvl="0" w:tplc="040C000F">
      <w:start w:val="1"/>
      <w:numFmt w:val="decimal"/>
      <w:lvlText w:val="%1."/>
      <w:lvlJc w:val="left"/>
      <w:pPr>
        <w:tabs>
          <w:tab w:val="num" w:pos="360"/>
        </w:tabs>
      </w:pPr>
    </w:lvl>
    <w:lvl w:ilvl="1" w:tplc="06FA1CF6">
      <w:start w:val="1507328"/>
      <w:numFmt w:val="decimal"/>
      <w:lvlText w:val=""/>
      <w:lvlJc w:val="left"/>
    </w:lvl>
    <w:lvl w:ilvl="2" w:tplc="4B2ADDFE">
      <w:numFmt w:val="none"/>
      <w:lvlText w:val=""/>
      <w:lvlJc w:val="left"/>
      <w:pPr>
        <w:tabs>
          <w:tab w:val="num" w:pos="360"/>
        </w:tabs>
      </w:pPr>
    </w:lvl>
    <w:lvl w:ilvl="3" w:tplc="E626EF8A">
      <w:numFmt w:val="none"/>
      <w:lvlText w:val=""/>
      <w:lvlJc w:val="left"/>
      <w:pPr>
        <w:tabs>
          <w:tab w:val="num" w:pos="360"/>
        </w:tabs>
      </w:pPr>
    </w:lvl>
    <w:lvl w:ilvl="4" w:tplc="03B8E942">
      <w:start w:val="788529152"/>
      <w:numFmt w:val="decimal"/>
      <w:lvlText w:val=""/>
      <w:lvlJc w:val="left"/>
    </w:lvl>
    <w:lvl w:ilvl="5" w:tplc="3E629AB2">
      <w:start w:val="671089408"/>
      <w:numFmt w:val="decimal"/>
      <w:lvlText w:val=""/>
      <w:lvlJc w:val="left"/>
    </w:lvl>
    <w:lvl w:ilvl="6" w:tplc="424003D0">
      <w:numFmt w:val="decimal"/>
      <w:lvlText w:val=""/>
      <w:lvlJc w:val="left"/>
    </w:lvl>
    <w:lvl w:ilvl="7" w:tplc="8E18AA16">
      <w:numFmt w:val="decimal"/>
      <w:lvlText w:val=""/>
      <w:lvlJc w:val="left"/>
    </w:lvl>
    <w:lvl w:ilvl="8" w:tplc="B90A55F0">
      <w:numFmt w:val="decimal"/>
      <w:lvlText w:val=""/>
      <w:lvlJc w:val="left"/>
    </w:lvl>
  </w:abstractNum>
  <w:abstractNum w:abstractNumId="123" w15:restartNumberingAfterBreak="0">
    <w:nsid w:val="4D8D4DE5"/>
    <w:multiLevelType w:val="hybridMultilevel"/>
    <w:tmpl w:val="37F2C814"/>
    <w:lvl w:ilvl="0" w:tplc="02E20952">
      <w:numFmt w:val="none"/>
      <w:lvlText w:val=""/>
      <w:lvlJc w:val="left"/>
      <w:pPr>
        <w:tabs>
          <w:tab w:val="num" w:pos="360"/>
        </w:tabs>
      </w:pPr>
    </w:lvl>
    <w:lvl w:ilvl="1" w:tplc="04022D68">
      <w:start w:val="1507328"/>
      <w:numFmt w:val="decimal"/>
      <w:lvlText w:val=""/>
      <w:lvlJc w:val="left"/>
    </w:lvl>
    <w:lvl w:ilvl="2" w:tplc="0146526E">
      <w:start w:val="1"/>
      <w:numFmt w:val="lowerRoman"/>
      <w:lvlText w:val="%3)"/>
      <w:lvlJc w:val="left"/>
      <w:pPr>
        <w:tabs>
          <w:tab w:val="num" w:pos="360"/>
        </w:tabs>
      </w:pPr>
      <w:rPr>
        <w:rFonts w:hint="default"/>
      </w:rPr>
    </w:lvl>
    <w:lvl w:ilvl="3" w:tplc="E65AAAB2">
      <w:numFmt w:val="none"/>
      <w:lvlText w:val=""/>
      <w:lvlJc w:val="left"/>
      <w:pPr>
        <w:tabs>
          <w:tab w:val="num" w:pos="360"/>
        </w:tabs>
      </w:pPr>
    </w:lvl>
    <w:lvl w:ilvl="4" w:tplc="133AF56C">
      <w:start w:val="788529152"/>
      <w:numFmt w:val="decimal"/>
      <w:lvlText w:val=""/>
      <w:lvlJc w:val="left"/>
    </w:lvl>
    <w:lvl w:ilvl="5" w:tplc="E388965E">
      <w:start w:val="671089408"/>
      <w:numFmt w:val="decimal"/>
      <w:lvlText w:val=""/>
      <w:lvlJc w:val="left"/>
    </w:lvl>
    <w:lvl w:ilvl="6" w:tplc="159446D8">
      <w:numFmt w:val="decimal"/>
      <w:lvlText w:val=""/>
      <w:lvlJc w:val="left"/>
    </w:lvl>
    <w:lvl w:ilvl="7" w:tplc="2F3449F2">
      <w:numFmt w:val="decimal"/>
      <w:lvlText w:val=""/>
      <w:lvlJc w:val="left"/>
    </w:lvl>
    <w:lvl w:ilvl="8" w:tplc="4EA21D9C">
      <w:numFmt w:val="decimal"/>
      <w:lvlText w:val=""/>
      <w:lvlJc w:val="left"/>
    </w:lvl>
  </w:abstractNum>
  <w:abstractNum w:abstractNumId="124" w15:restartNumberingAfterBreak="0">
    <w:nsid w:val="4E0725C6"/>
    <w:multiLevelType w:val="hybridMultilevel"/>
    <w:tmpl w:val="F1781C14"/>
    <w:lvl w:ilvl="0" w:tplc="040C000F">
      <w:start w:val="1"/>
      <w:numFmt w:val="decimal"/>
      <w:lvlText w:val="%1."/>
      <w:lvlJc w:val="left"/>
      <w:pPr>
        <w:tabs>
          <w:tab w:val="num" w:pos="360"/>
        </w:tabs>
      </w:pPr>
    </w:lvl>
    <w:lvl w:ilvl="1" w:tplc="D4DA64D8">
      <w:start w:val="1507328"/>
      <w:numFmt w:val="decimal"/>
      <w:lvlText w:val=""/>
      <w:lvlJc w:val="left"/>
    </w:lvl>
    <w:lvl w:ilvl="2" w:tplc="4A2608AE">
      <w:numFmt w:val="none"/>
      <w:lvlText w:val=""/>
      <w:lvlJc w:val="left"/>
      <w:pPr>
        <w:tabs>
          <w:tab w:val="num" w:pos="360"/>
        </w:tabs>
      </w:pPr>
    </w:lvl>
    <w:lvl w:ilvl="3" w:tplc="3C609DDE">
      <w:numFmt w:val="none"/>
      <w:lvlText w:val=""/>
      <w:lvlJc w:val="left"/>
      <w:pPr>
        <w:tabs>
          <w:tab w:val="num" w:pos="360"/>
        </w:tabs>
      </w:pPr>
    </w:lvl>
    <w:lvl w:ilvl="4" w:tplc="B958F7D6">
      <w:start w:val="788529152"/>
      <w:numFmt w:val="decimal"/>
      <w:lvlText w:val=""/>
      <w:lvlJc w:val="left"/>
    </w:lvl>
    <w:lvl w:ilvl="5" w:tplc="6858834E">
      <w:start w:val="671089408"/>
      <w:numFmt w:val="decimal"/>
      <w:lvlText w:val=""/>
      <w:lvlJc w:val="left"/>
    </w:lvl>
    <w:lvl w:ilvl="6" w:tplc="EBD86832">
      <w:numFmt w:val="decimal"/>
      <w:lvlText w:val=""/>
      <w:lvlJc w:val="left"/>
    </w:lvl>
    <w:lvl w:ilvl="7" w:tplc="BD5ABAFC">
      <w:numFmt w:val="decimal"/>
      <w:lvlText w:val=""/>
      <w:lvlJc w:val="left"/>
    </w:lvl>
    <w:lvl w:ilvl="8" w:tplc="FB3A8578">
      <w:numFmt w:val="decimal"/>
      <w:lvlText w:val=""/>
      <w:lvlJc w:val="left"/>
    </w:lvl>
  </w:abstractNum>
  <w:abstractNum w:abstractNumId="125" w15:restartNumberingAfterBreak="0">
    <w:nsid w:val="4E695A32"/>
    <w:multiLevelType w:val="hybridMultilevel"/>
    <w:tmpl w:val="E6CA8538"/>
    <w:lvl w:ilvl="0" w:tplc="040C0017">
      <w:start w:val="1"/>
      <w:numFmt w:val="lowerLetter"/>
      <w:lvlText w:val="%1)"/>
      <w:lvlJc w:val="left"/>
      <w:pPr>
        <w:tabs>
          <w:tab w:val="num" w:pos="360"/>
        </w:tabs>
      </w:pPr>
    </w:lvl>
    <w:lvl w:ilvl="1" w:tplc="3FF290F6">
      <w:numFmt w:val="decimal"/>
      <w:lvlText w:val=""/>
      <w:lvlJc w:val="left"/>
    </w:lvl>
    <w:lvl w:ilvl="2" w:tplc="D506D6B0">
      <w:numFmt w:val="decimal"/>
      <w:lvlText w:val=""/>
      <w:lvlJc w:val="left"/>
    </w:lvl>
    <w:lvl w:ilvl="3" w:tplc="AB14BD08">
      <w:numFmt w:val="decimal"/>
      <w:lvlText w:val=""/>
      <w:lvlJc w:val="left"/>
    </w:lvl>
    <w:lvl w:ilvl="4" w:tplc="8A7419AE">
      <w:numFmt w:val="decimal"/>
      <w:lvlText w:val=""/>
      <w:lvlJc w:val="left"/>
    </w:lvl>
    <w:lvl w:ilvl="5" w:tplc="A4F86862">
      <w:numFmt w:val="decimal"/>
      <w:lvlText w:val=""/>
      <w:lvlJc w:val="left"/>
    </w:lvl>
    <w:lvl w:ilvl="6" w:tplc="F84C45F4">
      <w:numFmt w:val="decimal"/>
      <w:lvlText w:val=""/>
      <w:lvlJc w:val="left"/>
    </w:lvl>
    <w:lvl w:ilvl="7" w:tplc="2C1C9A4A">
      <w:numFmt w:val="decimal"/>
      <w:lvlText w:val=""/>
      <w:lvlJc w:val="left"/>
    </w:lvl>
    <w:lvl w:ilvl="8" w:tplc="6EE000E6">
      <w:numFmt w:val="decimal"/>
      <w:lvlText w:val=""/>
      <w:lvlJc w:val="left"/>
    </w:lvl>
  </w:abstractNum>
  <w:abstractNum w:abstractNumId="126" w15:restartNumberingAfterBreak="0">
    <w:nsid w:val="4F291533"/>
    <w:multiLevelType w:val="hybridMultilevel"/>
    <w:tmpl w:val="55F06B40"/>
    <w:lvl w:ilvl="0" w:tplc="040C0017">
      <w:start w:val="1"/>
      <w:numFmt w:val="lowerLetter"/>
      <w:lvlText w:val="%1)"/>
      <w:lvlJc w:val="left"/>
    </w:lvl>
    <w:lvl w:ilvl="1" w:tplc="F88A72AE">
      <w:start w:val="23"/>
      <w:numFmt w:val="decimal"/>
      <w:lvlText w:val=""/>
      <w:lvlJc w:val="left"/>
    </w:lvl>
    <w:lvl w:ilvl="2" w:tplc="F3BAC42A">
      <w:start w:val="23"/>
      <w:numFmt w:val="decimal"/>
      <w:lvlText w:val=""/>
      <w:lvlJc w:val="left"/>
    </w:lvl>
    <w:lvl w:ilvl="3" w:tplc="FE7C9DCC">
      <w:start w:val="23"/>
      <w:numFmt w:val="decimal"/>
      <w:lvlText w:val=""/>
      <w:lvlJc w:val="left"/>
    </w:lvl>
    <w:lvl w:ilvl="4" w:tplc="281CFED6">
      <w:start w:val="23"/>
      <w:numFmt w:val="decimal"/>
      <w:lvlText w:val=""/>
      <w:lvlJc w:val="left"/>
    </w:lvl>
    <w:lvl w:ilvl="5" w:tplc="03EE36F0">
      <w:start w:val="23"/>
      <w:numFmt w:val="decimal"/>
      <w:lvlText w:val=""/>
      <w:lvlJc w:val="left"/>
    </w:lvl>
    <w:lvl w:ilvl="6" w:tplc="1968FA50">
      <w:start w:val="23"/>
      <w:numFmt w:val="decimal"/>
      <w:lvlText w:val=""/>
      <w:lvlJc w:val="left"/>
    </w:lvl>
    <w:lvl w:ilvl="7" w:tplc="673E0B98">
      <w:start w:val="65536"/>
      <w:numFmt w:val="decimal"/>
      <w:lvlText w:val=""/>
      <w:lvlJc w:val="left"/>
    </w:lvl>
    <w:lvl w:ilvl="8" w:tplc="48F097C2">
      <w:start w:val="23"/>
      <w:numFmt w:val="decimal"/>
      <w:lvlText w:val=""/>
      <w:lvlJc w:val="left"/>
    </w:lvl>
  </w:abstractNum>
  <w:abstractNum w:abstractNumId="127" w15:restartNumberingAfterBreak="0">
    <w:nsid w:val="512C5552"/>
    <w:multiLevelType w:val="hybridMultilevel"/>
    <w:tmpl w:val="0B007F24"/>
    <w:lvl w:ilvl="0" w:tplc="040C000F">
      <w:start w:val="1"/>
      <w:numFmt w:val="decimal"/>
      <w:lvlText w:val="%1."/>
      <w:lvlJc w:val="left"/>
      <w:pPr>
        <w:tabs>
          <w:tab w:val="num" w:pos="360"/>
        </w:tabs>
      </w:pPr>
    </w:lvl>
    <w:lvl w:ilvl="1" w:tplc="044C4128">
      <w:start w:val="1507328"/>
      <w:numFmt w:val="decimal"/>
      <w:lvlText w:val=""/>
      <w:lvlJc w:val="left"/>
    </w:lvl>
    <w:lvl w:ilvl="2" w:tplc="17EE4D00">
      <w:numFmt w:val="none"/>
      <w:lvlText w:val=""/>
      <w:lvlJc w:val="left"/>
      <w:pPr>
        <w:tabs>
          <w:tab w:val="num" w:pos="360"/>
        </w:tabs>
      </w:pPr>
    </w:lvl>
    <w:lvl w:ilvl="3" w:tplc="6CD23B2A">
      <w:numFmt w:val="none"/>
      <w:lvlText w:val=""/>
      <w:lvlJc w:val="left"/>
      <w:pPr>
        <w:tabs>
          <w:tab w:val="num" w:pos="360"/>
        </w:tabs>
      </w:pPr>
    </w:lvl>
    <w:lvl w:ilvl="4" w:tplc="07F83926">
      <w:start w:val="788529152"/>
      <w:numFmt w:val="decimal"/>
      <w:lvlText w:val=""/>
      <w:lvlJc w:val="left"/>
    </w:lvl>
    <w:lvl w:ilvl="5" w:tplc="C5480248">
      <w:start w:val="671089408"/>
      <w:numFmt w:val="decimal"/>
      <w:lvlText w:val=""/>
      <w:lvlJc w:val="left"/>
    </w:lvl>
    <w:lvl w:ilvl="6" w:tplc="E0BAD756">
      <w:numFmt w:val="decimal"/>
      <w:lvlText w:val=""/>
      <w:lvlJc w:val="left"/>
    </w:lvl>
    <w:lvl w:ilvl="7" w:tplc="B9D0F5A8">
      <w:numFmt w:val="decimal"/>
      <w:lvlText w:val=""/>
      <w:lvlJc w:val="left"/>
    </w:lvl>
    <w:lvl w:ilvl="8" w:tplc="B6626DFE">
      <w:numFmt w:val="decimal"/>
      <w:lvlText w:val=""/>
      <w:lvlJc w:val="left"/>
    </w:lvl>
  </w:abstractNum>
  <w:abstractNum w:abstractNumId="128" w15:restartNumberingAfterBreak="0">
    <w:nsid w:val="513D4693"/>
    <w:multiLevelType w:val="hybridMultilevel"/>
    <w:tmpl w:val="8AC2C00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9" w15:restartNumberingAfterBreak="0">
    <w:nsid w:val="51EA50DD"/>
    <w:multiLevelType w:val="hybridMultilevel"/>
    <w:tmpl w:val="8DB00FEC"/>
    <w:lvl w:ilvl="0" w:tplc="F06040B6">
      <w:start w:val="23"/>
      <w:numFmt w:val="decimal"/>
      <w:lvlText w:val=""/>
      <w:lvlJc w:val="left"/>
    </w:lvl>
    <w:lvl w:ilvl="1" w:tplc="0146526E">
      <w:start w:val="1"/>
      <w:numFmt w:val="lowerRoman"/>
      <w:lvlText w:val="%2)"/>
      <w:lvlJc w:val="left"/>
      <w:rPr>
        <w:rFonts w:hint="default"/>
      </w:rPr>
    </w:lvl>
    <w:lvl w:ilvl="2" w:tplc="5FF25526">
      <w:start w:val="23"/>
      <w:numFmt w:val="decimal"/>
      <w:lvlText w:val=""/>
      <w:lvlJc w:val="left"/>
    </w:lvl>
    <w:lvl w:ilvl="3" w:tplc="2620F4BE">
      <w:start w:val="23"/>
      <w:numFmt w:val="decimal"/>
      <w:lvlText w:val=""/>
      <w:lvlJc w:val="left"/>
    </w:lvl>
    <w:lvl w:ilvl="4" w:tplc="C776765A">
      <w:start w:val="65536"/>
      <w:numFmt w:val="decimal"/>
      <w:lvlText w:val=""/>
      <w:lvlJc w:val="left"/>
    </w:lvl>
    <w:lvl w:ilvl="5" w:tplc="CDE08CF6">
      <w:start w:val="23"/>
      <w:numFmt w:val="decimal"/>
      <w:lvlText w:val=""/>
      <w:lvlJc w:val="left"/>
    </w:lvl>
    <w:lvl w:ilvl="6" w:tplc="3744886E">
      <w:start w:val="23"/>
      <w:numFmt w:val="decimal"/>
      <w:lvlText w:val=""/>
      <w:lvlJc w:val="left"/>
    </w:lvl>
    <w:lvl w:ilvl="7" w:tplc="8AFA4224">
      <w:start w:val="23"/>
      <w:numFmt w:val="decimal"/>
      <w:lvlText w:val=""/>
      <w:lvlJc w:val="left"/>
    </w:lvl>
    <w:lvl w:ilvl="8" w:tplc="C21AEBB8">
      <w:start w:val="23"/>
      <w:numFmt w:val="decimal"/>
      <w:lvlText w:val=""/>
      <w:lvlJc w:val="left"/>
    </w:lvl>
  </w:abstractNum>
  <w:abstractNum w:abstractNumId="130" w15:restartNumberingAfterBreak="0">
    <w:nsid w:val="52E146A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53842D70"/>
    <w:multiLevelType w:val="hybridMultilevel"/>
    <w:tmpl w:val="38125CC8"/>
    <w:lvl w:ilvl="0" w:tplc="040C0017">
      <w:start w:val="1"/>
      <w:numFmt w:val="lowerLetter"/>
      <w:lvlText w:val="%1)"/>
      <w:lvlJc w:val="left"/>
      <w:pPr>
        <w:tabs>
          <w:tab w:val="num" w:pos="360"/>
        </w:tabs>
      </w:pPr>
    </w:lvl>
    <w:lvl w:ilvl="1" w:tplc="269A5758">
      <w:numFmt w:val="none"/>
      <w:lvlText w:val=""/>
      <w:lvlJc w:val="left"/>
      <w:pPr>
        <w:tabs>
          <w:tab w:val="num" w:pos="360"/>
        </w:tabs>
      </w:pPr>
    </w:lvl>
    <w:lvl w:ilvl="2" w:tplc="33A8FA4C">
      <w:numFmt w:val="none"/>
      <w:lvlText w:val=""/>
      <w:lvlJc w:val="left"/>
      <w:pPr>
        <w:tabs>
          <w:tab w:val="num" w:pos="360"/>
        </w:tabs>
      </w:pPr>
    </w:lvl>
    <w:lvl w:ilvl="3" w:tplc="F6223F56">
      <w:numFmt w:val="none"/>
      <w:lvlText w:val=""/>
      <w:lvlJc w:val="left"/>
      <w:pPr>
        <w:tabs>
          <w:tab w:val="num" w:pos="360"/>
        </w:tabs>
      </w:pPr>
    </w:lvl>
    <w:lvl w:ilvl="4" w:tplc="0F769120">
      <w:numFmt w:val="none"/>
      <w:lvlText w:val=""/>
      <w:lvlJc w:val="left"/>
      <w:pPr>
        <w:tabs>
          <w:tab w:val="num" w:pos="360"/>
        </w:tabs>
      </w:pPr>
    </w:lvl>
    <w:lvl w:ilvl="5" w:tplc="13BA0320">
      <w:numFmt w:val="none"/>
      <w:lvlText w:val=""/>
      <w:lvlJc w:val="left"/>
      <w:pPr>
        <w:tabs>
          <w:tab w:val="num" w:pos="360"/>
        </w:tabs>
      </w:pPr>
    </w:lvl>
    <w:lvl w:ilvl="6" w:tplc="1C94C7CA">
      <w:numFmt w:val="none"/>
      <w:lvlText w:val=""/>
      <w:lvlJc w:val="left"/>
      <w:pPr>
        <w:tabs>
          <w:tab w:val="num" w:pos="360"/>
        </w:tabs>
      </w:pPr>
    </w:lvl>
    <w:lvl w:ilvl="7" w:tplc="34E24E7E">
      <w:numFmt w:val="none"/>
      <w:lvlText w:val=""/>
      <w:lvlJc w:val="left"/>
      <w:pPr>
        <w:tabs>
          <w:tab w:val="num" w:pos="360"/>
        </w:tabs>
      </w:pPr>
    </w:lvl>
    <w:lvl w:ilvl="8" w:tplc="A3289F1A">
      <w:numFmt w:val="decimal"/>
      <w:lvlText w:val=""/>
      <w:lvlJc w:val="left"/>
    </w:lvl>
  </w:abstractNum>
  <w:abstractNum w:abstractNumId="132" w15:restartNumberingAfterBreak="0">
    <w:nsid w:val="54283B70"/>
    <w:multiLevelType w:val="hybridMultilevel"/>
    <w:tmpl w:val="E5B86DD0"/>
    <w:lvl w:ilvl="0" w:tplc="040C0017">
      <w:start w:val="1"/>
      <w:numFmt w:val="lowerLetter"/>
      <w:lvlText w:val="%1)"/>
      <w:lvlJc w:val="left"/>
      <w:pPr>
        <w:ind w:left="722" w:hanging="360"/>
      </w:pPr>
    </w:lvl>
    <w:lvl w:ilvl="1" w:tplc="040C0019" w:tentative="1">
      <w:start w:val="1"/>
      <w:numFmt w:val="lowerLetter"/>
      <w:lvlText w:val="%2."/>
      <w:lvlJc w:val="left"/>
      <w:pPr>
        <w:ind w:left="1442" w:hanging="360"/>
      </w:pPr>
    </w:lvl>
    <w:lvl w:ilvl="2" w:tplc="040C001B" w:tentative="1">
      <w:start w:val="1"/>
      <w:numFmt w:val="lowerRoman"/>
      <w:lvlText w:val="%3."/>
      <w:lvlJc w:val="right"/>
      <w:pPr>
        <w:ind w:left="2162" w:hanging="180"/>
      </w:pPr>
    </w:lvl>
    <w:lvl w:ilvl="3" w:tplc="040C000F" w:tentative="1">
      <w:start w:val="1"/>
      <w:numFmt w:val="decimal"/>
      <w:lvlText w:val="%4."/>
      <w:lvlJc w:val="left"/>
      <w:pPr>
        <w:ind w:left="2882" w:hanging="360"/>
      </w:pPr>
    </w:lvl>
    <w:lvl w:ilvl="4" w:tplc="040C0019" w:tentative="1">
      <w:start w:val="1"/>
      <w:numFmt w:val="lowerLetter"/>
      <w:lvlText w:val="%5."/>
      <w:lvlJc w:val="left"/>
      <w:pPr>
        <w:ind w:left="3602" w:hanging="360"/>
      </w:pPr>
    </w:lvl>
    <w:lvl w:ilvl="5" w:tplc="040C001B" w:tentative="1">
      <w:start w:val="1"/>
      <w:numFmt w:val="lowerRoman"/>
      <w:lvlText w:val="%6."/>
      <w:lvlJc w:val="right"/>
      <w:pPr>
        <w:ind w:left="4322" w:hanging="180"/>
      </w:pPr>
    </w:lvl>
    <w:lvl w:ilvl="6" w:tplc="040C000F" w:tentative="1">
      <w:start w:val="1"/>
      <w:numFmt w:val="decimal"/>
      <w:lvlText w:val="%7."/>
      <w:lvlJc w:val="left"/>
      <w:pPr>
        <w:ind w:left="5042" w:hanging="360"/>
      </w:pPr>
    </w:lvl>
    <w:lvl w:ilvl="7" w:tplc="040C0019" w:tentative="1">
      <w:start w:val="1"/>
      <w:numFmt w:val="lowerLetter"/>
      <w:lvlText w:val="%8."/>
      <w:lvlJc w:val="left"/>
      <w:pPr>
        <w:ind w:left="5762" w:hanging="360"/>
      </w:pPr>
    </w:lvl>
    <w:lvl w:ilvl="8" w:tplc="040C001B" w:tentative="1">
      <w:start w:val="1"/>
      <w:numFmt w:val="lowerRoman"/>
      <w:lvlText w:val="%9."/>
      <w:lvlJc w:val="right"/>
      <w:pPr>
        <w:ind w:left="6482" w:hanging="180"/>
      </w:pPr>
    </w:lvl>
  </w:abstractNum>
  <w:abstractNum w:abstractNumId="133" w15:restartNumberingAfterBreak="0">
    <w:nsid w:val="565419EB"/>
    <w:multiLevelType w:val="hybridMultilevel"/>
    <w:tmpl w:val="7226A85E"/>
    <w:lvl w:ilvl="0" w:tplc="040C000F">
      <w:start w:val="1"/>
      <w:numFmt w:val="decimal"/>
      <w:lvlText w:val="%1."/>
      <w:lvlJc w:val="left"/>
    </w:lvl>
    <w:lvl w:ilvl="1" w:tplc="BCA0F78E">
      <w:numFmt w:val="decimal"/>
      <w:lvlText w:val=""/>
      <w:lvlJc w:val="left"/>
    </w:lvl>
    <w:lvl w:ilvl="2" w:tplc="A57E83DC">
      <w:numFmt w:val="decimal"/>
      <w:lvlText w:val=""/>
      <w:lvlJc w:val="left"/>
    </w:lvl>
    <w:lvl w:ilvl="3" w:tplc="EE108A74">
      <w:numFmt w:val="decimal"/>
      <w:lvlText w:val=""/>
      <w:lvlJc w:val="left"/>
    </w:lvl>
    <w:lvl w:ilvl="4" w:tplc="238E8A04">
      <w:numFmt w:val="decimal"/>
      <w:lvlText w:val=""/>
      <w:lvlJc w:val="left"/>
    </w:lvl>
    <w:lvl w:ilvl="5" w:tplc="404C1E6C">
      <w:numFmt w:val="decimal"/>
      <w:lvlText w:val=""/>
      <w:lvlJc w:val="left"/>
    </w:lvl>
    <w:lvl w:ilvl="6" w:tplc="5F4EC268">
      <w:numFmt w:val="decimal"/>
      <w:lvlText w:val=""/>
      <w:lvlJc w:val="left"/>
    </w:lvl>
    <w:lvl w:ilvl="7" w:tplc="A346243E">
      <w:numFmt w:val="decimal"/>
      <w:lvlText w:val=""/>
      <w:lvlJc w:val="left"/>
    </w:lvl>
    <w:lvl w:ilvl="8" w:tplc="CF6E30D2">
      <w:numFmt w:val="decimal"/>
      <w:lvlText w:val=""/>
      <w:lvlJc w:val="left"/>
    </w:lvl>
  </w:abstractNum>
  <w:abstractNum w:abstractNumId="134" w15:restartNumberingAfterBreak="0">
    <w:nsid w:val="569B33FC"/>
    <w:multiLevelType w:val="hybridMultilevel"/>
    <w:tmpl w:val="5164BD38"/>
    <w:lvl w:ilvl="0" w:tplc="040C0017">
      <w:start w:val="1"/>
      <w:numFmt w:val="lowerLetter"/>
      <w:lvlText w:val="%1)"/>
      <w:lvlJc w:val="left"/>
    </w:lvl>
    <w:lvl w:ilvl="1" w:tplc="DFAC6394">
      <w:start w:val="23"/>
      <w:numFmt w:val="decimal"/>
      <w:lvlText w:val=""/>
      <w:lvlJc w:val="left"/>
    </w:lvl>
    <w:lvl w:ilvl="2" w:tplc="BA0C044E">
      <w:start w:val="23"/>
      <w:numFmt w:val="decimal"/>
      <w:lvlText w:val=""/>
      <w:lvlJc w:val="left"/>
    </w:lvl>
    <w:lvl w:ilvl="3" w:tplc="977E40C6">
      <w:start w:val="23"/>
      <w:numFmt w:val="decimal"/>
      <w:lvlText w:val=""/>
      <w:lvlJc w:val="left"/>
    </w:lvl>
    <w:lvl w:ilvl="4" w:tplc="45182412">
      <w:start w:val="23"/>
      <w:numFmt w:val="decimal"/>
      <w:lvlText w:val=""/>
      <w:lvlJc w:val="left"/>
    </w:lvl>
    <w:lvl w:ilvl="5" w:tplc="1E0E4D70">
      <w:start w:val="23"/>
      <w:numFmt w:val="decimal"/>
      <w:lvlText w:val=""/>
      <w:lvlJc w:val="left"/>
    </w:lvl>
    <w:lvl w:ilvl="6" w:tplc="136EE5E4">
      <w:start w:val="23"/>
      <w:numFmt w:val="decimal"/>
      <w:lvlText w:val=""/>
      <w:lvlJc w:val="left"/>
    </w:lvl>
    <w:lvl w:ilvl="7" w:tplc="004015B4">
      <w:start w:val="65536"/>
      <w:numFmt w:val="decimal"/>
      <w:lvlText w:val=""/>
      <w:lvlJc w:val="left"/>
    </w:lvl>
    <w:lvl w:ilvl="8" w:tplc="2360676E">
      <w:start w:val="23"/>
      <w:numFmt w:val="decimal"/>
      <w:lvlText w:val=""/>
      <w:lvlJc w:val="left"/>
    </w:lvl>
  </w:abstractNum>
  <w:abstractNum w:abstractNumId="135" w15:restartNumberingAfterBreak="0">
    <w:nsid w:val="56C32E02"/>
    <w:multiLevelType w:val="hybridMultilevel"/>
    <w:tmpl w:val="B89823CA"/>
    <w:lvl w:ilvl="0" w:tplc="040C0017">
      <w:start w:val="1"/>
      <w:numFmt w:val="lowerLetter"/>
      <w:lvlText w:val="%1)"/>
      <w:lvlJc w:val="left"/>
      <w:pPr>
        <w:tabs>
          <w:tab w:val="num" w:pos="360"/>
        </w:tabs>
      </w:pPr>
    </w:lvl>
    <w:lvl w:ilvl="1" w:tplc="CD640786">
      <w:start w:val="1507328"/>
      <w:numFmt w:val="decimal"/>
      <w:lvlText w:val=""/>
      <w:lvlJc w:val="left"/>
    </w:lvl>
    <w:lvl w:ilvl="2" w:tplc="11F06218">
      <w:numFmt w:val="none"/>
      <w:lvlText w:val=""/>
      <w:lvlJc w:val="left"/>
      <w:pPr>
        <w:tabs>
          <w:tab w:val="num" w:pos="360"/>
        </w:tabs>
      </w:pPr>
    </w:lvl>
    <w:lvl w:ilvl="3" w:tplc="CA7E01C2">
      <w:numFmt w:val="none"/>
      <w:lvlText w:val=""/>
      <w:lvlJc w:val="left"/>
      <w:pPr>
        <w:tabs>
          <w:tab w:val="num" w:pos="360"/>
        </w:tabs>
      </w:pPr>
    </w:lvl>
    <w:lvl w:ilvl="4" w:tplc="EB9669D8">
      <w:start w:val="788529152"/>
      <w:numFmt w:val="decimal"/>
      <w:lvlText w:val=""/>
      <w:lvlJc w:val="left"/>
    </w:lvl>
    <w:lvl w:ilvl="5" w:tplc="DB36429C">
      <w:start w:val="671089408"/>
      <w:numFmt w:val="decimal"/>
      <w:lvlText w:val=""/>
      <w:lvlJc w:val="left"/>
    </w:lvl>
    <w:lvl w:ilvl="6" w:tplc="EBAA9618">
      <w:numFmt w:val="decimal"/>
      <w:lvlText w:val=""/>
      <w:lvlJc w:val="left"/>
    </w:lvl>
    <w:lvl w:ilvl="7" w:tplc="8D58036A">
      <w:numFmt w:val="decimal"/>
      <w:lvlText w:val=""/>
      <w:lvlJc w:val="left"/>
    </w:lvl>
    <w:lvl w:ilvl="8" w:tplc="4B3E0726">
      <w:numFmt w:val="decimal"/>
      <w:lvlText w:val=""/>
      <w:lvlJc w:val="left"/>
    </w:lvl>
  </w:abstractNum>
  <w:abstractNum w:abstractNumId="136" w15:restartNumberingAfterBreak="0">
    <w:nsid w:val="571D2CA9"/>
    <w:multiLevelType w:val="hybridMultilevel"/>
    <w:tmpl w:val="1EA4D8CE"/>
    <w:lvl w:ilvl="0" w:tplc="040C0017">
      <w:start w:val="1"/>
      <w:numFmt w:val="lowerLetter"/>
      <w:lvlText w:val="%1)"/>
      <w:lvlJc w:val="left"/>
      <w:pPr>
        <w:tabs>
          <w:tab w:val="num" w:pos="360"/>
        </w:tabs>
      </w:pPr>
    </w:lvl>
    <w:lvl w:ilvl="1" w:tplc="FC0CFD66">
      <w:start w:val="1507328"/>
      <w:numFmt w:val="decimal"/>
      <w:lvlText w:val=""/>
      <w:lvlJc w:val="left"/>
    </w:lvl>
    <w:lvl w:ilvl="2" w:tplc="D56411D4">
      <w:numFmt w:val="none"/>
      <w:lvlText w:val=""/>
      <w:lvlJc w:val="left"/>
      <w:pPr>
        <w:tabs>
          <w:tab w:val="num" w:pos="360"/>
        </w:tabs>
      </w:pPr>
    </w:lvl>
    <w:lvl w:ilvl="3" w:tplc="470C1D28">
      <w:numFmt w:val="none"/>
      <w:lvlText w:val=""/>
      <w:lvlJc w:val="left"/>
      <w:pPr>
        <w:tabs>
          <w:tab w:val="num" w:pos="360"/>
        </w:tabs>
      </w:pPr>
    </w:lvl>
    <w:lvl w:ilvl="4" w:tplc="CF3E0720">
      <w:start w:val="788529152"/>
      <w:numFmt w:val="decimal"/>
      <w:lvlText w:val=""/>
      <w:lvlJc w:val="left"/>
    </w:lvl>
    <w:lvl w:ilvl="5" w:tplc="C3A65BD4">
      <w:start w:val="671089408"/>
      <w:numFmt w:val="decimal"/>
      <w:lvlText w:val=""/>
      <w:lvlJc w:val="left"/>
    </w:lvl>
    <w:lvl w:ilvl="6" w:tplc="30FEF17A">
      <w:numFmt w:val="decimal"/>
      <w:lvlText w:val=""/>
      <w:lvlJc w:val="left"/>
    </w:lvl>
    <w:lvl w:ilvl="7" w:tplc="8698E00E">
      <w:numFmt w:val="decimal"/>
      <w:lvlText w:val=""/>
      <w:lvlJc w:val="left"/>
    </w:lvl>
    <w:lvl w:ilvl="8" w:tplc="FCA88104">
      <w:numFmt w:val="decimal"/>
      <w:lvlText w:val=""/>
      <w:lvlJc w:val="left"/>
    </w:lvl>
  </w:abstractNum>
  <w:abstractNum w:abstractNumId="137" w15:restartNumberingAfterBreak="0">
    <w:nsid w:val="57355CD5"/>
    <w:multiLevelType w:val="hybridMultilevel"/>
    <w:tmpl w:val="595CAEE8"/>
    <w:lvl w:ilvl="0" w:tplc="040C0017">
      <w:start w:val="1"/>
      <w:numFmt w:val="low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38" w15:restartNumberingAfterBreak="0">
    <w:nsid w:val="58FD1EAF"/>
    <w:multiLevelType w:val="hybridMultilevel"/>
    <w:tmpl w:val="F0544A1E"/>
    <w:lvl w:ilvl="0" w:tplc="040C0017">
      <w:start w:val="1"/>
      <w:numFmt w:val="lowerLetter"/>
      <w:lvlText w:val="%1)"/>
      <w:lvlJc w:val="left"/>
      <w:pPr>
        <w:tabs>
          <w:tab w:val="num" w:pos="360"/>
        </w:tabs>
      </w:pPr>
    </w:lvl>
    <w:lvl w:ilvl="1" w:tplc="9CD65D3A">
      <w:start w:val="1507328"/>
      <w:numFmt w:val="decimal"/>
      <w:lvlText w:val=""/>
      <w:lvlJc w:val="left"/>
    </w:lvl>
    <w:lvl w:ilvl="2" w:tplc="EAFE9250">
      <w:numFmt w:val="none"/>
      <w:lvlText w:val=""/>
      <w:lvlJc w:val="left"/>
      <w:pPr>
        <w:tabs>
          <w:tab w:val="num" w:pos="360"/>
        </w:tabs>
      </w:pPr>
    </w:lvl>
    <w:lvl w:ilvl="3" w:tplc="71648BA0">
      <w:numFmt w:val="none"/>
      <w:lvlText w:val=""/>
      <w:lvlJc w:val="left"/>
      <w:pPr>
        <w:tabs>
          <w:tab w:val="num" w:pos="360"/>
        </w:tabs>
      </w:pPr>
    </w:lvl>
    <w:lvl w:ilvl="4" w:tplc="052812DE">
      <w:start w:val="788529152"/>
      <w:numFmt w:val="decimal"/>
      <w:lvlText w:val=""/>
      <w:lvlJc w:val="left"/>
    </w:lvl>
    <w:lvl w:ilvl="5" w:tplc="1F08FD5C">
      <w:start w:val="671089408"/>
      <w:numFmt w:val="decimal"/>
      <w:lvlText w:val=""/>
      <w:lvlJc w:val="left"/>
    </w:lvl>
    <w:lvl w:ilvl="6" w:tplc="65224558">
      <w:numFmt w:val="decimal"/>
      <w:lvlText w:val=""/>
      <w:lvlJc w:val="left"/>
    </w:lvl>
    <w:lvl w:ilvl="7" w:tplc="D54A0D0E">
      <w:numFmt w:val="decimal"/>
      <w:lvlText w:val=""/>
      <w:lvlJc w:val="left"/>
    </w:lvl>
    <w:lvl w:ilvl="8" w:tplc="0F880F28">
      <w:numFmt w:val="decimal"/>
      <w:lvlText w:val=""/>
      <w:lvlJc w:val="left"/>
    </w:lvl>
  </w:abstractNum>
  <w:abstractNum w:abstractNumId="139" w15:restartNumberingAfterBreak="0">
    <w:nsid w:val="592E6FBE"/>
    <w:multiLevelType w:val="hybridMultilevel"/>
    <w:tmpl w:val="95EAC4D4"/>
    <w:lvl w:ilvl="0" w:tplc="040C000F">
      <w:start w:val="1"/>
      <w:numFmt w:val="decimal"/>
      <w:lvlText w:val="%1."/>
      <w:lvlJc w:val="left"/>
      <w:pPr>
        <w:tabs>
          <w:tab w:val="num" w:pos="-140"/>
        </w:tabs>
      </w:pPr>
    </w:lvl>
    <w:lvl w:ilvl="1" w:tplc="2DCAEE96">
      <w:start w:val="1507328"/>
      <w:numFmt w:val="decimal"/>
      <w:lvlText w:val=""/>
      <w:lvlJc w:val="left"/>
    </w:lvl>
    <w:lvl w:ilvl="2" w:tplc="6FFE05A6">
      <w:numFmt w:val="none"/>
      <w:lvlText w:val=""/>
      <w:lvlJc w:val="left"/>
      <w:pPr>
        <w:tabs>
          <w:tab w:val="num" w:pos="-140"/>
        </w:tabs>
      </w:pPr>
    </w:lvl>
    <w:lvl w:ilvl="3" w:tplc="ED4AD240">
      <w:numFmt w:val="none"/>
      <w:lvlText w:val=""/>
      <w:lvlJc w:val="left"/>
      <w:pPr>
        <w:tabs>
          <w:tab w:val="num" w:pos="-140"/>
        </w:tabs>
      </w:pPr>
    </w:lvl>
    <w:lvl w:ilvl="4" w:tplc="943A0EF0">
      <w:start w:val="788529152"/>
      <w:numFmt w:val="decimal"/>
      <w:lvlText w:val=""/>
      <w:lvlJc w:val="left"/>
    </w:lvl>
    <w:lvl w:ilvl="5" w:tplc="6E34354E">
      <w:start w:val="671089408"/>
      <w:numFmt w:val="decimal"/>
      <w:lvlText w:val=""/>
      <w:lvlJc w:val="left"/>
    </w:lvl>
    <w:lvl w:ilvl="6" w:tplc="531259DE">
      <w:numFmt w:val="decimal"/>
      <w:lvlText w:val=""/>
      <w:lvlJc w:val="left"/>
    </w:lvl>
    <w:lvl w:ilvl="7" w:tplc="305A4032">
      <w:numFmt w:val="decimal"/>
      <w:lvlText w:val=""/>
      <w:lvlJc w:val="left"/>
    </w:lvl>
    <w:lvl w:ilvl="8" w:tplc="2F4A98BA">
      <w:numFmt w:val="decimal"/>
      <w:lvlText w:val=""/>
      <w:lvlJc w:val="left"/>
    </w:lvl>
  </w:abstractNum>
  <w:abstractNum w:abstractNumId="140" w15:restartNumberingAfterBreak="0">
    <w:nsid w:val="598934C0"/>
    <w:multiLevelType w:val="hybridMultilevel"/>
    <w:tmpl w:val="A8DA5C96"/>
    <w:lvl w:ilvl="0" w:tplc="040C000F">
      <w:start w:val="1"/>
      <w:numFmt w:val="decimal"/>
      <w:lvlText w:val="%1."/>
      <w:lvlJc w:val="left"/>
    </w:lvl>
    <w:lvl w:ilvl="1" w:tplc="2F22A09E">
      <w:numFmt w:val="decimal"/>
      <w:lvlText w:val=""/>
      <w:lvlJc w:val="left"/>
    </w:lvl>
    <w:lvl w:ilvl="2" w:tplc="683C2CF4">
      <w:numFmt w:val="decimal"/>
      <w:lvlText w:val=""/>
      <w:lvlJc w:val="left"/>
    </w:lvl>
    <w:lvl w:ilvl="3" w:tplc="1B04DFF2">
      <w:numFmt w:val="decimal"/>
      <w:lvlText w:val=""/>
      <w:lvlJc w:val="left"/>
    </w:lvl>
    <w:lvl w:ilvl="4" w:tplc="EFC26486">
      <w:numFmt w:val="decimal"/>
      <w:lvlText w:val=""/>
      <w:lvlJc w:val="left"/>
    </w:lvl>
    <w:lvl w:ilvl="5" w:tplc="BDCA8800">
      <w:numFmt w:val="decimal"/>
      <w:lvlText w:val=""/>
      <w:lvlJc w:val="left"/>
    </w:lvl>
    <w:lvl w:ilvl="6" w:tplc="09683E94">
      <w:numFmt w:val="decimal"/>
      <w:lvlText w:val=""/>
      <w:lvlJc w:val="left"/>
    </w:lvl>
    <w:lvl w:ilvl="7" w:tplc="000E8072">
      <w:numFmt w:val="decimal"/>
      <w:lvlText w:val=""/>
      <w:lvlJc w:val="left"/>
    </w:lvl>
    <w:lvl w:ilvl="8" w:tplc="FF866DB2">
      <w:numFmt w:val="decimal"/>
      <w:lvlText w:val=""/>
      <w:lvlJc w:val="left"/>
    </w:lvl>
  </w:abstractNum>
  <w:abstractNum w:abstractNumId="141" w15:restartNumberingAfterBreak="0">
    <w:nsid w:val="5C2827DE"/>
    <w:multiLevelType w:val="hybridMultilevel"/>
    <w:tmpl w:val="03564954"/>
    <w:lvl w:ilvl="0" w:tplc="33F80324">
      <w:start w:val="23"/>
      <w:numFmt w:val="decimal"/>
      <w:lvlText w:val=""/>
      <w:lvlJc w:val="left"/>
    </w:lvl>
    <w:lvl w:ilvl="1" w:tplc="0146526E">
      <w:start w:val="1"/>
      <w:numFmt w:val="lowerRoman"/>
      <w:lvlText w:val="%2)"/>
      <w:lvlJc w:val="left"/>
      <w:rPr>
        <w:rFonts w:hint="default"/>
      </w:rPr>
    </w:lvl>
    <w:lvl w:ilvl="2" w:tplc="A4528140">
      <w:start w:val="23"/>
      <w:numFmt w:val="decimal"/>
      <w:lvlText w:val=""/>
      <w:lvlJc w:val="left"/>
    </w:lvl>
    <w:lvl w:ilvl="3" w:tplc="E932DCF4">
      <w:start w:val="23"/>
      <w:numFmt w:val="decimal"/>
      <w:lvlText w:val=""/>
      <w:lvlJc w:val="left"/>
    </w:lvl>
    <w:lvl w:ilvl="4" w:tplc="1BC6E0D8">
      <w:start w:val="65540"/>
      <w:numFmt w:val="decimal"/>
      <w:lvlText w:val=""/>
      <w:lvlJc w:val="left"/>
    </w:lvl>
    <w:lvl w:ilvl="5" w:tplc="682496B4">
      <w:start w:val="23"/>
      <w:numFmt w:val="decimal"/>
      <w:lvlText w:val=""/>
      <w:lvlJc w:val="left"/>
    </w:lvl>
    <w:lvl w:ilvl="6" w:tplc="08060ECE">
      <w:start w:val="23"/>
      <w:numFmt w:val="decimal"/>
      <w:lvlText w:val=""/>
      <w:lvlJc w:val="left"/>
    </w:lvl>
    <w:lvl w:ilvl="7" w:tplc="5E22B178">
      <w:start w:val="23"/>
      <w:numFmt w:val="decimal"/>
      <w:lvlText w:val=""/>
      <w:lvlJc w:val="left"/>
    </w:lvl>
    <w:lvl w:ilvl="8" w:tplc="FEA492F4">
      <w:start w:val="23"/>
      <w:numFmt w:val="decimal"/>
      <w:lvlText w:val=""/>
      <w:lvlJc w:val="left"/>
    </w:lvl>
  </w:abstractNum>
  <w:abstractNum w:abstractNumId="142" w15:restartNumberingAfterBreak="0">
    <w:nsid w:val="5CD4698D"/>
    <w:multiLevelType w:val="hybridMultilevel"/>
    <w:tmpl w:val="600E6C5C"/>
    <w:lvl w:ilvl="0" w:tplc="A6F233A4">
      <w:start w:val="1"/>
      <w:numFmt w:val="decimal"/>
      <w:lvlText w:val="(%1)"/>
      <w:lvlJc w:val="left"/>
      <w:pPr>
        <w:tabs>
          <w:tab w:val="num" w:pos="360"/>
        </w:tabs>
      </w:pPr>
      <w:rPr>
        <w:rFonts w:hint="default"/>
        <w:color w:val="auto"/>
      </w:rPr>
    </w:lvl>
    <w:lvl w:ilvl="1" w:tplc="D3CCF4F8">
      <w:start w:val="1507328"/>
      <w:numFmt w:val="decimal"/>
      <w:lvlText w:val=""/>
      <w:lvlJc w:val="left"/>
    </w:lvl>
    <w:lvl w:ilvl="2" w:tplc="7A7EC4D8">
      <w:numFmt w:val="none"/>
      <w:lvlText w:val=""/>
      <w:lvlJc w:val="left"/>
      <w:pPr>
        <w:tabs>
          <w:tab w:val="num" w:pos="360"/>
        </w:tabs>
      </w:pPr>
    </w:lvl>
    <w:lvl w:ilvl="3" w:tplc="22660764">
      <w:numFmt w:val="none"/>
      <w:lvlText w:val=""/>
      <w:lvlJc w:val="left"/>
      <w:pPr>
        <w:tabs>
          <w:tab w:val="num" w:pos="360"/>
        </w:tabs>
      </w:pPr>
    </w:lvl>
    <w:lvl w:ilvl="4" w:tplc="CD0CCDA2">
      <w:start w:val="788529152"/>
      <w:numFmt w:val="decimal"/>
      <w:lvlText w:val=""/>
      <w:lvlJc w:val="left"/>
    </w:lvl>
    <w:lvl w:ilvl="5" w:tplc="5F68AC9C">
      <w:start w:val="671089408"/>
      <w:numFmt w:val="decimal"/>
      <w:lvlText w:val=""/>
      <w:lvlJc w:val="left"/>
    </w:lvl>
    <w:lvl w:ilvl="6" w:tplc="90F0B780">
      <w:numFmt w:val="decimal"/>
      <w:lvlText w:val=""/>
      <w:lvlJc w:val="left"/>
    </w:lvl>
    <w:lvl w:ilvl="7" w:tplc="58CE5948">
      <w:numFmt w:val="decimal"/>
      <w:lvlText w:val=""/>
      <w:lvlJc w:val="left"/>
    </w:lvl>
    <w:lvl w:ilvl="8" w:tplc="9C88836E">
      <w:numFmt w:val="decimal"/>
      <w:lvlText w:val=""/>
      <w:lvlJc w:val="left"/>
    </w:lvl>
  </w:abstractNum>
  <w:abstractNum w:abstractNumId="143" w15:restartNumberingAfterBreak="0">
    <w:nsid w:val="5CD46B3D"/>
    <w:multiLevelType w:val="hybridMultilevel"/>
    <w:tmpl w:val="ED1844B2"/>
    <w:lvl w:ilvl="0" w:tplc="040C000F">
      <w:start w:val="1"/>
      <w:numFmt w:val="decimal"/>
      <w:lvlText w:val="%1."/>
      <w:lvlJc w:val="left"/>
      <w:pPr>
        <w:tabs>
          <w:tab w:val="num" w:pos="360"/>
        </w:tabs>
      </w:pPr>
    </w:lvl>
    <w:lvl w:ilvl="1" w:tplc="26387BBE">
      <w:start w:val="1507328"/>
      <w:numFmt w:val="decimal"/>
      <w:lvlText w:val=""/>
      <w:lvlJc w:val="left"/>
    </w:lvl>
    <w:lvl w:ilvl="2" w:tplc="BEB84098">
      <w:numFmt w:val="none"/>
      <w:lvlText w:val=""/>
      <w:lvlJc w:val="left"/>
      <w:pPr>
        <w:tabs>
          <w:tab w:val="num" w:pos="360"/>
        </w:tabs>
      </w:pPr>
    </w:lvl>
    <w:lvl w:ilvl="3" w:tplc="74F20254">
      <w:numFmt w:val="none"/>
      <w:lvlText w:val=""/>
      <w:lvlJc w:val="left"/>
      <w:pPr>
        <w:tabs>
          <w:tab w:val="num" w:pos="360"/>
        </w:tabs>
      </w:pPr>
    </w:lvl>
    <w:lvl w:ilvl="4" w:tplc="CB3E8F58">
      <w:start w:val="788529152"/>
      <w:numFmt w:val="decimal"/>
      <w:lvlText w:val=""/>
      <w:lvlJc w:val="left"/>
    </w:lvl>
    <w:lvl w:ilvl="5" w:tplc="A9BE76D4">
      <w:start w:val="671089408"/>
      <w:numFmt w:val="decimal"/>
      <w:lvlText w:val=""/>
      <w:lvlJc w:val="left"/>
    </w:lvl>
    <w:lvl w:ilvl="6" w:tplc="13CA97A8">
      <w:numFmt w:val="decimal"/>
      <w:lvlText w:val=""/>
      <w:lvlJc w:val="left"/>
    </w:lvl>
    <w:lvl w:ilvl="7" w:tplc="8662F2B4">
      <w:numFmt w:val="decimal"/>
      <w:lvlText w:val=""/>
      <w:lvlJc w:val="left"/>
    </w:lvl>
    <w:lvl w:ilvl="8" w:tplc="63FC3A38">
      <w:numFmt w:val="decimal"/>
      <w:lvlText w:val=""/>
      <w:lvlJc w:val="left"/>
    </w:lvl>
  </w:abstractNum>
  <w:abstractNum w:abstractNumId="144" w15:restartNumberingAfterBreak="0">
    <w:nsid w:val="5DCC1589"/>
    <w:multiLevelType w:val="hybridMultilevel"/>
    <w:tmpl w:val="7F2C3FC0"/>
    <w:lvl w:ilvl="0" w:tplc="040C000F">
      <w:start w:val="1"/>
      <w:numFmt w:val="decimal"/>
      <w:lvlText w:val="%1."/>
      <w:lvlJc w:val="left"/>
    </w:lvl>
    <w:lvl w:ilvl="1" w:tplc="8014E7B2">
      <w:start w:val="23"/>
      <w:numFmt w:val="decimal"/>
      <w:lvlText w:val=""/>
      <w:lvlJc w:val="left"/>
    </w:lvl>
    <w:lvl w:ilvl="2" w:tplc="5A0275BE">
      <w:start w:val="23"/>
      <w:numFmt w:val="decimal"/>
      <w:lvlText w:val=""/>
      <w:lvlJc w:val="left"/>
    </w:lvl>
    <w:lvl w:ilvl="3" w:tplc="64B873FC">
      <w:start w:val="23"/>
      <w:numFmt w:val="decimal"/>
      <w:lvlText w:val=""/>
      <w:lvlJc w:val="left"/>
    </w:lvl>
    <w:lvl w:ilvl="4" w:tplc="041C050C">
      <w:start w:val="65536"/>
      <w:numFmt w:val="decimal"/>
      <w:lvlText w:val=""/>
      <w:lvlJc w:val="left"/>
    </w:lvl>
    <w:lvl w:ilvl="5" w:tplc="DB36270C">
      <w:start w:val="23"/>
      <w:numFmt w:val="decimal"/>
      <w:lvlText w:val=""/>
      <w:lvlJc w:val="left"/>
    </w:lvl>
    <w:lvl w:ilvl="6" w:tplc="77BE11E2">
      <w:start w:val="23"/>
      <w:numFmt w:val="decimal"/>
      <w:lvlText w:val=""/>
      <w:lvlJc w:val="left"/>
    </w:lvl>
    <w:lvl w:ilvl="7" w:tplc="641AD812">
      <w:start w:val="23"/>
      <w:numFmt w:val="decimal"/>
      <w:lvlText w:val=""/>
      <w:lvlJc w:val="left"/>
    </w:lvl>
    <w:lvl w:ilvl="8" w:tplc="D2FA362C">
      <w:start w:val="23"/>
      <w:numFmt w:val="decimal"/>
      <w:lvlText w:val=""/>
      <w:lvlJc w:val="left"/>
    </w:lvl>
  </w:abstractNum>
  <w:abstractNum w:abstractNumId="145" w15:restartNumberingAfterBreak="0">
    <w:nsid w:val="5E6E7095"/>
    <w:multiLevelType w:val="hybridMultilevel"/>
    <w:tmpl w:val="3E58FFC2"/>
    <w:lvl w:ilvl="0" w:tplc="040C0017">
      <w:start w:val="1"/>
      <w:numFmt w:val="lowerLetter"/>
      <w:lvlText w:val="%1)"/>
      <w:lvlJc w:val="left"/>
      <w:pPr>
        <w:tabs>
          <w:tab w:val="num" w:pos="928"/>
        </w:tabs>
      </w:pPr>
    </w:lvl>
    <w:lvl w:ilvl="1" w:tplc="D9E830BE">
      <w:start w:val="1507328"/>
      <w:numFmt w:val="decimal"/>
      <w:lvlText w:val=""/>
      <w:lvlJc w:val="left"/>
    </w:lvl>
    <w:lvl w:ilvl="2" w:tplc="66C8819C">
      <w:numFmt w:val="none"/>
      <w:lvlText w:val=""/>
      <w:lvlJc w:val="left"/>
      <w:pPr>
        <w:tabs>
          <w:tab w:val="num" w:pos="360"/>
        </w:tabs>
      </w:pPr>
    </w:lvl>
    <w:lvl w:ilvl="3" w:tplc="BF548358">
      <w:numFmt w:val="none"/>
      <w:lvlText w:val=""/>
      <w:lvlJc w:val="left"/>
      <w:pPr>
        <w:tabs>
          <w:tab w:val="num" w:pos="360"/>
        </w:tabs>
      </w:pPr>
    </w:lvl>
    <w:lvl w:ilvl="4" w:tplc="53A6A102">
      <w:start w:val="788529152"/>
      <w:numFmt w:val="decimal"/>
      <w:lvlText w:val=""/>
      <w:lvlJc w:val="left"/>
    </w:lvl>
    <w:lvl w:ilvl="5" w:tplc="57722416">
      <w:start w:val="671089408"/>
      <w:numFmt w:val="decimal"/>
      <w:lvlText w:val=""/>
      <w:lvlJc w:val="left"/>
    </w:lvl>
    <w:lvl w:ilvl="6" w:tplc="A4B090DE">
      <w:numFmt w:val="decimal"/>
      <w:lvlText w:val=""/>
      <w:lvlJc w:val="left"/>
    </w:lvl>
    <w:lvl w:ilvl="7" w:tplc="0F0E074E">
      <w:numFmt w:val="decimal"/>
      <w:lvlText w:val=""/>
      <w:lvlJc w:val="left"/>
    </w:lvl>
    <w:lvl w:ilvl="8" w:tplc="7F52CCB2">
      <w:numFmt w:val="decimal"/>
      <w:lvlText w:val=""/>
      <w:lvlJc w:val="left"/>
    </w:lvl>
  </w:abstractNum>
  <w:abstractNum w:abstractNumId="146" w15:restartNumberingAfterBreak="0">
    <w:nsid w:val="60014D17"/>
    <w:multiLevelType w:val="hybridMultilevel"/>
    <w:tmpl w:val="5BCADF72"/>
    <w:lvl w:ilvl="0" w:tplc="040C0001">
      <w:start w:val="1"/>
      <w:numFmt w:val="bullet"/>
      <w:lvlText w:val=""/>
      <w:lvlJc w:val="left"/>
      <w:pPr>
        <w:ind w:left="1494" w:hanging="360"/>
      </w:pPr>
      <w:rPr>
        <w:rFonts w:ascii="Symbol" w:hAnsi="Symbol"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start w:val="1"/>
      <w:numFmt w:val="bullet"/>
      <w:lvlText w:val=""/>
      <w:lvlJc w:val="left"/>
      <w:pPr>
        <w:ind w:left="3654" w:hanging="360"/>
      </w:pPr>
      <w:rPr>
        <w:rFonts w:ascii="Symbol" w:hAnsi="Symbol" w:hint="default"/>
      </w:rPr>
    </w:lvl>
    <w:lvl w:ilvl="4" w:tplc="040C0003">
      <w:start w:val="1"/>
      <w:numFmt w:val="bullet"/>
      <w:lvlText w:val="o"/>
      <w:lvlJc w:val="left"/>
      <w:pPr>
        <w:ind w:left="4374" w:hanging="360"/>
      </w:pPr>
      <w:rPr>
        <w:rFonts w:ascii="Courier New" w:hAnsi="Courier New" w:cs="Courier New" w:hint="default"/>
      </w:rPr>
    </w:lvl>
    <w:lvl w:ilvl="5" w:tplc="040C0005">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7" w15:restartNumberingAfterBreak="0">
    <w:nsid w:val="610C539C"/>
    <w:multiLevelType w:val="multilevel"/>
    <w:tmpl w:val="AA946046"/>
    <w:lvl w:ilvl="0">
      <w:start w:val="1"/>
      <w:numFmt w:val="lowerLetter"/>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48" w15:restartNumberingAfterBreak="0">
    <w:nsid w:val="63950EE1"/>
    <w:multiLevelType w:val="hybridMultilevel"/>
    <w:tmpl w:val="831EB526"/>
    <w:lvl w:ilvl="0" w:tplc="040C0017">
      <w:start w:val="1"/>
      <w:numFmt w:val="lowerLetter"/>
      <w:lvlText w:val="%1)"/>
      <w:lvlJc w:val="left"/>
    </w:lvl>
    <w:lvl w:ilvl="1" w:tplc="233295CA">
      <w:start w:val="23"/>
      <w:numFmt w:val="decimal"/>
      <w:lvlText w:val=""/>
      <w:lvlJc w:val="left"/>
    </w:lvl>
    <w:lvl w:ilvl="2" w:tplc="DB3E64AA">
      <w:start w:val="23"/>
      <w:numFmt w:val="decimal"/>
      <w:lvlText w:val=""/>
      <w:lvlJc w:val="left"/>
    </w:lvl>
    <w:lvl w:ilvl="3" w:tplc="493E4652">
      <w:start w:val="23"/>
      <w:numFmt w:val="decimal"/>
      <w:lvlText w:val=""/>
      <w:lvlJc w:val="left"/>
    </w:lvl>
    <w:lvl w:ilvl="4" w:tplc="08365698">
      <w:start w:val="23"/>
      <w:numFmt w:val="decimal"/>
      <w:lvlText w:val=""/>
      <w:lvlJc w:val="left"/>
    </w:lvl>
    <w:lvl w:ilvl="5" w:tplc="614C1B64">
      <w:start w:val="23"/>
      <w:numFmt w:val="decimal"/>
      <w:lvlText w:val=""/>
      <w:lvlJc w:val="left"/>
    </w:lvl>
    <w:lvl w:ilvl="6" w:tplc="14F696A6">
      <w:start w:val="23"/>
      <w:numFmt w:val="decimal"/>
      <w:lvlText w:val=""/>
      <w:lvlJc w:val="left"/>
    </w:lvl>
    <w:lvl w:ilvl="7" w:tplc="F0B6FBC8">
      <w:start w:val="65540"/>
      <w:numFmt w:val="decimal"/>
      <w:lvlText w:val=""/>
      <w:lvlJc w:val="left"/>
    </w:lvl>
    <w:lvl w:ilvl="8" w:tplc="F274D720">
      <w:start w:val="23"/>
      <w:numFmt w:val="decimal"/>
      <w:lvlText w:val=""/>
      <w:lvlJc w:val="left"/>
    </w:lvl>
  </w:abstractNum>
  <w:abstractNum w:abstractNumId="149" w15:restartNumberingAfterBreak="0">
    <w:nsid w:val="63BC781A"/>
    <w:multiLevelType w:val="multilevel"/>
    <w:tmpl w:val="B2AA9B74"/>
    <w:lvl w:ilvl="0">
      <w:start w:val="1"/>
      <w:numFmt w:val="lowerLetter"/>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50" w15:restartNumberingAfterBreak="0">
    <w:nsid w:val="663545DF"/>
    <w:multiLevelType w:val="multilevel"/>
    <w:tmpl w:val="6C205FA8"/>
    <w:lvl w:ilvl="0">
      <w:start w:val="1"/>
      <w:numFmt w:val="lowerLetter"/>
      <w:lvlText w:val="%1)"/>
      <w:lvlJc w:val="left"/>
      <w:pPr>
        <w:ind w:left="1080" w:hanging="360"/>
      </w:pPr>
    </w:lvl>
    <w:lvl w:ilvl="1">
      <w:start w:val="1"/>
      <w:numFmt w:val="decimal"/>
      <w:lvlText w:val="%1.%2."/>
      <w:lvlJc w:val="left"/>
      <w:pPr>
        <w:ind w:left="377" w:hanging="432"/>
      </w:pPr>
    </w:lvl>
    <w:lvl w:ilvl="2">
      <w:start w:val="1"/>
      <w:numFmt w:val="decimal"/>
      <w:lvlText w:val="%1.%2.%3."/>
      <w:lvlJc w:val="left"/>
      <w:pPr>
        <w:ind w:left="809" w:hanging="504"/>
      </w:pPr>
    </w:lvl>
    <w:lvl w:ilvl="3">
      <w:start w:val="1"/>
      <w:numFmt w:val="decimal"/>
      <w:lvlText w:val="%1.%2.%3.%4."/>
      <w:lvlJc w:val="left"/>
      <w:pPr>
        <w:ind w:left="1313" w:hanging="648"/>
      </w:pPr>
    </w:lvl>
    <w:lvl w:ilvl="4">
      <w:start w:val="1"/>
      <w:numFmt w:val="decimal"/>
      <w:lvlText w:val="%1.%2.%3.%4.%5."/>
      <w:lvlJc w:val="left"/>
      <w:pPr>
        <w:ind w:left="1817" w:hanging="792"/>
      </w:pPr>
    </w:lvl>
    <w:lvl w:ilvl="5">
      <w:start w:val="1"/>
      <w:numFmt w:val="decimal"/>
      <w:lvlText w:val="%1.%2.%3.%4.%5.%6."/>
      <w:lvlJc w:val="left"/>
      <w:pPr>
        <w:ind w:left="2321" w:hanging="936"/>
      </w:pPr>
    </w:lvl>
    <w:lvl w:ilvl="6">
      <w:start w:val="1"/>
      <w:numFmt w:val="decimal"/>
      <w:lvlText w:val="%1.%2.%3.%4.%5.%6.%7."/>
      <w:lvlJc w:val="left"/>
      <w:pPr>
        <w:ind w:left="2825" w:hanging="1080"/>
      </w:pPr>
    </w:lvl>
    <w:lvl w:ilvl="7">
      <w:start w:val="1"/>
      <w:numFmt w:val="decimal"/>
      <w:lvlText w:val="%1.%2.%3.%4.%5.%6.%7.%8."/>
      <w:lvlJc w:val="left"/>
      <w:pPr>
        <w:ind w:left="3329" w:hanging="1224"/>
      </w:pPr>
    </w:lvl>
    <w:lvl w:ilvl="8">
      <w:start w:val="1"/>
      <w:numFmt w:val="decimal"/>
      <w:lvlText w:val="%1.%2.%3.%4.%5.%6.%7.%8.%9."/>
      <w:lvlJc w:val="left"/>
      <w:pPr>
        <w:ind w:left="3905" w:hanging="1440"/>
      </w:pPr>
    </w:lvl>
  </w:abstractNum>
  <w:abstractNum w:abstractNumId="151" w15:restartNumberingAfterBreak="0">
    <w:nsid w:val="66A3385A"/>
    <w:multiLevelType w:val="hybridMultilevel"/>
    <w:tmpl w:val="14242592"/>
    <w:lvl w:ilvl="0" w:tplc="040C000F">
      <w:start w:val="1"/>
      <w:numFmt w:val="decimal"/>
      <w:lvlText w:val="%1."/>
      <w:lvlJc w:val="left"/>
      <w:pPr>
        <w:tabs>
          <w:tab w:val="num" w:pos="360"/>
        </w:tabs>
      </w:pPr>
    </w:lvl>
    <w:lvl w:ilvl="1" w:tplc="5CA213C6">
      <w:start w:val="1507328"/>
      <w:numFmt w:val="decimal"/>
      <w:lvlText w:val=""/>
      <w:lvlJc w:val="left"/>
    </w:lvl>
    <w:lvl w:ilvl="2" w:tplc="D4647D8A">
      <w:numFmt w:val="none"/>
      <w:lvlText w:val=""/>
      <w:lvlJc w:val="left"/>
      <w:pPr>
        <w:tabs>
          <w:tab w:val="num" w:pos="360"/>
        </w:tabs>
      </w:pPr>
    </w:lvl>
    <w:lvl w:ilvl="3" w:tplc="89EA44C2">
      <w:numFmt w:val="none"/>
      <w:lvlText w:val=""/>
      <w:lvlJc w:val="left"/>
      <w:pPr>
        <w:tabs>
          <w:tab w:val="num" w:pos="360"/>
        </w:tabs>
      </w:pPr>
    </w:lvl>
    <w:lvl w:ilvl="4" w:tplc="2F0C3E8A">
      <w:start w:val="788529152"/>
      <w:numFmt w:val="decimal"/>
      <w:lvlText w:val=""/>
      <w:lvlJc w:val="left"/>
    </w:lvl>
    <w:lvl w:ilvl="5" w:tplc="9ADECB84">
      <w:start w:val="671089408"/>
      <w:numFmt w:val="decimal"/>
      <w:lvlText w:val=""/>
      <w:lvlJc w:val="left"/>
    </w:lvl>
    <w:lvl w:ilvl="6" w:tplc="4600EDAA">
      <w:numFmt w:val="decimal"/>
      <w:lvlText w:val=""/>
      <w:lvlJc w:val="left"/>
    </w:lvl>
    <w:lvl w:ilvl="7" w:tplc="3146BD4A">
      <w:numFmt w:val="decimal"/>
      <w:lvlText w:val=""/>
      <w:lvlJc w:val="left"/>
    </w:lvl>
    <w:lvl w:ilvl="8" w:tplc="64C686F6">
      <w:numFmt w:val="decimal"/>
      <w:lvlText w:val=""/>
      <w:lvlJc w:val="left"/>
    </w:lvl>
  </w:abstractNum>
  <w:abstractNum w:abstractNumId="152" w15:restartNumberingAfterBreak="0">
    <w:nsid w:val="66FC0DC6"/>
    <w:multiLevelType w:val="multilevel"/>
    <w:tmpl w:val="3E06E29A"/>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3" w15:restartNumberingAfterBreak="0">
    <w:nsid w:val="67601CDD"/>
    <w:multiLevelType w:val="hybridMultilevel"/>
    <w:tmpl w:val="075C923C"/>
    <w:lvl w:ilvl="0" w:tplc="040C0017">
      <w:start w:val="1"/>
      <w:numFmt w:val="lowerLetter"/>
      <w:lvlText w:val="%1)"/>
      <w:lvlJc w:val="left"/>
      <w:pPr>
        <w:tabs>
          <w:tab w:val="num" w:pos="360"/>
        </w:tabs>
      </w:pPr>
    </w:lvl>
    <w:lvl w:ilvl="1" w:tplc="BA5C05FE">
      <w:start w:val="1507328"/>
      <w:numFmt w:val="decimal"/>
      <w:lvlText w:val=""/>
      <w:lvlJc w:val="left"/>
    </w:lvl>
    <w:lvl w:ilvl="2" w:tplc="5EE034BC">
      <w:numFmt w:val="none"/>
      <w:lvlText w:val=""/>
      <w:lvlJc w:val="left"/>
      <w:pPr>
        <w:tabs>
          <w:tab w:val="num" w:pos="360"/>
        </w:tabs>
      </w:pPr>
    </w:lvl>
    <w:lvl w:ilvl="3" w:tplc="729079E8">
      <w:numFmt w:val="none"/>
      <w:lvlText w:val=""/>
      <w:lvlJc w:val="left"/>
      <w:pPr>
        <w:tabs>
          <w:tab w:val="num" w:pos="360"/>
        </w:tabs>
      </w:pPr>
    </w:lvl>
    <w:lvl w:ilvl="4" w:tplc="4F20E330">
      <w:start w:val="788529152"/>
      <w:numFmt w:val="decimal"/>
      <w:lvlText w:val=""/>
      <w:lvlJc w:val="left"/>
    </w:lvl>
    <w:lvl w:ilvl="5" w:tplc="513AAD72">
      <w:start w:val="671089408"/>
      <w:numFmt w:val="decimal"/>
      <w:lvlText w:val=""/>
      <w:lvlJc w:val="left"/>
    </w:lvl>
    <w:lvl w:ilvl="6" w:tplc="5D90C3D2">
      <w:numFmt w:val="decimal"/>
      <w:lvlText w:val=""/>
      <w:lvlJc w:val="left"/>
    </w:lvl>
    <w:lvl w:ilvl="7" w:tplc="DFFEADB0">
      <w:numFmt w:val="decimal"/>
      <w:lvlText w:val=""/>
      <w:lvlJc w:val="left"/>
    </w:lvl>
    <w:lvl w:ilvl="8" w:tplc="EAD0EDA8">
      <w:numFmt w:val="decimal"/>
      <w:lvlText w:val=""/>
      <w:lvlJc w:val="left"/>
    </w:lvl>
  </w:abstractNum>
  <w:abstractNum w:abstractNumId="154" w15:restartNumberingAfterBreak="0">
    <w:nsid w:val="68677FE9"/>
    <w:multiLevelType w:val="hybridMultilevel"/>
    <w:tmpl w:val="CEFC58D4"/>
    <w:lvl w:ilvl="0" w:tplc="040C0017">
      <w:start w:val="1"/>
      <w:numFmt w:val="lowerLetter"/>
      <w:lvlText w:val="%1)"/>
      <w:lvlJc w:val="left"/>
      <w:pPr>
        <w:tabs>
          <w:tab w:val="num" w:pos="360"/>
        </w:tabs>
      </w:pPr>
    </w:lvl>
    <w:lvl w:ilvl="1" w:tplc="C4B02DA6">
      <w:start w:val="1507328"/>
      <w:numFmt w:val="decimal"/>
      <w:lvlText w:val=""/>
      <w:lvlJc w:val="left"/>
    </w:lvl>
    <w:lvl w:ilvl="2" w:tplc="A1DE2A90">
      <w:numFmt w:val="none"/>
      <w:lvlText w:val=""/>
      <w:lvlJc w:val="left"/>
      <w:pPr>
        <w:tabs>
          <w:tab w:val="num" w:pos="360"/>
        </w:tabs>
      </w:pPr>
    </w:lvl>
    <w:lvl w:ilvl="3" w:tplc="5A5CCD34">
      <w:numFmt w:val="none"/>
      <w:lvlText w:val=""/>
      <w:lvlJc w:val="left"/>
      <w:pPr>
        <w:tabs>
          <w:tab w:val="num" w:pos="360"/>
        </w:tabs>
      </w:pPr>
    </w:lvl>
    <w:lvl w:ilvl="4" w:tplc="D8B8ACC4">
      <w:start w:val="788529152"/>
      <w:numFmt w:val="decimal"/>
      <w:lvlText w:val=""/>
      <w:lvlJc w:val="left"/>
    </w:lvl>
    <w:lvl w:ilvl="5" w:tplc="4A644D60">
      <w:start w:val="671089408"/>
      <w:numFmt w:val="decimal"/>
      <w:lvlText w:val=""/>
      <w:lvlJc w:val="left"/>
    </w:lvl>
    <w:lvl w:ilvl="6" w:tplc="B71A130A">
      <w:numFmt w:val="decimal"/>
      <w:lvlText w:val=""/>
      <w:lvlJc w:val="left"/>
    </w:lvl>
    <w:lvl w:ilvl="7" w:tplc="CD42EC22">
      <w:numFmt w:val="decimal"/>
      <w:lvlText w:val=""/>
      <w:lvlJc w:val="left"/>
    </w:lvl>
    <w:lvl w:ilvl="8" w:tplc="5388E2D0">
      <w:numFmt w:val="decimal"/>
      <w:lvlText w:val=""/>
      <w:lvlJc w:val="left"/>
    </w:lvl>
  </w:abstractNum>
  <w:abstractNum w:abstractNumId="155" w15:restartNumberingAfterBreak="0">
    <w:nsid w:val="68AA2070"/>
    <w:multiLevelType w:val="multilevel"/>
    <w:tmpl w:val="3E26B8C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68F5529D"/>
    <w:multiLevelType w:val="hybridMultilevel"/>
    <w:tmpl w:val="BC20BE70"/>
    <w:lvl w:ilvl="0" w:tplc="040C000F">
      <w:start w:val="1"/>
      <w:numFmt w:val="decimal"/>
      <w:lvlText w:val="%1."/>
      <w:lvlJc w:val="left"/>
    </w:lvl>
    <w:lvl w:ilvl="1" w:tplc="41F26DC6">
      <w:start w:val="23"/>
      <w:numFmt w:val="decimal"/>
      <w:lvlText w:val=""/>
      <w:lvlJc w:val="left"/>
    </w:lvl>
    <w:lvl w:ilvl="2" w:tplc="C0E8FC94">
      <w:start w:val="23"/>
      <w:numFmt w:val="decimal"/>
      <w:lvlText w:val=""/>
      <w:lvlJc w:val="left"/>
    </w:lvl>
    <w:lvl w:ilvl="3" w:tplc="5ED8E18A">
      <w:start w:val="23"/>
      <w:numFmt w:val="decimal"/>
      <w:lvlText w:val=""/>
      <w:lvlJc w:val="left"/>
    </w:lvl>
    <w:lvl w:ilvl="4" w:tplc="08A0404C">
      <w:start w:val="65536"/>
      <w:numFmt w:val="decimal"/>
      <w:lvlText w:val=""/>
      <w:lvlJc w:val="left"/>
    </w:lvl>
    <w:lvl w:ilvl="5" w:tplc="2794A09A">
      <w:start w:val="23"/>
      <w:numFmt w:val="decimal"/>
      <w:lvlText w:val=""/>
      <w:lvlJc w:val="left"/>
    </w:lvl>
    <w:lvl w:ilvl="6" w:tplc="AAC24F72">
      <w:start w:val="23"/>
      <w:numFmt w:val="decimal"/>
      <w:lvlText w:val=""/>
      <w:lvlJc w:val="left"/>
    </w:lvl>
    <w:lvl w:ilvl="7" w:tplc="4CB89B04">
      <w:start w:val="23"/>
      <w:numFmt w:val="decimal"/>
      <w:lvlText w:val=""/>
      <w:lvlJc w:val="left"/>
    </w:lvl>
    <w:lvl w:ilvl="8" w:tplc="82EC19E4">
      <w:start w:val="23"/>
      <w:numFmt w:val="decimal"/>
      <w:lvlText w:val=""/>
      <w:lvlJc w:val="left"/>
    </w:lvl>
  </w:abstractNum>
  <w:abstractNum w:abstractNumId="157" w15:restartNumberingAfterBreak="0">
    <w:nsid w:val="69A52A64"/>
    <w:multiLevelType w:val="hybridMultilevel"/>
    <w:tmpl w:val="823A4D0E"/>
    <w:lvl w:ilvl="0" w:tplc="040C000F">
      <w:start w:val="1"/>
      <w:numFmt w:val="decimal"/>
      <w:lvlText w:val="%1."/>
      <w:lvlJc w:val="left"/>
    </w:lvl>
    <w:lvl w:ilvl="1" w:tplc="2E7A7778">
      <w:start w:val="23"/>
      <w:numFmt w:val="decimal"/>
      <w:lvlText w:val=""/>
      <w:lvlJc w:val="left"/>
    </w:lvl>
    <w:lvl w:ilvl="2" w:tplc="D974E41A">
      <w:start w:val="23"/>
      <w:numFmt w:val="decimal"/>
      <w:lvlText w:val=""/>
      <w:lvlJc w:val="left"/>
    </w:lvl>
    <w:lvl w:ilvl="3" w:tplc="57BE784A">
      <w:start w:val="23"/>
      <w:numFmt w:val="decimal"/>
      <w:lvlText w:val=""/>
      <w:lvlJc w:val="left"/>
    </w:lvl>
    <w:lvl w:ilvl="4" w:tplc="096E3B14">
      <w:start w:val="65536"/>
      <w:numFmt w:val="decimal"/>
      <w:lvlText w:val=""/>
      <w:lvlJc w:val="left"/>
    </w:lvl>
    <w:lvl w:ilvl="5" w:tplc="EC726594">
      <w:start w:val="23"/>
      <w:numFmt w:val="decimal"/>
      <w:lvlText w:val=""/>
      <w:lvlJc w:val="left"/>
    </w:lvl>
    <w:lvl w:ilvl="6" w:tplc="553C492E">
      <w:start w:val="23"/>
      <w:numFmt w:val="decimal"/>
      <w:lvlText w:val=""/>
      <w:lvlJc w:val="left"/>
    </w:lvl>
    <w:lvl w:ilvl="7" w:tplc="E98E8026">
      <w:start w:val="23"/>
      <w:numFmt w:val="decimal"/>
      <w:lvlText w:val=""/>
      <w:lvlJc w:val="left"/>
    </w:lvl>
    <w:lvl w:ilvl="8" w:tplc="9536B2BC">
      <w:start w:val="23"/>
      <w:numFmt w:val="decimal"/>
      <w:lvlText w:val=""/>
      <w:lvlJc w:val="left"/>
    </w:lvl>
  </w:abstractNum>
  <w:abstractNum w:abstractNumId="158" w15:restartNumberingAfterBreak="0">
    <w:nsid w:val="6AB7355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6AE35D7B"/>
    <w:multiLevelType w:val="hybridMultilevel"/>
    <w:tmpl w:val="E08A934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0" w15:restartNumberingAfterBreak="0">
    <w:nsid w:val="6AF63F27"/>
    <w:multiLevelType w:val="hybridMultilevel"/>
    <w:tmpl w:val="E2E651CA"/>
    <w:lvl w:ilvl="0" w:tplc="040C000F">
      <w:start w:val="1"/>
      <w:numFmt w:val="decimal"/>
      <w:lvlText w:val="%1."/>
      <w:lvlJc w:val="left"/>
    </w:lvl>
    <w:lvl w:ilvl="1" w:tplc="FCDAE360">
      <w:start w:val="23"/>
      <w:numFmt w:val="decimal"/>
      <w:lvlText w:val=""/>
      <w:lvlJc w:val="left"/>
    </w:lvl>
    <w:lvl w:ilvl="2" w:tplc="661EF198">
      <w:start w:val="23"/>
      <w:numFmt w:val="decimal"/>
      <w:lvlText w:val=""/>
      <w:lvlJc w:val="left"/>
    </w:lvl>
    <w:lvl w:ilvl="3" w:tplc="E97CEDA6">
      <w:start w:val="23"/>
      <w:numFmt w:val="decimal"/>
      <w:lvlText w:val=""/>
      <w:lvlJc w:val="left"/>
    </w:lvl>
    <w:lvl w:ilvl="4" w:tplc="813421D4">
      <w:start w:val="65536"/>
      <w:numFmt w:val="decimal"/>
      <w:lvlText w:val=""/>
      <w:lvlJc w:val="left"/>
    </w:lvl>
    <w:lvl w:ilvl="5" w:tplc="3E663BF8">
      <w:start w:val="23"/>
      <w:numFmt w:val="decimal"/>
      <w:lvlText w:val=""/>
      <w:lvlJc w:val="left"/>
    </w:lvl>
    <w:lvl w:ilvl="6" w:tplc="F1C82EF4">
      <w:start w:val="23"/>
      <w:numFmt w:val="decimal"/>
      <w:lvlText w:val=""/>
      <w:lvlJc w:val="left"/>
    </w:lvl>
    <w:lvl w:ilvl="7" w:tplc="C2F25298">
      <w:start w:val="23"/>
      <w:numFmt w:val="decimal"/>
      <w:lvlText w:val=""/>
      <w:lvlJc w:val="left"/>
    </w:lvl>
    <w:lvl w:ilvl="8" w:tplc="22B61242">
      <w:start w:val="23"/>
      <w:numFmt w:val="decimal"/>
      <w:lvlText w:val=""/>
      <w:lvlJc w:val="left"/>
    </w:lvl>
  </w:abstractNum>
  <w:abstractNum w:abstractNumId="161" w15:restartNumberingAfterBreak="0">
    <w:nsid w:val="6B2B17AD"/>
    <w:multiLevelType w:val="hybridMultilevel"/>
    <w:tmpl w:val="03182ECC"/>
    <w:lvl w:ilvl="0" w:tplc="040C0017">
      <w:start w:val="1"/>
      <w:numFmt w:val="lowerLetter"/>
      <w:lvlText w:val="%1)"/>
      <w:lvlJc w:val="left"/>
    </w:lvl>
    <w:lvl w:ilvl="1" w:tplc="F1B8D00E">
      <w:start w:val="23"/>
      <w:numFmt w:val="decimal"/>
      <w:lvlText w:val=""/>
      <w:lvlJc w:val="left"/>
    </w:lvl>
    <w:lvl w:ilvl="2" w:tplc="4E3221FC">
      <w:start w:val="23"/>
      <w:numFmt w:val="decimal"/>
      <w:lvlText w:val=""/>
      <w:lvlJc w:val="left"/>
    </w:lvl>
    <w:lvl w:ilvl="3" w:tplc="163E9DB8">
      <w:start w:val="23"/>
      <w:numFmt w:val="decimal"/>
      <w:lvlText w:val=""/>
      <w:lvlJc w:val="left"/>
    </w:lvl>
    <w:lvl w:ilvl="4" w:tplc="0A9665F2">
      <w:start w:val="65540"/>
      <w:numFmt w:val="decimal"/>
      <w:lvlText w:val=""/>
      <w:lvlJc w:val="left"/>
    </w:lvl>
    <w:lvl w:ilvl="5" w:tplc="87F2ED1A">
      <w:start w:val="23"/>
      <w:numFmt w:val="decimal"/>
      <w:lvlText w:val=""/>
      <w:lvlJc w:val="left"/>
    </w:lvl>
    <w:lvl w:ilvl="6" w:tplc="BF2C78B8">
      <w:start w:val="23"/>
      <w:numFmt w:val="decimal"/>
      <w:lvlText w:val=""/>
      <w:lvlJc w:val="left"/>
    </w:lvl>
    <w:lvl w:ilvl="7" w:tplc="A91E5A4E">
      <w:start w:val="23"/>
      <w:numFmt w:val="decimal"/>
      <w:lvlText w:val=""/>
      <w:lvlJc w:val="left"/>
    </w:lvl>
    <w:lvl w:ilvl="8" w:tplc="C25CD996">
      <w:start w:val="23"/>
      <w:numFmt w:val="decimal"/>
      <w:lvlText w:val=""/>
      <w:lvlJc w:val="left"/>
    </w:lvl>
  </w:abstractNum>
  <w:abstractNum w:abstractNumId="162" w15:restartNumberingAfterBreak="0">
    <w:nsid w:val="6D2574A1"/>
    <w:multiLevelType w:val="hybridMultilevel"/>
    <w:tmpl w:val="579A3C18"/>
    <w:lvl w:ilvl="0" w:tplc="040C000F">
      <w:start w:val="1"/>
      <w:numFmt w:val="decimal"/>
      <w:lvlText w:val="%1."/>
      <w:lvlJc w:val="left"/>
    </w:lvl>
    <w:lvl w:ilvl="1" w:tplc="4412D06A">
      <w:start w:val="5888"/>
      <w:numFmt w:val="decimal"/>
      <w:lvlText w:val=""/>
      <w:lvlJc w:val="left"/>
    </w:lvl>
    <w:lvl w:ilvl="2" w:tplc="EC040C18">
      <w:start w:val="5888"/>
      <w:numFmt w:val="decimal"/>
      <w:lvlText w:val=""/>
      <w:lvlJc w:val="left"/>
    </w:lvl>
    <w:lvl w:ilvl="3" w:tplc="3AD45628">
      <w:start w:val="5888"/>
      <w:numFmt w:val="decimal"/>
      <w:lvlText w:val=""/>
      <w:lvlJc w:val="left"/>
    </w:lvl>
    <w:lvl w:ilvl="4" w:tplc="91BA1F5A">
      <w:start w:val="5888"/>
      <w:numFmt w:val="decimal"/>
      <w:lvlText w:val=""/>
      <w:lvlJc w:val="left"/>
    </w:lvl>
    <w:lvl w:ilvl="5" w:tplc="347036E2">
      <w:start w:val="5888"/>
      <w:numFmt w:val="decimal"/>
      <w:lvlText w:val=""/>
      <w:lvlJc w:val="left"/>
    </w:lvl>
    <w:lvl w:ilvl="6" w:tplc="0D8CEF48">
      <w:start w:val="5888"/>
      <w:numFmt w:val="decimal"/>
      <w:lvlText w:val=""/>
      <w:lvlJc w:val="left"/>
    </w:lvl>
    <w:lvl w:ilvl="7" w:tplc="3F1C7DD0">
      <w:start w:val="16777216"/>
      <w:numFmt w:val="decimal"/>
      <w:lvlText w:val="ᜀĀᜀĀ"/>
      <w:lvlJc w:val="left"/>
    </w:lvl>
    <w:lvl w:ilvl="8" w:tplc="1FE28F5C">
      <w:start w:val="256"/>
      <w:numFmt w:val="decimal"/>
      <w:lvlText w:val="⸀ĀᜀĀᜀ"/>
      <w:lvlJc w:val="left"/>
    </w:lvl>
  </w:abstractNum>
  <w:abstractNum w:abstractNumId="163" w15:restartNumberingAfterBreak="0">
    <w:nsid w:val="6E1C01C2"/>
    <w:multiLevelType w:val="hybridMultilevel"/>
    <w:tmpl w:val="AE1E29B0"/>
    <w:lvl w:ilvl="0" w:tplc="040C0017">
      <w:start w:val="1"/>
      <w:numFmt w:val="lowerLetter"/>
      <w:lvlText w:val="%1)"/>
      <w:lvlJc w:val="left"/>
      <w:pPr>
        <w:tabs>
          <w:tab w:val="num" w:pos="360"/>
        </w:tabs>
      </w:pPr>
    </w:lvl>
    <w:lvl w:ilvl="1" w:tplc="24260D2C">
      <w:start w:val="1507328"/>
      <w:numFmt w:val="decimal"/>
      <w:lvlText w:val=""/>
      <w:lvlJc w:val="left"/>
    </w:lvl>
    <w:lvl w:ilvl="2" w:tplc="BF384286">
      <w:numFmt w:val="none"/>
      <w:lvlText w:val=""/>
      <w:lvlJc w:val="left"/>
      <w:pPr>
        <w:tabs>
          <w:tab w:val="num" w:pos="360"/>
        </w:tabs>
      </w:pPr>
    </w:lvl>
    <w:lvl w:ilvl="3" w:tplc="640C75D4">
      <w:numFmt w:val="none"/>
      <w:lvlText w:val=""/>
      <w:lvlJc w:val="left"/>
      <w:pPr>
        <w:tabs>
          <w:tab w:val="num" w:pos="360"/>
        </w:tabs>
      </w:pPr>
    </w:lvl>
    <w:lvl w:ilvl="4" w:tplc="BD3E6534">
      <w:start w:val="788529152"/>
      <w:numFmt w:val="decimal"/>
      <w:lvlText w:val=""/>
      <w:lvlJc w:val="left"/>
    </w:lvl>
    <w:lvl w:ilvl="5" w:tplc="D8642202">
      <w:start w:val="671089408"/>
      <w:numFmt w:val="decimal"/>
      <w:lvlText w:val=""/>
      <w:lvlJc w:val="left"/>
    </w:lvl>
    <w:lvl w:ilvl="6" w:tplc="058E7DAE">
      <w:numFmt w:val="decimal"/>
      <w:lvlText w:val=""/>
      <w:lvlJc w:val="left"/>
    </w:lvl>
    <w:lvl w:ilvl="7" w:tplc="20F237BA">
      <w:numFmt w:val="decimal"/>
      <w:lvlText w:val=""/>
      <w:lvlJc w:val="left"/>
    </w:lvl>
    <w:lvl w:ilvl="8" w:tplc="34527ECA">
      <w:numFmt w:val="decimal"/>
      <w:lvlText w:val=""/>
      <w:lvlJc w:val="left"/>
    </w:lvl>
  </w:abstractNum>
  <w:abstractNum w:abstractNumId="164" w15:restartNumberingAfterBreak="0">
    <w:nsid w:val="6E49430A"/>
    <w:multiLevelType w:val="hybridMultilevel"/>
    <w:tmpl w:val="3B4C5B7A"/>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5" w15:restartNumberingAfterBreak="0">
    <w:nsid w:val="6EB3139B"/>
    <w:multiLevelType w:val="hybridMultilevel"/>
    <w:tmpl w:val="0DACCFCE"/>
    <w:lvl w:ilvl="0" w:tplc="040C000F">
      <w:start w:val="1"/>
      <w:numFmt w:val="decimal"/>
      <w:lvlText w:val="%1."/>
      <w:lvlJc w:val="left"/>
    </w:lvl>
    <w:lvl w:ilvl="1" w:tplc="C6623374">
      <w:start w:val="23"/>
      <w:numFmt w:val="decimal"/>
      <w:lvlText w:val=""/>
      <w:lvlJc w:val="left"/>
    </w:lvl>
    <w:lvl w:ilvl="2" w:tplc="31E0B016">
      <w:start w:val="23"/>
      <w:numFmt w:val="decimal"/>
      <w:lvlText w:val=""/>
      <w:lvlJc w:val="left"/>
    </w:lvl>
    <w:lvl w:ilvl="3" w:tplc="C7D86714">
      <w:start w:val="23"/>
      <w:numFmt w:val="decimal"/>
      <w:lvlText w:val=""/>
      <w:lvlJc w:val="left"/>
    </w:lvl>
    <w:lvl w:ilvl="4" w:tplc="C032C198">
      <w:start w:val="23"/>
      <w:numFmt w:val="decimal"/>
      <w:lvlText w:val=""/>
      <w:lvlJc w:val="left"/>
    </w:lvl>
    <w:lvl w:ilvl="5" w:tplc="7D8A852C">
      <w:start w:val="23"/>
      <w:numFmt w:val="decimal"/>
      <w:lvlText w:val=""/>
      <w:lvlJc w:val="left"/>
    </w:lvl>
    <w:lvl w:ilvl="6" w:tplc="72A0C8CC">
      <w:start w:val="23"/>
      <w:numFmt w:val="decimal"/>
      <w:lvlText w:val=""/>
      <w:lvlJc w:val="left"/>
    </w:lvl>
    <w:lvl w:ilvl="7" w:tplc="C64C0F5C">
      <w:start w:val="65536"/>
      <w:numFmt w:val="decimal"/>
      <w:lvlText w:val=""/>
      <w:lvlJc w:val="left"/>
    </w:lvl>
    <w:lvl w:ilvl="8" w:tplc="8166C188">
      <w:start w:val="23"/>
      <w:numFmt w:val="decimal"/>
      <w:lvlText w:val=""/>
      <w:lvlJc w:val="left"/>
    </w:lvl>
  </w:abstractNum>
  <w:abstractNum w:abstractNumId="166" w15:restartNumberingAfterBreak="0">
    <w:nsid w:val="6EFA3C4E"/>
    <w:multiLevelType w:val="hybridMultilevel"/>
    <w:tmpl w:val="3528A608"/>
    <w:lvl w:ilvl="0" w:tplc="040C0017">
      <w:start w:val="1"/>
      <w:numFmt w:val="lowerLetter"/>
      <w:lvlText w:val="%1)"/>
      <w:lvlJc w:val="left"/>
    </w:lvl>
    <w:lvl w:ilvl="1" w:tplc="9C20EEF6">
      <w:start w:val="23"/>
      <w:numFmt w:val="decimal"/>
      <w:lvlText w:val=""/>
      <w:lvlJc w:val="left"/>
    </w:lvl>
    <w:lvl w:ilvl="2" w:tplc="E320D1B8">
      <w:start w:val="23"/>
      <w:numFmt w:val="decimal"/>
      <w:lvlText w:val=""/>
      <w:lvlJc w:val="left"/>
    </w:lvl>
    <w:lvl w:ilvl="3" w:tplc="F64C72AC">
      <w:start w:val="23"/>
      <w:numFmt w:val="decimal"/>
      <w:lvlText w:val=""/>
      <w:lvlJc w:val="left"/>
    </w:lvl>
    <w:lvl w:ilvl="4" w:tplc="92904BF4">
      <w:start w:val="23"/>
      <w:numFmt w:val="decimal"/>
      <w:lvlText w:val=""/>
      <w:lvlJc w:val="left"/>
    </w:lvl>
    <w:lvl w:ilvl="5" w:tplc="42D0A172">
      <w:start w:val="23"/>
      <w:numFmt w:val="decimal"/>
      <w:lvlText w:val=""/>
      <w:lvlJc w:val="left"/>
    </w:lvl>
    <w:lvl w:ilvl="6" w:tplc="23A0284A">
      <w:start w:val="23"/>
      <w:numFmt w:val="decimal"/>
      <w:lvlText w:val=""/>
      <w:lvlJc w:val="left"/>
    </w:lvl>
    <w:lvl w:ilvl="7" w:tplc="0264F632">
      <w:start w:val="65536"/>
      <w:numFmt w:val="decimal"/>
      <w:lvlText w:val=""/>
      <w:lvlJc w:val="left"/>
    </w:lvl>
    <w:lvl w:ilvl="8" w:tplc="917CA89E">
      <w:start w:val="23"/>
      <w:numFmt w:val="decimal"/>
      <w:lvlText w:val=""/>
      <w:lvlJc w:val="left"/>
    </w:lvl>
  </w:abstractNum>
  <w:abstractNum w:abstractNumId="167" w15:restartNumberingAfterBreak="0">
    <w:nsid w:val="6F7B14FF"/>
    <w:multiLevelType w:val="multilevel"/>
    <w:tmpl w:val="3C7A94AA"/>
    <w:lvl w:ilvl="0">
      <w:start w:val="1"/>
      <w:numFmt w:val="lowerLetter"/>
      <w:lvlText w:val="%1)"/>
      <w:lvlJc w:val="left"/>
      <w:pPr>
        <w:ind w:left="1080" w:hanging="360"/>
      </w:pPr>
    </w:lvl>
    <w:lvl w:ilvl="1">
      <w:start w:val="1"/>
      <w:numFmt w:val="decimal"/>
      <w:lvlText w:val="%1.%2."/>
      <w:lvlJc w:val="left"/>
      <w:pPr>
        <w:ind w:left="519" w:hanging="432"/>
      </w:pPr>
    </w:lvl>
    <w:lvl w:ilvl="2">
      <w:start w:val="1"/>
      <w:numFmt w:val="decimal"/>
      <w:lvlText w:val="%1.%2.%3."/>
      <w:lvlJc w:val="left"/>
      <w:pPr>
        <w:ind w:left="951" w:hanging="504"/>
      </w:pPr>
    </w:lvl>
    <w:lvl w:ilvl="3">
      <w:start w:val="1"/>
      <w:numFmt w:val="decimal"/>
      <w:lvlText w:val="%1.%2.%3.%4."/>
      <w:lvlJc w:val="left"/>
      <w:pPr>
        <w:ind w:left="1455" w:hanging="648"/>
      </w:pPr>
    </w:lvl>
    <w:lvl w:ilvl="4">
      <w:start w:val="1"/>
      <w:numFmt w:val="decimal"/>
      <w:lvlText w:val="%1.%2.%3.%4.%5."/>
      <w:lvlJc w:val="left"/>
      <w:pPr>
        <w:ind w:left="1959" w:hanging="792"/>
      </w:pPr>
    </w:lvl>
    <w:lvl w:ilvl="5">
      <w:start w:val="1"/>
      <w:numFmt w:val="decimal"/>
      <w:lvlText w:val="%1.%2.%3.%4.%5.%6."/>
      <w:lvlJc w:val="left"/>
      <w:pPr>
        <w:ind w:left="2463" w:hanging="936"/>
      </w:pPr>
    </w:lvl>
    <w:lvl w:ilvl="6">
      <w:start w:val="1"/>
      <w:numFmt w:val="decimal"/>
      <w:lvlText w:val="%1.%2.%3.%4.%5.%6.%7."/>
      <w:lvlJc w:val="left"/>
      <w:pPr>
        <w:ind w:left="2967" w:hanging="1080"/>
      </w:pPr>
    </w:lvl>
    <w:lvl w:ilvl="7">
      <w:start w:val="1"/>
      <w:numFmt w:val="decimal"/>
      <w:lvlText w:val="%1.%2.%3.%4.%5.%6.%7.%8."/>
      <w:lvlJc w:val="left"/>
      <w:pPr>
        <w:ind w:left="3471" w:hanging="1224"/>
      </w:pPr>
    </w:lvl>
    <w:lvl w:ilvl="8">
      <w:start w:val="1"/>
      <w:numFmt w:val="decimal"/>
      <w:lvlText w:val="%1.%2.%3.%4.%5.%6.%7.%8.%9."/>
      <w:lvlJc w:val="left"/>
      <w:pPr>
        <w:ind w:left="4047" w:hanging="1440"/>
      </w:pPr>
    </w:lvl>
  </w:abstractNum>
  <w:abstractNum w:abstractNumId="168" w15:restartNumberingAfterBreak="0">
    <w:nsid w:val="7014075D"/>
    <w:multiLevelType w:val="hybridMultilevel"/>
    <w:tmpl w:val="F820859A"/>
    <w:lvl w:ilvl="0" w:tplc="040C000F">
      <w:start w:val="1"/>
      <w:numFmt w:val="decimal"/>
      <w:lvlText w:val="%1."/>
      <w:lvlJc w:val="left"/>
    </w:lvl>
    <w:lvl w:ilvl="1" w:tplc="BC56A0E8">
      <w:start w:val="23"/>
      <w:numFmt w:val="decimal"/>
      <w:lvlText w:val=""/>
      <w:lvlJc w:val="left"/>
    </w:lvl>
    <w:lvl w:ilvl="2" w:tplc="4C667B00">
      <w:start w:val="23"/>
      <w:numFmt w:val="decimal"/>
      <w:lvlText w:val=""/>
      <w:lvlJc w:val="left"/>
    </w:lvl>
    <w:lvl w:ilvl="3" w:tplc="3290365E">
      <w:start w:val="23"/>
      <w:numFmt w:val="decimal"/>
      <w:lvlText w:val=""/>
      <w:lvlJc w:val="left"/>
    </w:lvl>
    <w:lvl w:ilvl="4" w:tplc="37C83E30">
      <w:start w:val="65536"/>
      <w:numFmt w:val="decimal"/>
      <w:lvlText w:val=""/>
      <w:lvlJc w:val="left"/>
    </w:lvl>
    <w:lvl w:ilvl="5" w:tplc="00C617EA">
      <w:start w:val="23"/>
      <w:numFmt w:val="decimal"/>
      <w:lvlText w:val=""/>
      <w:lvlJc w:val="left"/>
    </w:lvl>
    <w:lvl w:ilvl="6" w:tplc="D2128694">
      <w:start w:val="23"/>
      <w:numFmt w:val="decimal"/>
      <w:lvlText w:val=""/>
      <w:lvlJc w:val="left"/>
    </w:lvl>
    <w:lvl w:ilvl="7" w:tplc="7356042C">
      <w:start w:val="23"/>
      <w:numFmt w:val="decimal"/>
      <w:lvlText w:val=""/>
      <w:lvlJc w:val="left"/>
    </w:lvl>
    <w:lvl w:ilvl="8" w:tplc="88386B96">
      <w:start w:val="23"/>
      <w:numFmt w:val="decimal"/>
      <w:lvlText w:val=""/>
      <w:lvlJc w:val="left"/>
    </w:lvl>
  </w:abstractNum>
  <w:abstractNum w:abstractNumId="169" w15:restartNumberingAfterBreak="0">
    <w:nsid w:val="72B27490"/>
    <w:multiLevelType w:val="hybridMultilevel"/>
    <w:tmpl w:val="F75C3314"/>
    <w:lvl w:ilvl="0" w:tplc="040C000F">
      <w:start w:val="1"/>
      <w:numFmt w:val="decimal"/>
      <w:lvlText w:val="%1."/>
      <w:lvlJc w:val="left"/>
      <w:pPr>
        <w:tabs>
          <w:tab w:val="num" w:pos="-654"/>
        </w:tabs>
      </w:pPr>
    </w:lvl>
    <w:lvl w:ilvl="1" w:tplc="DBEA29C0">
      <w:start w:val="1507328"/>
      <w:numFmt w:val="decimal"/>
      <w:lvlText w:val=""/>
      <w:lvlJc w:val="left"/>
    </w:lvl>
    <w:lvl w:ilvl="2" w:tplc="FC5CEA86">
      <w:numFmt w:val="none"/>
      <w:lvlText w:val=""/>
      <w:lvlJc w:val="left"/>
      <w:pPr>
        <w:tabs>
          <w:tab w:val="num" w:pos="-654"/>
        </w:tabs>
      </w:pPr>
    </w:lvl>
    <w:lvl w:ilvl="3" w:tplc="BF906AFE">
      <w:numFmt w:val="none"/>
      <w:lvlText w:val=""/>
      <w:lvlJc w:val="left"/>
      <w:pPr>
        <w:tabs>
          <w:tab w:val="num" w:pos="-654"/>
        </w:tabs>
      </w:pPr>
    </w:lvl>
    <w:lvl w:ilvl="4" w:tplc="0DC8FB6C">
      <w:start w:val="788529152"/>
      <w:numFmt w:val="decimal"/>
      <w:lvlText w:val=""/>
      <w:lvlJc w:val="left"/>
    </w:lvl>
    <w:lvl w:ilvl="5" w:tplc="0B7ABED0">
      <w:start w:val="671089408"/>
      <w:numFmt w:val="decimal"/>
      <w:lvlText w:val=""/>
      <w:lvlJc w:val="left"/>
    </w:lvl>
    <w:lvl w:ilvl="6" w:tplc="E18084A8">
      <w:numFmt w:val="decimal"/>
      <w:lvlText w:val=""/>
      <w:lvlJc w:val="left"/>
    </w:lvl>
    <w:lvl w:ilvl="7" w:tplc="AC7A7138">
      <w:numFmt w:val="decimal"/>
      <w:lvlText w:val=""/>
      <w:lvlJc w:val="left"/>
    </w:lvl>
    <w:lvl w:ilvl="8" w:tplc="143222F8">
      <w:numFmt w:val="decimal"/>
      <w:lvlText w:val=""/>
      <w:lvlJc w:val="left"/>
    </w:lvl>
  </w:abstractNum>
  <w:abstractNum w:abstractNumId="170" w15:restartNumberingAfterBreak="0">
    <w:nsid w:val="73096F61"/>
    <w:multiLevelType w:val="hybridMultilevel"/>
    <w:tmpl w:val="90E2D876"/>
    <w:lvl w:ilvl="0" w:tplc="040C000F">
      <w:start w:val="1"/>
      <w:numFmt w:val="decimal"/>
      <w:lvlText w:val="%1."/>
      <w:lvlJc w:val="left"/>
      <w:pPr>
        <w:tabs>
          <w:tab w:val="num" w:pos="360"/>
        </w:tabs>
      </w:pPr>
    </w:lvl>
    <w:lvl w:ilvl="1" w:tplc="1C707868">
      <w:start w:val="1507328"/>
      <w:numFmt w:val="decimal"/>
      <w:lvlText w:val=""/>
      <w:lvlJc w:val="left"/>
    </w:lvl>
    <w:lvl w:ilvl="2" w:tplc="B76C1794">
      <w:numFmt w:val="none"/>
      <w:lvlText w:val=""/>
      <w:lvlJc w:val="left"/>
      <w:pPr>
        <w:tabs>
          <w:tab w:val="num" w:pos="360"/>
        </w:tabs>
      </w:pPr>
    </w:lvl>
    <w:lvl w:ilvl="3" w:tplc="F2D0B978">
      <w:numFmt w:val="none"/>
      <w:lvlText w:val=""/>
      <w:lvlJc w:val="left"/>
      <w:pPr>
        <w:tabs>
          <w:tab w:val="num" w:pos="360"/>
        </w:tabs>
      </w:pPr>
    </w:lvl>
    <w:lvl w:ilvl="4" w:tplc="BCFC96CC">
      <w:start w:val="788529152"/>
      <w:numFmt w:val="decimal"/>
      <w:lvlText w:val=""/>
      <w:lvlJc w:val="left"/>
    </w:lvl>
    <w:lvl w:ilvl="5" w:tplc="8CB6CA68">
      <w:start w:val="671089408"/>
      <w:numFmt w:val="decimal"/>
      <w:lvlText w:val=""/>
      <w:lvlJc w:val="left"/>
    </w:lvl>
    <w:lvl w:ilvl="6" w:tplc="870E8702">
      <w:numFmt w:val="decimal"/>
      <w:lvlText w:val=""/>
      <w:lvlJc w:val="left"/>
    </w:lvl>
    <w:lvl w:ilvl="7" w:tplc="F4EEDB80">
      <w:numFmt w:val="decimal"/>
      <w:lvlText w:val=""/>
      <w:lvlJc w:val="left"/>
    </w:lvl>
    <w:lvl w:ilvl="8" w:tplc="75C6D10E">
      <w:numFmt w:val="decimal"/>
      <w:lvlText w:val=""/>
      <w:lvlJc w:val="left"/>
    </w:lvl>
  </w:abstractNum>
  <w:abstractNum w:abstractNumId="171" w15:restartNumberingAfterBreak="0">
    <w:nsid w:val="735253C0"/>
    <w:multiLevelType w:val="hybridMultilevel"/>
    <w:tmpl w:val="820220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2" w15:restartNumberingAfterBreak="0">
    <w:nsid w:val="735837F1"/>
    <w:multiLevelType w:val="hybridMultilevel"/>
    <w:tmpl w:val="3D8EC068"/>
    <w:lvl w:ilvl="0" w:tplc="040C000F">
      <w:start w:val="1"/>
      <w:numFmt w:val="decimal"/>
      <w:lvlText w:val="%1."/>
      <w:lvlJc w:val="left"/>
      <w:pPr>
        <w:tabs>
          <w:tab w:val="num" w:pos="360"/>
        </w:tabs>
      </w:pPr>
    </w:lvl>
    <w:lvl w:ilvl="1" w:tplc="06622604">
      <w:start w:val="1507328"/>
      <w:numFmt w:val="decimal"/>
      <w:lvlText w:val=""/>
      <w:lvlJc w:val="left"/>
    </w:lvl>
    <w:lvl w:ilvl="2" w:tplc="F59616D0">
      <w:numFmt w:val="none"/>
      <w:lvlText w:val=""/>
      <w:lvlJc w:val="left"/>
      <w:pPr>
        <w:tabs>
          <w:tab w:val="num" w:pos="360"/>
        </w:tabs>
      </w:pPr>
    </w:lvl>
    <w:lvl w:ilvl="3" w:tplc="89563DB4">
      <w:numFmt w:val="none"/>
      <w:lvlText w:val=""/>
      <w:lvlJc w:val="left"/>
      <w:pPr>
        <w:tabs>
          <w:tab w:val="num" w:pos="360"/>
        </w:tabs>
      </w:pPr>
    </w:lvl>
    <w:lvl w:ilvl="4" w:tplc="6C567EF8">
      <w:start w:val="788529152"/>
      <w:numFmt w:val="decimal"/>
      <w:lvlText w:val=""/>
      <w:lvlJc w:val="left"/>
    </w:lvl>
    <w:lvl w:ilvl="5" w:tplc="57EEC980">
      <w:start w:val="671089408"/>
      <w:numFmt w:val="decimal"/>
      <w:lvlText w:val=""/>
      <w:lvlJc w:val="left"/>
    </w:lvl>
    <w:lvl w:ilvl="6" w:tplc="B0703126">
      <w:numFmt w:val="decimal"/>
      <w:lvlText w:val=""/>
      <w:lvlJc w:val="left"/>
    </w:lvl>
    <w:lvl w:ilvl="7" w:tplc="0332E7D6">
      <w:numFmt w:val="decimal"/>
      <w:lvlText w:val=""/>
      <w:lvlJc w:val="left"/>
    </w:lvl>
    <w:lvl w:ilvl="8" w:tplc="812CE574">
      <w:numFmt w:val="decimal"/>
      <w:lvlText w:val=""/>
      <w:lvlJc w:val="left"/>
    </w:lvl>
  </w:abstractNum>
  <w:abstractNum w:abstractNumId="173" w15:restartNumberingAfterBreak="0">
    <w:nsid w:val="74D733D1"/>
    <w:multiLevelType w:val="hybridMultilevel"/>
    <w:tmpl w:val="9E2CAEBA"/>
    <w:lvl w:ilvl="0" w:tplc="040C0017">
      <w:start w:val="1"/>
      <w:numFmt w:val="lowerLetter"/>
      <w:lvlText w:val="%1)"/>
      <w:lvlJc w:val="left"/>
    </w:lvl>
    <w:lvl w:ilvl="1" w:tplc="53BE1142">
      <w:start w:val="23"/>
      <w:numFmt w:val="decimal"/>
      <w:lvlText w:val=""/>
      <w:lvlJc w:val="left"/>
    </w:lvl>
    <w:lvl w:ilvl="2" w:tplc="57F48BE8">
      <w:start w:val="23"/>
      <w:numFmt w:val="decimal"/>
      <w:lvlText w:val=""/>
      <w:lvlJc w:val="left"/>
    </w:lvl>
    <w:lvl w:ilvl="3" w:tplc="C73488A2">
      <w:start w:val="23"/>
      <w:numFmt w:val="decimal"/>
      <w:lvlText w:val=""/>
      <w:lvlJc w:val="left"/>
    </w:lvl>
    <w:lvl w:ilvl="4" w:tplc="26E0D516">
      <w:start w:val="65536"/>
      <w:numFmt w:val="decimal"/>
      <w:lvlText w:val=""/>
      <w:lvlJc w:val="left"/>
    </w:lvl>
    <w:lvl w:ilvl="5" w:tplc="41B66A30">
      <w:start w:val="23"/>
      <w:numFmt w:val="decimal"/>
      <w:lvlText w:val=""/>
      <w:lvlJc w:val="left"/>
    </w:lvl>
    <w:lvl w:ilvl="6" w:tplc="372E6482">
      <w:start w:val="23"/>
      <w:numFmt w:val="decimal"/>
      <w:lvlText w:val=""/>
      <w:lvlJc w:val="left"/>
    </w:lvl>
    <w:lvl w:ilvl="7" w:tplc="241836D0">
      <w:start w:val="23"/>
      <w:numFmt w:val="decimal"/>
      <w:lvlText w:val=""/>
      <w:lvlJc w:val="left"/>
    </w:lvl>
    <w:lvl w:ilvl="8" w:tplc="4CACC510">
      <w:start w:val="23"/>
      <w:numFmt w:val="decimal"/>
      <w:lvlText w:val=""/>
      <w:lvlJc w:val="left"/>
    </w:lvl>
  </w:abstractNum>
  <w:abstractNum w:abstractNumId="174" w15:restartNumberingAfterBreak="0">
    <w:nsid w:val="76696BB2"/>
    <w:multiLevelType w:val="hybridMultilevel"/>
    <w:tmpl w:val="BE8CB23E"/>
    <w:lvl w:ilvl="0" w:tplc="040C0017">
      <w:start w:val="1"/>
      <w:numFmt w:val="low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5" w15:restartNumberingAfterBreak="0">
    <w:nsid w:val="7672550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770141F8"/>
    <w:multiLevelType w:val="multilevel"/>
    <w:tmpl w:val="0BBEC5BC"/>
    <w:lvl w:ilvl="0">
      <w:start w:val="1"/>
      <w:numFmt w:val="lowerLetter"/>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77" w15:restartNumberingAfterBreak="0">
    <w:nsid w:val="78802307"/>
    <w:multiLevelType w:val="hybridMultilevel"/>
    <w:tmpl w:val="CDA4ABE6"/>
    <w:lvl w:ilvl="0" w:tplc="040C0017">
      <w:start w:val="1"/>
      <w:numFmt w:val="lowerLetter"/>
      <w:lvlText w:val="%1)"/>
      <w:lvlJc w:val="left"/>
      <w:pPr>
        <w:tabs>
          <w:tab w:val="num" w:pos="360"/>
        </w:tabs>
      </w:pPr>
    </w:lvl>
    <w:lvl w:ilvl="1" w:tplc="C57EEFCE">
      <w:start w:val="1507328"/>
      <w:numFmt w:val="decimal"/>
      <w:lvlText w:val=""/>
      <w:lvlJc w:val="left"/>
    </w:lvl>
    <w:lvl w:ilvl="2" w:tplc="696CBB52">
      <w:numFmt w:val="none"/>
      <w:lvlText w:val=""/>
      <w:lvlJc w:val="left"/>
      <w:pPr>
        <w:tabs>
          <w:tab w:val="num" w:pos="360"/>
        </w:tabs>
      </w:pPr>
    </w:lvl>
    <w:lvl w:ilvl="3" w:tplc="A79EF5C2">
      <w:numFmt w:val="none"/>
      <w:lvlText w:val=""/>
      <w:lvlJc w:val="left"/>
      <w:pPr>
        <w:tabs>
          <w:tab w:val="num" w:pos="360"/>
        </w:tabs>
      </w:pPr>
    </w:lvl>
    <w:lvl w:ilvl="4" w:tplc="B9CEB220">
      <w:start w:val="788529152"/>
      <w:numFmt w:val="decimal"/>
      <w:lvlText w:val=""/>
      <w:lvlJc w:val="left"/>
    </w:lvl>
    <w:lvl w:ilvl="5" w:tplc="E3105F34">
      <w:start w:val="671089408"/>
      <w:numFmt w:val="decimal"/>
      <w:lvlText w:val=""/>
      <w:lvlJc w:val="left"/>
    </w:lvl>
    <w:lvl w:ilvl="6" w:tplc="C11E29C0">
      <w:numFmt w:val="decimal"/>
      <w:lvlText w:val=""/>
      <w:lvlJc w:val="left"/>
    </w:lvl>
    <w:lvl w:ilvl="7" w:tplc="F04E7728">
      <w:numFmt w:val="decimal"/>
      <w:lvlText w:val=""/>
      <w:lvlJc w:val="left"/>
    </w:lvl>
    <w:lvl w:ilvl="8" w:tplc="B614B986">
      <w:numFmt w:val="decimal"/>
      <w:lvlText w:val=""/>
      <w:lvlJc w:val="left"/>
    </w:lvl>
  </w:abstractNum>
  <w:abstractNum w:abstractNumId="178" w15:restartNumberingAfterBreak="0">
    <w:nsid w:val="79086FE7"/>
    <w:multiLevelType w:val="hybridMultilevel"/>
    <w:tmpl w:val="6A7C8CBA"/>
    <w:lvl w:ilvl="0" w:tplc="040C0017">
      <w:start w:val="1"/>
      <w:numFmt w:val="lowerLetter"/>
      <w:lvlText w:val="%1)"/>
      <w:lvlJc w:val="left"/>
      <w:pPr>
        <w:ind w:left="1227" w:hanging="360"/>
      </w:pPr>
    </w:lvl>
    <w:lvl w:ilvl="1" w:tplc="040C0019" w:tentative="1">
      <w:start w:val="1"/>
      <w:numFmt w:val="lowerLetter"/>
      <w:lvlText w:val="%2."/>
      <w:lvlJc w:val="left"/>
      <w:pPr>
        <w:ind w:left="1947" w:hanging="360"/>
      </w:pPr>
    </w:lvl>
    <w:lvl w:ilvl="2" w:tplc="040C001B" w:tentative="1">
      <w:start w:val="1"/>
      <w:numFmt w:val="lowerRoman"/>
      <w:lvlText w:val="%3."/>
      <w:lvlJc w:val="right"/>
      <w:pPr>
        <w:ind w:left="2667" w:hanging="180"/>
      </w:pPr>
    </w:lvl>
    <w:lvl w:ilvl="3" w:tplc="040C000F" w:tentative="1">
      <w:start w:val="1"/>
      <w:numFmt w:val="decimal"/>
      <w:lvlText w:val="%4."/>
      <w:lvlJc w:val="left"/>
      <w:pPr>
        <w:ind w:left="3387" w:hanging="360"/>
      </w:pPr>
    </w:lvl>
    <w:lvl w:ilvl="4" w:tplc="040C0019" w:tentative="1">
      <w:start w:val="1"/>
      <w:numFmt w:val="lowerLetter"/>
      <w:lvlText w:val="%5."/>
      <w:lvlJc w:val="left"/>
      <w:pPr>
        <w:ind w:left="4107" w:hanging="360"/>
      </w:pPr>
    </w:lvl>
    <w:lvl w:ilvl="5" w:tplc="040C001B" w:tentative="1">
      <w:start w:val="1"/>
      <w:numFmt w:val="lowerRoman"/>
      <w:lvlText w:val="%6."/>
      <w:lvlJc w:val="right"/>
      <w:pPr>
        <w:ind w:left="4827" w:hanging="180"/>
      </w:pPr>
    </w:lvl>
    <w:lvl w:ilvl="6" w:tplc="040C000F" w:tentative="1">
      <w:start w:val="1"/>
      <w:numFmt w:val="decimal"/>
      <w:lvlText w:val="%7."/>
      <w:lvlJc w:val="left"/>
      <w:pPr>
        <w:ind w:left="5547" w:hanging="360"/>
      </w:pPr>
    </w:lvl>
    <w:lvl w:ilvl="7" w:tplc="040C0019" w:tentative="1">
      <w:start w:val="1"/>
      <w:numFmt w:val="lowerLetter"/>
      <w:lvlText w:val="%8."/>
      <w:lvlJc w:val="left"/>
      <w:pPr>
        <w:ind w:left="6267" w:hanging="360"/>
      </w:pPr>
    </w:lvl>
    <w:lvl w:ilvl="8" w:tplc="040C001B" w:tentative="1">
      <w:start w:val="1"/>
      <w:numFmt w:val="lowerRoman"/>
      <w:lvlText w:val="%9."/>
      <w:lvlJc w:val="right"/>
      <w:pPr>
        <w:ind w:left="6987" w:hanging="180"/>
      </w:pPr>
    </w:lvl>
  </w:abstractNum>
  <w:abstractNum w:abstractNumId="179" w15:restartNumberingAfterBreak="0">
    <w:nsid w:val="792F574E"/>
    <w:multiLevelType w:val="hybridMultilevel"/>
    <w:tmpl w:val="61880444"/>
    <w:lvl w:ilvl="0" w:tplc="040C000F">
      <w:start w:val="1"/>
      <w:numFmt w:val="decimal"/>
      <w:lvlText w:va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65540"/>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80" w15:restartNumberingAfterBreak="0">
    <w:nsid w:val="797603DF"/>
    <w:multiLevelType w:val="multilevel"/>
    <w:tmpl w:val="57D629D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1" w15:restartNumberingAfterBreak="0">
    <w:nsid w:val="798E1492"/>
    <w:multiLevelType w:val="multilevel"/>
    <w:tmpl w:val="C4580F5A"/>
    <w:lvl w:ilvl="0">
      <w:start w:val="1"/>
      <w:numFmt w:val="lowerLetter"/>
      <w:lvlText w:val="%1)"/>
      <w:lvlJc w:val="left"/>
      <w:pPr>
        <w:ind w:left="1080" w:hanging="360"/>
      </w:pPr>
    </w:lvl>
    <w:lvl w:ilvl="1">
      <w:start w:val="1"/>
      <w:numFmt w:val="decimal"/>
      <w:lvlText w:val="%1.%2."/>
      <w:lvlJc w:val="left"/>
      <w:pPr>
        <w:ind w:left="519" w:hanging="432"/>
      </w:pPr>
    </w:lvl>
    <w:lvl w:ilvl="2">
      <w:start w:val="1"/>
      <w:numFmt w:val="decimal"/>
      <w:lvlText w:val="%1.%2.%3."/>
      <w:lvlJc w:val="left"/>
      <w:pPr>
        <w:ind w:left="951" w:hanging="504"/>
      </w:pPr>
    </w:lvl>
    <w:lvl w:ilvl="3">
      <w:start w:val="1"/>
      <w:numFmt w:val="decimal"/>
      <w:lvlText w:val="%1.%2.%3.%4."/>
      <w:lvlJc w:val="left"/>
      <w:pPr>
        <w:ind w:left="1455" w:hanging="648"/>
      </w:pPr>
    </w:lvl>
    <w:lvl w:ilvl="4">
      <w:start w:val="1"/>
      <w:numFmt w:val="decimal"/>
      <w:lvlText w:val="%1.%2.%3.%4.%5."/>
      <w:lvlJc w:val="left"/>
      <w:pPr>
        <w:ind w:left="1959" w:hanging="792"/>
      </w:pPr>
    </w:lvl>
    <w:lvl w:ilvl="5">
      <w:start w:val="1"/>
      <w:numFmt w:val="decimal"/>
      <w:lvlText w:val="%1.%2.%3.%4.%5.%6."/>
      <w:lvlJc w:val="left"/>
      <w:pPr>
        <w:ind w:left="2463" w:hanging="936"/>
      </w:pPr>
    </w:lvl>
    <w:lvl w:ilvl="6">
      <w:start w:val="1"/>
      <w:numFmt w:val="decimal"/>
      <w:lvlText w:val="%1.%2.%3.%4.%5.%6.%7."/>
      <w:lvlJc w:val="left"/>
      <w:pPr>
        <w:ind w:left="2967" w:hanging="1080"/>
      </w:pPr>
    </w:lvl>
    <w:lvl w:ilvl="7">
      <w:start w:val="1"/>
      <w:numFmt w:val="decimal"/>
      <w:lvlText w:val="%1.%2.%3.%4.%5.%6.%7.%8."/>
      <w:lvlJc w:val="left"/>
      <w:pPr>
        <w:ind w:left="3471" w:hanging="1224"/>
      </w:pPr>
    </w:lvl>
    <w:lvl w:ilvl="8">
      <w:start w:val="1"/>
      <w:numFmt w:val="decimal"/>
      <w:lvlText w:val="%1.%2.%3.%4.%5.%6.%7.%8.%9."/>
      <w:lvlJc w:val="left"/>
      <w:pPr>
        <w:ind w:left="4047" w:hanging="1440"/>
      </w:pPr>
    </w:lvl>
  </w:abstractNum>
  <w:abstractNum w:abstractNumId="182" w15:restartNumberingAfterBreak="0">
    <w:nsid w:val="79A632E2"/>
    <w:multiLevelType w:val="hybridMultilevel"/>
    <w:tmpl w:val="22DC96CA"/>
    <w:lvl w:ilvl="0" w:tplc="040C0017">
      <w:start w:val="1"/>
      <w:numFmt w:val="lowerLetter"/>
      <w:lvlText w:val="%1)"/>
      <w:lvlJc w:val="left"/>
      <w:pPr>
        <w:tabs>
          <w:tab w:val="num" w:pos="360"/>
        </w:tabs>
      </w:pPr>
    </w:lvl>
    <w:lvl w:ilvl="1" w:tplc="5AD2C48A">
      <w:start w:val="1507328"/>
      <w:numFmt w:val="decimal"/>
      <w:lvlText w:val=""/>
      <w:lvlJc w:val="left"/>
    </w:lvl>
    <w:lvl w:ilvl="2" w:tplc="822C6D68">
      <w:numFmt w:val="none"/>
      <w:lvlText w:val=""/>
      <w:lvlJc w:val="left"/>
      <w:pPr>
        <w:tabs>
          <w:tab w:val="num" w:pos="360"/>
        </w:tabs>
      </w:pPr>
    </w:lvl>
    <w:lvl w:ilvl="3" w:tplc="91EA6A5E">
      <w:numFmt w:val="none"/>
      <w:lvlText w:val=""/>
      <w:lvlJc w:val="left"/>
      <w:pPr>
        <w:tabs>
          <w:tab w:val="num" w:pos="360"/>
        </w:tabs>
      </w:pPr>
    </w:lvl>
    <w:lvl w:ilvl="4" w:tplc="0CD005BA">
      <w:start w:val="788529152"/>
      <w:numFmt w:val="decimal"/>
      <w:lvlText w:val=""/>
      <w:lvlJc w:val="left"/>
    </w:lvl>
    <w:lvl w:ilvl="5" w:tplc="0AD4A44C">
      <w:start w:val="671089408"/>
      <w:numFmt w:val="decimal"/>
      <w:lvlText w:val=""/>
      <w:lvlJc w:val="left"/>
    </w:lvl>
    <w:lvl w:ilvl="6" w:tplc="A43AEC14">
      <w:numFmt w:val="decimal"/>
      <w:lvlText w:val=""/>
      <w:lvlJc w:val="left"/>
    </w:lvl>
    <w:lvl w:ilvl="7" w:tplc="76D06810">
      <w:numFmt w:val="decimal"/>
      <w:lvlText w:val=""/>
      <w:lvlJc w:val="left"/>
    </w:lvl>
    <w:lvl w:ilvl="8" w:tplc="9238ED46">
      <w:numFmt w:val="decimal"/>
      <w:lvlText w:val=""/>
      <w:lvlJc w:val="left"/>
    </w:lvl>
  </w:abstractNum>
  <w:abstractNum w:abstractNumId="183" w15:restartNumberingAfterBreak="0">
    <w:nsid w:val="7A334E53"/>
    <w:multiLevelType w:val="hybridMultilevel"/>
    <w:tmpl w:val="1C16E8FE"/>
    <w:lvl w:ilvl="0" w:tplc="040C0017">
      <w:start w:val="1"/>
      <w:numFmt w:val="lowerLetter"/>
      <w:lvlText w:val="%1)"/>
      <w:lvlJc w:val="left"/>
      <w:pPr>
        <w:ind w:left="1120" w:hanging="360"/>
      </w:pPr>
    </w:lvl>
    <w:lvl w:ilvl="1" w:tplc="040C0019" w:tentative="1">
      <w:start w:val="1"/>
      <w:numFmt w:val="lowerLetter"/>
      <w:lvlText w:val="%2."/>
      <w:lvlJc w:val="left"/>
      <w:pPr>
        <w:ind w:left="1840" w:hanging="360"/>
      </w:pPr>
    </w:lvl>
    <w:lvl w:ilvl="2" w:tplc="040C001B" w:tentative="1">
      <w:start w:val="1"/>
      <w:numFmt w:val="lowerRoman"/>
      <w:lvlText w:val="%3."/>
      <w:lvlJc w:val="right"/>
      <w:pPr>
        <w:ind w:left="2560" w:hanging="180"/>
      </w:pPr>
    </w:lvl>
    <w:lvl w:ilvl="3" w:tplc="040C000F" w:tentative="1">
      <w:start w:val="1"/>
      <w:numFmt w:val="decimal"/>
      <w:lvlText w:val="%4."/>
      <w:lvlJc w:val="left"/>
      <w:pPr>
        <w:ind w:left="3280" w:hanging="360"/>
      </w:pPr>
    </w:lvl>
    <w:lvl w:ilvl="4" w:tplc="040C0019" w:tentative="1">
      <w:start w:val="1"/>
      <w:numFmt w:val="lowerLetter"/>
      <w:lvlText w:val="%5."/>
      <w:lvlJc w:val="left"/>
      <w:pPr>
        <w:ind w:left="4000" w:hanging="360"/>
      </w:pPr>
    </w:lvl>
    <w:lvl w:ilvl="5" w:tplc="040C001B" w:tentative="1">
      <w:start w:val="1"/>
      <w:numFmt w:val="lowerRoman"/>
      <w:lvlText w:val="%6."/>
      <w:lvlJc w:val="right"/>
      <w:pPr>
        <w:ind w:left="4720" w:hanging="180"/>
      </w:pPr>
    </w:lvl>
    <w:lvl w:ilvl="6" w:tplc="040C000F" w:tentative="1">
      <w:start w:val="1"/>
      <w:numFmt w:val="decimal"/>
      <w:lvlText w:val="%7."/>
      <w:lvlJc w:val="left"/>
      <w:pPr>
        <w:ind w:left="5440" w:hanging="360"/>
      </w:pPr>
    </w:lvl>
    <w:lvl w:ilvl="7" w:tplc="040C0019" w:tentative="1">
      <w:start w:val="1"/>
      <w:numFmt w:val="lowerLetter"/>
      <w:lvlText w:val="%8."/>
      <w:lvlJc w:val="left"/>
      <w:pPr>
        <w:ind w:left="6160" w:hanging="360"/>
      </w:pPr>
    </w:lvl>
    <w:lvl w:ilvl="8" w:tplc="040C001B" w:tentative="1">
      <w:start w:val="1"/>
      <w:numFmt w:val="lowerRoman"/>
      <w:lvlText w:val="%9."/>
      <w:lvlJc w:val="right"/>
      <w:pPr>
        <w:ind w:left="6880" w:hanging="180"/>
      </w:pPr>
    </w:lvl>
  </w:abstractNum>
  <w:abstractNum w:abstractNumId="184" w15:restartNumberingAfterBreak="0">
    <w:nsid w:val="7BCA54A9"/>
    <w:multiLevelType w:val="hybridMultilevel"/>
    <w:tmpl w:val="3F1A546E"/>
    <w:lvl w:ilvl="0" w:tplc="040C0017">
      <w:start w:val="1"/>
      <w:numFmt w:val="lowerLetter"/>
      <w:lvlText w:val="%1)"/>
      <w:lvlJc w:val="left"/>
    </w:lvl>
    <w:lvl w:ilvl="1" w:tplc="1494B520">
      <w:start w:val="23"/>
      <w:numFmt w:val="decimal"/>
      <w:lvlText w:val=""/>
      <w:lvlJc w:val="left"/>
    </w:lvl>
    <w:lvl w:ilvl="2" w:tplc="26E6B2EA">
      <w:start w:val="23"/>
      <w:numFmt w:val="decimal"/>
      <w:lvlText w:val=""/>
      <w:lvlJc w:val="left"/>
    </w:lvl>
    <w:lvl w:ilvl="3" w:tplc="49EEA102">
      <w:start w:val="23"/>
      <w:numFmt w:val="decimal"/>
      <w:lvlText w:val=""/>
      <w:lvlJc w:val="left"/>
    </w:lvl>
    <w:lvl w:ilvl="4" w:tplc="345E402C">
      <w:start w:val="65536"/>
      <w:numFmt w:val="decimal"/>
      <w:lvlText w:val=""/>
      <w:lvlJc w:val="left"/>
    </w:lvl>
    <w:lvl w:ilvl="5" w:tplc="55E6DEBC">
      <w:start w:val="23"/>
      <w:numFmt w:val="decimal"/>
      <w:lvlText w:val=""/>
      <w:lvlJc w:val="left"/>
    </w:lvl>
    <w:lvl w:ilvl="6" w:tplc="656AEB9E">
      <w:start w:val="23"/>
      <w:numFmt w:val="decimal"/>
      <w:lvlText w:val=""/>
      <w:lvlJc w:val="left"/>
    </w:lvl>
    <w:lvl w:ilvl="7" w:tplc="C0E82E58">
      <w:start w:val="23"/>
      <w:numFmt w:val="decimal"/>
      <w:lvlText w:val=""/>
      <w:lvlJc w:val="left"/>
    </w:lvl>
    <w:lvl w:ilvl="8" w:tplc="6ABE9C1A">
      <w:start w:val="23"/>
      <w:numFmt w:val="decimal"/>
      <w:lvlText w:val=""/>
      <w:lvlJc w:val="left"/>
    </w:lvl>
  </w:abstractNum>
  <w:abstractNum w:abstractNumId="185" w15:restartNumberingAfterBreak="0">
    <w:nsid w:val="7E863857"/>
    <w:multiLevelType w:val="hybridMultilevel"/>
    <w:tmpl w:val="9C4CB45E"/>
    <w:lvl w:ilvl="0" w:tplc="040C0017">
      <w:start w:val="1"/>
      <w:numFmt w:val="lowerLetter"/>
      <w:lvlText w:val="%1)"/>
      <w:lvlJc w:val="left"/>
      <w:pPr>
        <w:tabs>
          <w:tab w:val="num" w:pos="360"/>
        </w:tabs>
      </w:pPr>
    </w:lvl>
    <w:lvl w:ilvl="1" w:tplc="2C3A0BBE">
      <w:start w:val="1507328"/>
      <w:numFmt w:val="decimal"/>
      <w:lvlText w:val=""/>
      <w:lvlJc w:val="left"/>
    </w:lvl>
    <w:lvl w:ilvl="2" w:tplc="FAB20EA6">
      <w:numFmt w:val="none"/>
      <w:lvlText w:val=""/>
      <w:lvlJc w:val="left"/>
      <w:pPr>
        <w:tabs>
          <w:tab w:val="num" w:pos="360"/>
        </w:tabs>
      </w:pPr>
    </w:lvl>
    <w:lvl w:ilvl="3" w:tplc="5B427E1A">
      <w:numFmt w:val="none"/>
      <w:lvlText w:val=""/>
      <w:lvlJc w:val="left"/>
      <w:pPr>
        <w:tabs>
          <w:tab w:val="num" w:pos="360"/>
        </w:tabs>
      </w:pPr>
    </w:lvl>
    <w:lvl w:ilvl="4" w:tplc="271246CC">
      <w:start w:val="788529152"/>
      <w:numFmt w:val="decimal"/>
      <w:lvlText w:val=""/>
      <w:lvlJc w:val="left"/>
    </w:lvl>
    <w:lvl w:ilvl="5" w:tplc="62AE3D14">
      <w:start w:val="671089408"/>
      <w:numFmt w:val="decimal"/>
      <w:lvlText w:val=""/>
      <w:lvlJc w:val="left"/>
    </w:lvl>
    <w:lvl w:ilvl="6" w:tplc="963AA228">
      <w:numFmt w:val="decimal"/>
      <w:lvlText w:val=""/>
      <w:lvlJc w:val="left"/>
    </w:lvl>
    <w:lvl w:ilvl="7" w:tplc="8B4077B2">
      <w:numFmt w:val="decimal"/>
      <w:lvlText w:val=""/>
      <w:lvlJc w:val="left"/>
    </w:lvl>
    <w:lvl w:ilvl="8" w:tplc="807473FA">
      <w:numFmt w:val="decimal"/>
      <w:lvlText w:val=""/>
      <w:lvlJc w:val="left"/>
    </w:lvl>
  </w:abstractNum>
  <w:num w:numId="1">
    <w:abstractNumId w:val="0"/>
  </w:num>
  <w:num w:numId="2">
    <w:abstractNumId w:val="1"/>
  </w:num>
  <w:num w:numId="3">
    <w:abstractNumId w:val="2"/>
  </w:num>
  <w:num w:numId="4">
    <w:abstractNumId w:val="142"/>
  </w:num>
  <w:num w:numId="5">
    <w:abstractNumId w:val="57"/>
  </w:num>
  <w:num w:numId="6">
    <w:abstractNumId w:val="14"/>
  </w:num>
  <w:num w:numId="7">
    <w:abstractNumId w:val="179"/>
  </w:num>
  <w:num w:numId="8">
    <w:abstractNumId w:val="28"/>
  </w:num>
  <w:num w:numId="9">
    <w:abstractNumId w:val="62"/>
  </w:num>
  <w:num w:numId="10">
    <w:abstractNumId w:val="107"/>
  </w:num>
  <w:num w:numId="11">
    <w:abstractNumId w:val="126"/>
  </w:num>
  <w:num w:numId="12">
    <w:abstractNumId w:val="6"/>
  </w:num>
  <w:num w:numId="13">
    <w:abstractNumId w:val="166"/>
  </w:num>
  <w:num w:numId="14">
    <w:abstractNumId w:val="159"/>
  </w:num>
  <w:num w:numId="15">
    <w:abstractNumId w:val="5"/>
  </w:num>
  <w:num w:numId="16">
    <w:abstractNumId w:val="50"/>
  </w:num>
  <w:num w:numId="17">
    <w:abstractNumId w:val="94"/>
  </w:num>
  <w:num w:numId="18">
    <w:abstractNumId w:val="27"/>
  </w:num>
  <w:num w:numId="19">
    <w:abstractNumId w:val="69"/>
  </w:num>
  <w:num w:numId="20">
    <w:abstractNumId w:val="89"/>
  </w:num>
  <w:num w:numId="21">
    <w:abstractNumId w:val="54"/>
  </w:num>
  <w:num w:numId="22">
    <w:abstractNumId w:val="79"/>
  </w:num>
  <w:num w:numId="23">
    <w:abstractNumId w:val="165"/>
  </w:num>
  <w:num w:numId="24">
    <w:abstractNumId w:val="148"/>
  </w:num>
  <w:num w:numId="25">
    <w:abstractNumId w:val="162"/>
  </w:num>
  <w:num w:numId="26">
    <w:abstractNumId w:val="105"/>
  </w:num>
  <w:num w:numId="27">
    <w:abstractNumId w:val="178"/>
  </w:num>
  <w:num w:numId="28">
    <w:abstractNumId w:val="90"/>
  </w:num>
  <w:num w:numId="29">
    <w:abstractNumId w:val="168"/>
  </w:num>
  <w:num w:numId="30">
    <w:abstractNumId w:val="183"/>
  </w:num>
  <w:num w:numId="31">
    <w:abstractNumId w:val="116"/>
  </w:num>
  <w:num w:numId="32">
    <w:abstractNumId w:val="104"/>
  </w:num>
  <w:num w:numId="33">
    <w:abstractNumId w:val="141"/>
  </w:num>
  <w:num w:numId="34">
    <w:abstractNumId w:val="41"/>
  </w:num>
  <w:num w:numId="35">
    <w:abstractNumId w:val="82"/>
  </w:num>
  <w:num w:numId="36">
    <w:abstractNumId w:val="84"/>
  </w:num>
  <w:num w:numId="37">
    <w:abstractNumId w:val="96"/>
  </w:num>
  <w:num w:numId="38">
    <w:abstractNumId w:val="129"/>
  </w:num>
  <w:num w:numId="39">
    <w:abstractNumId w:val="161"/>
  </w:num>
  <w:num w:numId="40">
    <w:abstractNumId w:val="128"/>
  </w:num>
  <w:num w:numId="41">
    <w:abstractNumId w:val="72"/>
  </w:num>
  <w:num w:numId="42">
    <w:abstractNumId w:val="171"/>
  </w:num>
  <w:num w:numId="43">
    <w:abstractNumId w:val="157"/>
  </w:num>
  <w:num w:numId="44">
    <w:abstractNumId w:val="65"/>
  </w:num>
  <w:num w:numId="45">
    <w:abstractNumId w:val="39"/>
  </w:num>
  <w:num w:numId="46">
    <w:abstractNumId w:val="56"/>
  </w:num>
  <w:num w:numId="47">
    <w:abstractNumId w:val="18"/>
  </w:num>
  <w:num w:numId="48">
    <w:abstractNumId w:val="100"/>
  </w:num>
  <w:num w:numId="49">
    <w:abstractNumId w:val="144"/>
  </w:num>
  <w:num w:numId="50">
    <w:abstractNumId w:val="184"/>
  </w:num>
  <w:num w:numId="51">
    <w:abstractNumId w:val="66"/>
  </w:num>
  <w:num w:numId="52">
    <w:abstractNumId w:val="78"/>
  </w:num>
  <w:num w:numId="53">
    <w:abstractNumId w:val="173"/>
  </w:num>
  <w:num w:numId="54">
    <w:abstractNumId w:val="160"/>
  </w:num>
  <w:num w:numId="55">
    <w:abstractNumId w:val="174"/>
  </w:num>
  <w:num w:numId="56">
    <w:abstractNumId w:val="114"/>
  </w:num>
  <w:num w:numId="57">
    <w:abstractNumId w:val="49"/>
  </w:num>
  <w:num w:numId="58">
    <w:abstractNumId w:val="45"/>
  </w:num>
  <w:num w:numId="59">
    <w:abstractNumId w:val="111"/>
  </w:num>
  <w:num w:numId="60">
    <w:abstractNumId w:val="21"/>
  </w:num>
  <w:num w:numId="61">
    <w:abstractNumId w:val="93"/>
  </w:num>
  <w:num w:numId="62">
    <w:abstractNumId w:val="156"/>
  </w:num>
  <w:num w:numId="63">
    <w:abstractNumId w:val="91"/>
  </w:num>
  <w:num w:numId="64">
    <w:abstractNumId w:val="40"/>
  </w:num>
  <w:num w:numId="65">
    <w:abstractNumId w:val="134"/>
  </w:num>
  <w:num w:numId="66">
    <w:abstractNumId w:val="7"/>
  </w:num>
  <w:num w:numId="67">
    <w:abstractNumId w:val="76"/>
  </w:num>
  <w:num w:numId="68">
    <w:abstractNumId w:val="98"/>
  </w:num>
  <w:num w:numId="69">
    <w:abstractNumId w:val="133"/>
  </w:num>
  <w:num w:numId="70">
    <w:abstractNumId w:val="131"/>
  </w:num>
  <w:num w:numId="71">
    <w:abstractNumId w:val="140"/>
  </w:num>
  <w:num w:numId="72">
    <w:abstractNumId w:val="67"/>
  </w:num>
  <w:num w:numId="73">
    <w:abstractNumId w:val="48"/>
  </w:num>
  <w:num w:numId="74">
    <w:abstractNumId w:val="17"/>
  </w:num>
  <w:num w:numId="75">
    <w:abstractNumId w:val="13"/>
  </w:num>
  <w:num w:numId="76">
    <w:abstractNumId w:val="137"/>
  </w:num>
  <w:num w:numId="77">
    <w:abstractNumId w:val="24"/>
  </w:num>
  <w:num w:numId="78">
    <w:abstractNumId w:val="77"/>
  </w:num>
  <w:num w:numId="79">
    <w:abstractNumId w:val="115"/>
  </w:num>
  <w:num w:numId="80">
    <w:abstractNumId w:val="103"/>
  </w:num>
  <w:num w:numId="81">
    <w:abstractNumId w:val="81"/>
  </w:num>
  <w:num w:numId="82">
    <w:abstractNumId w:val="118"/>
  </w:num>
  <w:num w:numId="83">
    <w:abstractNumId w:val="74"/>
  </w:num>
  <w:num w:numId="84">
    <w:abstractNumId w:val="32"/>
  </w:num>
  <w:num w:numId="85">
    <w:abstractNumId w:val="30"/>
  </w:num>
  <w:num w:numId="86">
    <w:abstractNumId w:val="125"/>
  </w:num>
  <w:num w:numId="87">
    <w:abstractNumId w:val="63"/>
  </w:num>
  <w:num w:numId="88">
    <w:abstractNumId w:val="34"/>
  </w:num>
  <w:num w:numId="89">
    <w:abstractNumId w:val="31"/>
  </w:num>
  <w:num w:numId="90">
    <w:abstractNumId w:val="169"/>
  </w:num>
  <w:num w:numId="91">
    <w:abstractNumId w:val="58"/>
  </w:num>
  <w:num w:numId="92">
    <w:abstractNumId w:val="11"/>
  </w:num>
  <w:num w:numId="93">
    <w:abstractNumId w:val="112"/>
  </w:num>
  <w:num w:numId="94">
    <w:abstractNumId w:val="182"/>
  </w:num>
  <w:num w:numId="95">
    <w:abstractNumId w:val="143"/>
  </w:num>
  <w:num w:numId="96">
    <w:abstractNumId w:val="43"/>
  </w:num>
  <w:num w:numId="97">
    <w:abstractNumId w:val="121"/>
  </w:num>
  <w:num w:numId="98">
    <w:abstractNumId w:val="177"/>
  </w:num>
  <w:num w:numId="99">
    <w:abstractNumId w:val="110"/>
  </w:num>
  <w:num w:numId="100">
    <w:abstractNumId w:val="70"/>
  </w:num>
  <w:num w:numId="101">
    <w:abstractNumId w:val="124"/>
  </w:num>
  <w:num w:numId="102">
    <w:abstractNumId w:val="26"/>
  </w:num>
  <w:num w:numId="103">
    <w:abstractNumId w:val="10"/>
  </w:num>
  <w:num w:numId="104">
    <w:abstractNumId w:val="59"/>
  </w:num>
  <w:num w:numId="105">
    <w:abstractNumId w:val="153"/>
  </w:num>
  <w:num w:numId="106">
    <w:abstractNumId w:val="80"/>
  </w:num>
  <w:num w:numId="107">
    <w:abstractNumId w:val="151"/>
  </w:num>
  <w:num w:numId="108">
    <w:abstractNumId w:val="127"/>
  </w:num>
  <w:num w:numId="109">
    <w:abstractNumId w:val="113"/>
  </w:num>
  <w:num w:numId="110">
    <w:abstractNumId w:val="139"/>
  </w:num>
  <w:num w:numId="111">
    <w:abstractNumId w:val="42"/>
  </w:num>
  <w:num w:numId="112">
    <w:abstractNumId w:val="123"/>
  </w:num>
  <w:num w:numId="113">
    <w:abstractNumId w:val="60"/>
  </w:num>
  <w:num w:numId="114">
    <w:abstractNumId w:val="132"/>
  </w:num>
  <w:num w:numId="115">
    <w:abstractNumId w:val="22"/>
  </w:num>
  <w:num w:numId="116">
    <w:abstractNumId w:val="122"/>
  </w:num>
  <w:num w:numId="117">
    <w:abstractNumId w:val="33"/>
  </w:num>
  <w:num w:numId="118">
    <w:abstractNumId w:val="135"/>
  </w:num>
  <w:num w:numId="119">
    <w:abstractNumId w:val="95"/>
  </w:num>
  <w:num w:numId="120">
    <w:abstractNumId w:val="75"/>
  </w:num>
  <w:num w:numId="121">
    <w:abstractNumId w:val="163"/>
  </w:num>
  <w:num w:numId="122">
    <w:abstractNumId w:val="172"/>
  </w:num>
  <w:num w:numId="123">
    <w:abstractNumId w:val="23"/>
  </w:num>
  <w:num w:numId="124">
    <w:abstractNumId w:val="175"/>
  </w:num>
  <w:num w:numId="125">
    <w:abstractNumId w:val="138"/>
  </w:num>
  <w:num w:numId="126">
    <w:abstractNumId w:val="15"/>
  </w:num>
  <w:num w:numId="127">
    <w:abstractNumId w:val="8"/>
  </w:num>
  <w:num w:numId="128">
    <w:abstractNumId w:val="61"/>
  </w:num>
  <w:num w:numId="129">
    <w:abstractNumId w:val="46"/>
  </w:num>
  <w:num w:numId="130">
    <w:abstractNumId w:val="136"/>
  </w:num>
  <w:num w:numId="131">
    <w:abstractNumId w:val="37"/>
  </w:num>
  <w:num w:numId="132">
    <w:abstractNumId w:val="164"/>
  </w:num>
  <w:num w:numId="133">
    <w:abstractNumId w:val="145"/>
  </w:num>
  <w:num w:numId="134">
    <w:abstractNumId w:val="154"/>
  </w:num>
  <w:num w:numId="135">
    <w:abstractNumId w:val="51"/>
  </w:num>
  <w:num w:numId="136">
    <w:abstractNumId w:val="185"/>
  </w:num>
  <w:num w:numId="137">
    <w:abstractNumId w:val="102"/>
  </w:num>
  <w:num w:numId="138">
    <w:abstractNumId w:val="25"/>
  </w:num>
  <w:num w:numId="139">
    <w:abstractNumId w:val="12"/>
  </w:num>
  <w:num w:numId="140">
    <w:abstractNumId w:val="92"/>
  </w:num>
  <w:num w:numId="141">
    <w:abstractNumId w:val="83"/>
  </w:num>
  <w:num w:numId="142">
    <w:abstractNumId w:val="120"/>
  </w:num>
  <w:num w:numId="143">
    <w:abstractNumId w:val="20"/>
  </w:num>
  <w:num w:numId="144">
    <w:abstractNumId w:val="35"/>
  </w:num>
  <w:num w:numId="145">
    <w:abstractNumId w:val="180"/>
  </w:num>
  <w:num w:numId="146">
    <w:abstractNumId w:val="155"/>
  </w:num>
  <w:num w:numId="147">
    <w:abstractNumId w:val="19"/>
  </w:num>
  <w:num w:numId="148">
    <w:abstractNumId w:val="119"/>
  </w:num>
  <w:num w:numId="149">
    <w:abstractNumId w:val="86"/>
  </w:num>
  <w:num w:numId="150">
    <w:abstractNumId w:val="158"/>
  </w:num>
  <w:num w:numId="151">
    <w:abstractNumId w:val="55"/>
  </w:num>
  <w:num w:numId="152">
    <w:abstractNumId w:val="53"/>
  </w:num>
  <w:num w:numId="153">
    <w:abstractNumId w:val="147"/>
  </w:num>
  <w:num w:numId="154">
    <w:abstractNumId w:val="36"/>
  </w:num>
  <w:num w:numId="155">
    <w:abstractNumId w:val="73"/>
  </w:num>
  <w:num w:numId="156">
    <w:abstractNumId w:val="3"/>
  </w:num>
  <w:num w:numId="157">
    <w:abstractNumId w:val="44"/>
  </w:num>
  <w:num w:numId="158">
    <w:abstractNumId w:val="29"/>
  </w:num>
  <w:num w:numId="159">
    <w:abstractNumId w:val="64"/>
  </w:num>
  <w:num w:numId="160">
    <w:abstractNumId w:val="146"/>
  </w:num>
  <w:num w:numId="161">
    <w:abstractNumId w:val="152"/>
  </w:num>
  <w:num w:numId="162">
    <w:abstractNumId w:val="4"/>
  </w:num>
  <w:num w:numId="163">
    <w:abstractNumId w:val="176"/>
  </w:num>
  <w:num w:numId="164">
    <w:abstractNumId w:val="149"/>
  </w:num>
  <w:num w:numId="165">
    <w:abstractNumId w:val="150"/>
  </w:num>
  <w:num w:numId="166">
    <w:abstractNumId w:val="109"/>
  </w:num>
  <w:num w:numId="167">
    <w:abstractNumId w:val="167"/>
  </w:num>
  <w:num w:numId="168">
    <w:abstractNumId w:val="181"/>
  </w:num>
  <w:num w:numId="169">
    <w:abstractNumId w:val="101"/>
  </w:num>
  <w:num w:numId="170">
    <w:abstractNumId w:val="106"/>
  </w:num>
  <w:num w:numId="171">
    <w:abstractNumId w:val="130"/>
  </w:num>
  <w:num w:numId="172">
    <w:abstractNumId w:val="52"/>
  </w:num>
  <w:num w:numId="173">
    <w:abstractNumId w:val="47"/>
  </w:num>
  <w:num w:numId="174">
    <w:abstractNumId w:val="88"/>
  </w:num>
  <w:num w:numId="175">
    <w:abstractNumId w:val="99"/>
  </w:num>
  <w:num w:numId="176">
    <w:abstractNumId w:val="97"/>
  </w:num>
  <w:num w:numId="177">
    <w:abstractNumId w:val="87"/>
  </w:num>
  <w:num w:numId="178">
    <w:abstractNumId w:val="71"/>
  </w:num>
  <w:num w:numId="179">
    <w:abstractNumId w:val="108"/>
  </w:num>
  <w:num w:numId="180">
    <w:abstractNumId w:val="38"/>
  </w:num>
  <w:num w:numId="181">
    <w:abstractNumId w:val="16"/>
  </w:num>
  <w:num w:numId="182">
    <w:abstractNumId w:val="16"/>
    <w:lvlOverride w:ilvl="0">
      <w:startOverride w:val="1"/>
    </w:lvlOverride>
  </w:num>
  <w:num w:numId="183">
    <w:abstractNumId w:val="117"/>
  </w:num>
  <w:num w:numId="184">
    <w:abstractNumId w:val="68"/>
  </w:num>
  <w:num w:numId="185">
    <w:abstractNumId w:val="9"/>
  </w:num>
  <w:num w:numId="186">
    <w:abstractNumId w:val="85"/>
  </w:num>
  <w:num w:numId="187">
    <w:abstractNumId w:val="170"/>
  </w:num>
  <w:num w:numId="188">
    <w:abstractNumId w:val="16"/>
  </w:num>
  <w:num w:numId="189">
    <w:abstractNumId w:val="16"/>
  </w:num>
  <w:num w:numId="190">
    <w:abstractNumId w:val="16"/>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3BF"/>
    <w:rsid w:val="00000313"/>
    <w:rsid w:val="00000A8F"/>
    <w:rsid w:val="00001C2C"/>
    <w:rsid w:val="00001E39"/>
    <w:rsid w:val="00002752"/>
    <w:rsid w:val="00004ED5"/>
    <w:rsid w:val="00005B02"/>
    <w:rsid w:val="0001001A"/>
    <w:rsid w:val="00012110"/>
    <w:rsid w:val="000131AA"/>
    <w:rsid w:val="00015A7D"/>
    <w:rsid w:val="000160AC"/>
    <w:rsid w:val="00020556"/>
    <w:rsid w:val="0002130B"/>
    <w:rsid w:val="00023E14"/>
    <w:rsid w:val="00024D8E"/>
    <w:rsid w:val="00024E1D"/>
    <w:rsid w:val="00025CB0"/>
    <w:rsid w:val="00026865"/>
    <w:rsid w:val="00026E42"/>
    <w:rsid w:val="0003030C"/>
    <w:rsid w:val="00030C4A"/>
    <w:rsid w:val="000310CE"/>
    <w:rsid w:val="00032B55"/>
    <w:rsid w:val="00033AFD"/>
    <w:rsid w:val="00033E60"/>
    <w:rsid w:val="00034550"/>
    <w:rsid w:val="000349CE"/>
    <w:rsid w:val="00035C81"/>
    <w:rsid w:val="000364AA"/>
    <w:rsid w:val="0003685A"/>
    <w:rsid w:val="0003704C"/>
    <w:rsid w:val="0003736A"/>
    <w:rsid w:val="00040645"/>
    <w:rsid w:val="00041510"/>
    <w:rsid w:val="00042E0C"/>
    <w:rsid w:val="00044310"/>
    <w:rsid w:val="0004455C"/>
    <w:rsid w:val="000449A4"/>
    <w:rsid w:val="00046314"/>
    <w:rsid w:val="000505A5"/>
    <w:rsid w:val="00051269"/>
    <w:rsid w:val="00053624"/>
    <w:rsid w:val="00053754"/>
    <w:rsid w:val="00053F61"/>
    <w:rsid w:val="00054E69"/>
    <w:rsid w:val="00057974"/>
    <w:rsid w:val="000633BF"/>
    <w:rsid w:val="00063F78"/>
    <w:rsid w:val="00064DBD"/>
    <w:rsid w:val="00065E8D"/>
    <w:rsid w:val="000664C4"/>
    <w:rsid w:val="00066BB7"/>
    <w:rsid w:val="00070A85"/>
    <w:rsid w:val="00070BC5"/>
    <w:rsid w:val="00070D8E"/>
    <w:rsid w:val="000727B3"/>
    <w:rsid w:val="00072D02"/>
    <w:rsid w:val="00073E1C"/>
    <w:rsid w:val="00077865"/>
    <w:rsid w:val="00077D77"/>
    <w:rsid w:val="00082A74"/>
    <w:rsid w:val="0008375C"/>
    <w:rsid w:val="00084591"/>
    <w:rsid w:val="00086272"/>
    <w:rsid w:val="000865F5"/>
    <w:rsid w:val="000867CE"/>
    <w:rsid w:val="00090299"/>
    <w:rsid w:val="000918B6"/>
    <w:rsid w:val="000921AC"/>
    <w:rsid w:val="0009304A"/>
    <w:rsid w:val="00094E1E"/>
    <w:rsid w:val="000978A9"/>
    <w:rsid w:val="000A0E40"/>
    <w:rsid w:val="000A2553"/>
    <w:rsid w:val="000A2659"/>
    <w:rsid w:val="000A27E0"/>
    <w:rsid w:val="000A27E9"/>
    <w:rsid w:val="000A3870"/>
    <w:rsid w:val="000A4983"/>
    <w:rsid w:val="000A6F41"/>
    <w:rsid w:val="000A7420"/>
    <w:rsid w:val="000B024F"/>
    <w:rsid w:val="000B0B2F"/>
    <w:rsid w:val="000B17F7"/>
    <w:rsid w:val="000B1FD8"/>
    <w:rsid w:val="000B2F01"/>
    <w:rsid w:val="000B5AEA"/>
    <w:rsid w:val="000B5B48"/>
    <w:rsid w:val="000B6650"/>
    <w:rsid w:val="000B76D6"/>
    <w:rsid w:val="000C0F8C"/>
    <w:rsid w:val="000C269D"/>
    <w:rsid w:val="000C2C69"/>
    <w:rsid w:val="000C3C1B"/>
    <w:rsid w:val="000C3E88"/>
    <w:rsid w:val="000C433E"/>
    <w:rsid w:val="000C4A78"/>
    <w:rsid w:val="000C4E0A"/>
    <w:rsid w:val="000C51E2"/>
    <w:rsid w:val="000C59F9"/>
    <w:rsid w:val="000C5DA4"/>
    <w:rsid w:val="000C6296"/>
    <w:rsid w:val="000C682C"/>
    <w:rsid w:val="000D287A"/>
    <w:rsid w:val="000D4DDF"/>
    <w:rsid w:val="000D6E72"/>
    <w:rsid w:val="000E00AC"/>
    <w:rsid w:val="000E2C04"/>
    <w:rsid w:val="000E33EB"/>
    <w:rsid w:val="000E35F7"/>
    <w:rsid w:val="000E487B"/>
    <w:rsid w:val="000E5F12"/>
    <w:rsid w:val="000E6AD4"/>
    <w:rsid w:val="000E7723"/>
    <w:rsid w:val="000F04DD"/>
    <w:rsid w:val="000F1BD9"/>
    <w:rsid w:val="000F233A"/>
    <w:rsid w:val="000F2EBE"/>
    <w:rsid w:val="000F3536"/>
    <w:rsid w:val="000F3BDC"/>
    <w:rsid w:val="000F7F1B"/>
    <w:rsid w:val="00101C5B"/>
    <w:rsid w:val="0010391B"/>
    <w:rsid w:val="001063F8"/>
    <w:rsid w:val="001106A9"/>
    <w:rsid w:val="00114407"/>
    <w:rsid w:val="00117887"/>
    <w:rsid w:val="001209C4"/>
    <w:rsid w:val="00124DAE"/>
    <w:rsid w:val="001257E1"/>
    <w:rsid w:val="001317F3"/>
    <w:rsid w:val="0013305A"/>
    <w:rsid w:val="001330A3"/>
    <w:rsid w:val="0013320F"/>
    <w:rsid w:val="00133632"/>
    <w:rsid w:val="00134273"/>
    <w:rsid w:val="001353D9"/>
    <w:rsid w:val="00136234"/>
    <w:rsid w:val="00136F95"/>
    <w:rsid w:val="00137741"/>
    <w:rsid w:val="0014032B"/>
    <w:rsid w:val="0014384B"/>
    <w:rsid w:val="001439C1"/>
    <w:rsid w:val="00146BBE"/>
    <w:rsid w:val="00150425"/>
    <w:rsid w:val="00150B8A"/>
    <w:rsid w:val="00150ED0"/>
    <w:rsid w:val="00157965"/>
    <w:rsid w:val="00164A7B"/>
    <w:rsid w:val="00165215"/>
    <w:rsid w:val="00166373"/>
    <w:rsid w:val="00166D5B"/>
    <w:rsid w:val="00166E6C"/>
    <w:rsid w:val="001711D2"/>
    <w:rsid w:val="001720AA"/>
    <w:rsid w:val="0017361D"/>
    <w:rsid w:val="00173C5A"/>
    <w:rsid w:val="00174859"/>
    <w:rsid w:val="001764D7"/>
    <w:rsid w:val="00177212"/>
    <w:rsid w:val="00177258"/>
    <w:rsid w:val="00177D2C"/>
    <w:rsid w:val="001827C2"/>
    <w:rsid w:val="001833B9"/>
    <w:rsid w:val="00183462"/>
    <w:rsid w:val="00187465"/>
    <w:rsid w:val="001902B9"/>
    <w:rsid w:val="001917B8"/>
    <w:rsid w:val="00192D8D"/>
    <w:rsid w:val="001942F4"/>
    <w:rsid w:val="0019449E"/>
    <w:rsid w:val="001945CD"/>
    <w:rsid w:val="00194903"/>
    <w:rsid w:val="00196B51"/>
    <w:rsid w:val="001971CC"/>
    <w:rsid w:val="001977A7"/>
    <w:rsid w:val="0019785D"/>
    <w:rsid w:val="001A079B"/>
    <w:rsid w:val="001A0FA1"/>
    <w:rsid w:val="001A102C"/>
    <w:rsid w:val="001A2AA2"/>
    <w:rsid w:val="001A2E54"/>
    <w:rsid w:val="001A5AF8"/>
    <w:rsid w:val="001A5B73"/>
    <w:rsid w:val="001A6455"/>
    <w:rsid w:val="001B0C59"/>
    <w:rsid w:val="001B0E65"/>
    <w:rsid w:val="001B1C43"/>
    <w:rsid w:val="001B3CC3"/>
    <w:rsid w:val="001B4302"/>
    <w:rsid w:val="001B6758"/>
    <w:rsid w:val="001B72C3"/>
    <w:rsid w:val="001B7397"/>
    <w:rsid w:val="001B779E"/>
    <w:rsid w:val="001C03FC"/>
    <w:rsid w:val="001C044A"/>
    <w:rsid w:val="001C1A1C"/>
    <w:rsid w:val="001C3AB8"/>
    <w:rsid w:val="001C421C"/>
    <w:rsid w:val="001C5CB0"/>
    <w:rsid w:val="001C6701"/>
    <w:rsid w:val="001D016F"/>
    <w:rsid w:val="001D07F0"/>
    <w:rsid w:val="001D1026"/>
    <w:rsid w:val="001D1D53"/>
    <w:rsid w:val="001D23B8"/>
    <w:rsid w:val="001D4883"/>
    <w:rsid w:val="001D70BE"/>
    <w:rsid w:val="001E04AE"/>
    <w:rsid w:val="001E0D91"/>
    <w:rsid w:val="001E1427"/>
    <w:rsid w:val="001E1A5C"/>
    <w:rsid w:val="001E22F5"/>
    <w:rsid w:val="001E2922"/>
    <w:rsid w:val="001E2F8D"/>
    <w:rsid w:val="001E574A"/>
    <w:rsid w:val="001E59AA"/>
    <w:rsid w:val="001F0334"/>
    <w:rsid w:val="001F07D0"/>
    <w:rsid w:val="001F3155"/>
    <w:rsid w:val="001F3E14"/>
    <w:rsid w:val="001F3FEE"/>
    <w:rsid w:val="001F58C0"/>
    <w:rsid w:val="001F63D2"/>
    <w:rsid w:val="001F6605"/>
    <w:rsid w:val="001F70FF"/>
    <w:rsid w:val="001F7246"/>
    <w:rsid w:val="001F7504"/>
    <w:rsid w:val="002011EC"/>
    <w:rsid w:val="002016B4"/>
    <w:rsid w:val="00203C32"/>
    <w:rsid w:val="00203ECE"/>
    <w:rsid w:val="002042AB"/>
    <w:rsid w:val="00204C0F"/>
    <w:rsid w:val="00205498"/>
    <w:rsid w:val="002074BF"/>
    <w:rsid w:val="00207FE1"/>
    <w:rsid w:val="002109EC"/>
    <w:rsid w:val="00211A9C"/>
    <w:rsid w:val="0021239F"/>
    <w:rsid w:val="0021438B"/>
    <w:rsid w:val="00214A5C"/>
    <w:rsid w:val="0022040E"/>
    <w:rsid w:val="002216EB"/>
    <w:rsid w:val="002228FB"/>
    <w:rsid w:val="00223715"/>
    <w:rsid w:val="002248FB"/>
    <w:rsid w:val="002251BC"/>
    <w:rsid w:val="00226AC8"/>
    <w:rsid w:val="00227B44"/>
    <w:rsid w:val="00227DBF"/>
    <w:rsid w:val="00231052"/>
    <w:rsid w:val="0023112A"/>
    <w:rsid w:val="00231593"/>
    <w:rsid w:val="00232E67"/>
    <w:rsid w:val="00234693"/>
    <w:rsid w:val="00234C52"/>
    <w:rsid w:val="002357D5"/>
    <w:rsid w:val="002376E9"/>
    <w:rsid w:val="00237DA8"/>
    <w:rsid w:val="00240CC3"/>
    <w:rsid w:val="00241311"/>
    <w:rsid w:val="00241D74"/>
    <w:rsid w:val="00242287"/>
    <w:rsid w:val="0024246A"/>
    <w:rsid w:val="0024528A"/>
    <w:rsid w:val="002468A8"/>
    <w:rsid w:val="0025011A"/>
    <w:rsid w:val="00251124"/>
    <w:rsid w:val="0025153B"/>
    <w:rsid w:val="00252A84"/>
    <w:rsid w:val="0025466F"/>
    <w:rsid w:val="00254EAE"/>
    <w:rsid w:val="002567F4"/>
    <w:rsid w:val="00256E36"/>
    <w:rsid w:val="002605B3"/>
    <w:rsid w:val="00260E1C"/>
    <w:rsid w:val="00262970"/>
    <w:rsid w:val="00262DBD"/>
    <w:rsid w:val="00264013"/>
    <w:rsid w:val="002649C9"/>
    <w:rsid w:val="00264A73"/>
    <w:rsid w:val="00264E59"/>
    <w:rsid w:val="002652F9"/>
    <w:rsid w:val="002669EA"/>
    <w:rsid w:val="0026764A"/>
    <w:rsid w:val="0027147B"/>
    <w:rsid w:val="002728D2"/>
    <w:rsid w:val="002739B7"/>
    <w:rsid w:val="00274CF3"/>
    <w:rsid w:val="002750F7"/>
    <w:rsid w:val="0027535F"/>
    <w:rsid w:val="0028087A"/>
    <w:rsid w:val="0028241B"/>
    <w:rsid w:val="00282597"/>
    <w:rsid w:val="002840E3"/>
    <w:rsid w:val="00285BA6"/>
    <w:rsid w:val="002870C9"/>
    <w:rsid w:val="0028764A"/>
    <w:rsid w:val="00290A7F"/>
    <w:rsid w:val="0029284C"/>
    <w:rsid w:val="00294E49"/>
    <w:rsid w:val="002979A9"/>
    <w:rsid w:val="00297A75"/>
    <w:rsid w:val="002A0B51"/>
    <w:rsid w:val="002A3CB8"/>
    <w:rsid w:val="002A4531"/>
    <w:rsid w:val="002B005A"/>
    <w:rsid w:val="002B5829"/>
    <w:rsid w:val="002B79A5"/>
    <w:rsid w:val="002B7A83"/>
    <w:rsid w:val="002C0ACC"/>
    <w:rsid w:val="002C1143"/>
    <w:rsid w:val="002C4749"/>
    <w:rsid w:val="002C4B2B"/>
    <w:rsid w:val="002C4C23"/>
    <w:rsid w:val="002C62AE"/>
    <w:rsid w:val="002C63C7"/>
    <w:rsid w:val="002D0A73"/>
    <w:rsid w:val="002D1584"/>
    <w:rsid w:val="002D32AF"/>
    <w:rsid w:val="002D423E"/>
    <w:rsid w:val="002D5BBC"/>
    <w:rsid w:val="002D6DC5"/>
    <w:rsid w:val="002D6FC9"/>
    <w:rsid w:val="002D777D"/>
    <w:rsid w:val="002E115E"/>
    <w:rsid w:val="002E17D0"/>
    <w:rsid w:val="002E26CF"/>
    <w:rsid w:val="002E3389"/>
    <w:rsid w:val="002E37F2"/>
    <w:rsid w:val="002E3B84"/>
    <w:rsid w:val="002E457C"/>
    <w:rsid w:val="002E4662"/>
    <w:rsid w:val="002E68FD"/>
    <w:rsid w:val="002E69F0"/>
    <w:rsid w:val="002E7EDF"/>
    <w:rsid w:val="002F0797"/>
    <w:rsid w:val="002F4843"/>
    <w:rsid w:val="002F5029"/>
    <w:rsid w:val="002F5336"/>
    <w:rsid w:val="002F5B36"/>
    <w:rsid w:val="002F5B9B"/>
    <w:rsid w:val="002F6134"/>
    <w:rsid w:val="002F6454"/>
    <w:rsid w:val="00301BED"/>
    <w:rsid w:val="0030295E"/>
    <w:rsid w:val="00302B86"/>
    <w:rsid w:val="00302CF7"/>
    <w:rsid w:val="00303081"/>
    <w:rsid w:val="0030413E"/>
    <w:rsid w:val="00304356"/>
    <w:rsid w:val="003047AA"/>
    <w:rsid w:val="0030480F"/>
    <w:rsid w:val="00304E6C"/>
    <w:rsid w:val="0030538C"/>
    <w:rsid w:val="00305A8E"/>
    <w:rsid w:val="003075F3"/>
    <w:rsid w:val="003109FD"/>
    <w:rsid w:val="00310DE5"/>
    <w:rsid w:val="00310FA6"/>
    <w:rsid w:val="00311BEF"/>
    <w:rsid w:val="00311D74"/>
    <w:rsid w:val="003122C1"/>
    <w:rsid w:val="003130C3"/>
    <w:rsid w:val="0031448B"/>
    <w:rsid w:val="00315D4A"/>
    <w:rsid w:val="00320FD7"/>
    <w:rsid w:val="00321109"/>
    <w:rsid w:val="00322114"/>
    <w:rsid w:val="00323978"/>
    <w:rsid w:val="00324B82"/>
    <w:rsid w:val="00325030"/>
    <w:rsid w:val="0032657D"/>
    <w:rsid w:val="00327E32"/>
    <w:rsid w:val="00330719"/>
    <w:rsid w:val="00332D5C"/>
    <w:rsid w:val="00333567"/>
    <w:rsid w:val="00334E29"/>
    <w:rsid w:val="00335347"/>
    <w:rsid w:val="003358CC"/>
    <w:rsid w:val="00335B43"/>
    <w:rsid w:val="00336E44"/>
    <w:rsid w:val="00340740"/>
    <w:rsid w:val="0034093C"/>
    <w:rsid w:val="00340B59"/>
    <w:rsid w:val="00340EEA"/>
    <w:rsid w:val="00341379"/>
    <w:rsid w:val="00341572"/>
    <w:rsid w:val="00342A84"/>
    <w:rsid w:val="00343FEE"/>
    <w:rsid w:val="00345C10"/>
    <w:rsid w:val="00350877"/>
    <w:rsid w:val="0035111A"/>
    <w:rsid w:val="003514B2"/>
    <w:rsid w:val="0035255E"/>
    <w:rsid w:val="0035336D"/>
    <w:rsid w:val="003556CA"/>
    <w:rsid w:val="00355A60"/>
    <w:rsid w:val="00355A71"/>
    <w:rsid w:val="00357480"/>
    <w:rsid w:val="00357F69"/>
    <w:rsid w:val="0036133B"/>
    <w:rsid w:val="0036156F"/>
    <w:rsid w:val="00362229"/>
    <w:rsid w:val="00364D8C"/>
    <w:rsid w:val="00365F35"/>
    <w:rsid w:val="00367660"/>
    <w:rsid w:val="00371388"/>
    <w:rsid w:val="003716F2"/>
    <w:rsid w:val="003729B9"/>
    <w:rsid w:val="00373DAB"/>
    <w:rsid w:val="0037473D"/>
    <w:rsid w:val="00375174"/>
    <w:rsid w:val="003765D5"/>
    <w:rsid w:val="00380B6E"/>
    <w:rsid w:val="00380E81"/>
    <w:rsid w:val="00380F46"/>
    <w:rsid w:val="00380FAD"/>
    <w:rsid w:val="00382BB5"/>
    <w:rsid w:val="00383C76"/>
    <w:rsid w:val="00383FA4"/>
    <w:rsid w:val="00384916"/>
    <w:rsid w:val="003852DB"/>
    <w:rsid w:val="003902A5"/>
    <w:rsid w:val="0039062D"/>
    <w:rsid w:val="00390E4E"/>
    <w:rsid w:val="00392054"/>
    <w:rsid w:val="00392FD9"/>
    <w:rsid w:val="003939D0"/>
    <w:rsid w:val="00394041"/>
    <w:rsid w:val="00394E16"/>
    <w:rsid w:val="003951B8"/>
    <w:rsid w:val="00397564"/>
    <w:rsid w:val="003A0B8B"/>
    <w:rsid w:val="003A2847"/>
    <w:rsid w:val="003A399C"/>
    <w:rsid w:val="003A4568"/>
    <w:rsid w:val="003A7F52"/>
    <w:rsid w:val="003B0127"/>
    <w:rsid w:val="003B05BC"/>
    <w:rsid w:val="003B06E5"/>
    <w:rsid w:val="003B105C"/>
    <w:rsid w:val="003B128E"/>
    <w:rsid w:val="003B1607"/>
    <w:rsid w:val="003B1F20"/>
    <w:rsid w:val="003B4644"/>
    <w:rsid w:val="003B4BD8"/>
    <w:rsid w:val="003B5056"/>
    <w:rsid w:val="003B5980"/>
    <w:rsid w:val="003B7B37"/>
    <w:rsid w:val="003C0E39"/>
    <w:rsid w:val="003C153A"/>
    <w:rsid w:val="003C51B0"/>
    <w:rsid w:val="003C5FF0"/>
    <w:rsid w:val="003C6885"/>
    <w:rsid w:val="003D0190"/>
    <w:rsid w:val="003D0730"/>
    <w:rsid w:val="003D2BDD"/>
    <w:rsid w:val="003D2C1C"/>
    <w:rsid w:val="003D3A2D"/>
    <w:rsid w:val="003D3E3C"/>
    <w:rsid w:val="003D6EE5"/>
    <w:rsid w:val="003E0B91"/>
    <w:rsid w:val="003E0DC7"/>
    <w:rsid w:val="003E0FE1"/>
    <w:rsid w:val="003E119B"/>
    <w:rsid w:val="003E1B75"/>
    <w:rsid w:val="003E1C3D"/>
    <w:rsid w:val="003E312B"/>
    <w:rsid w:val="003E46BC"/>
    <w:rsid w:val="003E4919"/>
    <w:rsid w:val="003E5D38"/>
    <w:rsid w:val="003E6A35"/>
    <w:rsid w:val="003E6DF1"/>
    <w:rsid w:val="003E75E3"/>
    <w:rsid w:val="003F049B"/>
    <w:rsid w:val="003F06A9"/>
    <w:rsid w:val="00400059"/>
    <w:rsid w:val="00402295"/>
    <w:rsid w:val="00404AAE"/>
    <w:rsid w:val="004074A8"/>
    <w:rsid w:val="004079EA"/>
    <w:rsid w:val="00412014"/>
    <w:rsid w:val="00413835"/>
    <w:rsid w:val="00413D2A"/>
    <w:rsid w:val="004142AE"/>
    <w:rsid w:val="00414C57"/>
    <w:rsid w:val="0041733A"/>
    <w:rsid w:val="00420291"/>
    <w:rsid w:val="00421077"/>
    <w:rsid w:val="00423AE7"/>
    <w:rsid w:val="00425F6E"/>
    <w:rsid w:val="0043085B"/>
    <w:rsid w:val="00434337"/>
    <w:rsid w:val="00434F2A"/>
    <w:rsid w:val="00436537"/>
    <w:rsid w:val="00436981"/>
    <w:rsid w:val="00436A75"/>
    <w:rsid w:val="004375C4"/>
    <w:rsid w:val="00437721"/>
    <w:rsid w:val="00442177"/>
    <w:rsid w:val="0044272D"/>
    <w:rsid w:val="00443DFB"/>
    <w:rsid w:val="00444691"/>
    <w:rsid w:val="00444E9A"/>
    <w:rsid w:val="00446B24"/>
    <w:rsid w:val="0044716A"/>
    <w:rsid w:val="004474CA"/>
    <w:rsid w:val="004506FA"/>
    <w:rsid w:val="00450E5F"/>
    <w:rsid w:val="00451C88"/>
    <w:rsid w:val="00453627"/>
    <w:rsid w:val="00453D3A"/>
    <w:rsid w:val="00454BBE"/>
    <w:rsid w:val="00455439"/>
    <w:rsid w:val="00456162"/>
    <w:rsid w:val="004571D7"/>
    <w:rsid w:val="00460EDA"/>
    <w:rsid w:val="004610C3"/>
    <w:rsid w:val="00461CE6"/>
    <w:rsid w:val="00462FA3"/>
    <w:rsid w:val="00463B65"/>
    <w:rsid w:val="00463D44"/>
    <w:rsid w:val="004660B9"/>
    <w:rsid w:val="00471005"/>
    <w:rsid w:val="00472477"/>
    <w:rsid w:val="0047375A"/>
    <w:rsid w:val="0047487B"/>
    <w:rsid w:val="004762DB"/>
    <w:rsid w:val="004774D1"/>
    <w:rsid w:val="00477DEA"/>
    <w:rsid w:val="00480822"/>
    <w:rsid w:val="004822E5"/>
    <w:rsid w:val="00482684"/>
    <w:rsid w:val="0048384E"/>
    <w:rsid w:val="00484961"/>
    <w:rsid w:val="00485174"/>
    <w:rsid w:val="00486CEC"/>
    <w:rsid w:val="00486F90"/>
    <w:rsid w:val="00490667"/>
    <w:rsid w:val="0049342D"/>
    <w:rsid w:val="00493724"/>
    <w:rsid w:val="004946D4"/>
    <w:rsid w:val="004948B7"/>
    <w:rsid w:val="004969EA"/>
    <w:rsid w:val="004977AD"/>
    <w:rsid w:val="00497894"/>
    <w:rsid w:val="004A0D65"/>
    <w:rsid w:val="004A25E5"/>
    <w:rsid w:val="004A36F0"/>
    <w:rsid w:val="004A3BC4"/>
    <w:rsid w:val="004A41DB"/>
    <w:rsid w:val="004A54F0"/>
    <w:rsid w:val="004A6F3D"/>
    <w:rsid w:val="004A75B1"/>
    <w:rsid w:val="004B14DF"/>
    <w:rsid w:val="004B1C35"/>
    <w:rsid w:val="004B2297"/>
    <w:rsid w:val="004B27FB"/>
    <w:rsid w:val="004B3608"/>
    <w:rsid w:val="004B5EBA"/>
    <w:rsid w:val="004B6EB2"/>
    <w:rsid w:val="004B7450"/>
    <w:rsid w:val="004C166C"/>
    <w:rsid w:val="004C1754"/>
    <w:rsid w:val="004C1AF9"/>
    <w:rsid w:val="004C21EE"/>
    <w:rsid w:val="004C3C0B"/>
    <w:rsid w:val="004C3E0D"/>
    <w:rsid w:val="004C44BD"/>
    <w:rsid w:val="004C65DB"/>
    <w:rsid w:val="004D02A2"/>
    <w:rsid w:val="004D03E2"/>
    <w:rsid w:val="004D098D"/>
    <w:rsid w:val="004D0D7A"/>
    <w:rsid w:val="004D1684"/>
    <w:rsid w:val="004D2F79"/>
    <w:rsid w:val="004D3B28"/>
    <w:rsid w:val="004D6425"/>
    <w:rsid w:val="004D6705"/>
    <w:rsid w:val="004D6DD1"/>
    <w:rsid w:val="004D758F"/>
    <w:rsid w:val="004D7624"/>
    <w:rsid w:val="004E1184"/>
    <w:rsid w:val="004E1D27"/>
    <w:rsid w:val="004E2134"/>
    <w:rsid w:val="004E2461"/>
    <w:rsid w:val="004E33F1"/>
    <w:rsid w:val="004E433C"/>
    <w:rsid w:val="004E5D0E"/>
    <w:rsid w:val="004E679E"/>
    <w:rsid w:val="004E6FC3"/>
    <w:rsid w:val="004E704A"/>
    <w:rsid w:val="004F0103"/>
    <w:rsid w:val="004F33A5"/>
    <w:rsid w:val="004F3EE9"/>
    <w:rsid w:val="004F552D"/>
    <w:rsid w:val="004F5623"/>
    <w:rsid w:val="004F5756"/>
    <w:rsid w:val="004F5D85"/>
    <w:rsid w:val="004F6001"/>
    <w:rsid w:val="004F6213"/>
    <w:rsid w:val="004F6483"/>
    <w:rsid w:val="004F68F4"/>
    <w:rsid w:val="004F6F3E"/>
    <w:rsid w:val="004F75E3"/>
    <w:rsid w:val="00500291"/>
    <w:rsid w:val="005016DC"/>
    <w:rsid w:val="0050217C"/>
    <w:rsid w:val="00503273"/>
    <w:rsid w:val="00503B74"/>
    <w:rsid w:val="00504489"/>
    <w:rsid w:val="00504C3E"/>
    <w:rsid w:val="00505681"/>
    <w:rsid w:val="00506503"/>
    <w:rsid w:val="0050780D"/>
    <w:rsid w:val="0050789A"/>
    <w:rsid w:val="005112B2"/>
    <w:rsid w:val="00512050"/>
    <w:rsid w:val="005121BD"/>
    <w:rsid w:val="00512991"/>
    <w:rsid w:val="005134AE"/>
    <w:rsid w:val="0051487F"/>
    <w:rsid w:val="00514E82"/>
    <w:rsid w:val="005156B5"/>
    <w:rsid w:val="0051581F"/>
    <w:rsid w:val="0051628F"/>
    <w:rsid w:val="00517211"/>
    <w:rsid w:val="00517CAD"/>
    <w:rsid w:val="00520286"/>
    <w:rsid w:val="00521F60"/>
    <w:rsid w:val="00522617"/>
    <w:rsid w:val="00522738"/>
    <w:rsid w:val="00524FDF"/>
    <w:rsid w:val="00526010"/>
    <w:rsid w:val="00526C22"/>
    <w:rsid w:val="00527C04"/>
    <w:rsid w:val="00530A96"/>
    <w:rsid w:val="00530D34"/>
    <w:rsid w:val="00540549"/>
    <w:rsid w:val="005416ED"/>
    <w:rsid w:val="00541B4D"/>
    <w:rsid w:val="00543AB3"/>
    <w:rsid w:val="00545DF2"/>
    <w:rsid w:val="00546AFA"/>
    <w:rsid w:val="00546D8C"/>
    <w:rsid w:val="00547263"/>
    <w:rsid w:val="005522FA"/>
    <w:rsid w:val="005532FA"/>
    <w:rsid w:val="00554290"/>
    <w:rsid w:val="00555C63"/>
    <w:rsid w:val="00556A9B"/>
    <w:rsid w:val="00557DED"/>
    <w:rsid w:val="00562F04"/>
    <w:rsid w:val="00563448"/>
    <w:rsid w:val="00564EA6"/>
    <w:rsid w:val="005650EA"/>
    <w:rsid w:val="00565324"/>
    <w:rsid w:val="005654FB"/>
    <w:rsid w:val="00567969"/>
    <w:rsid w:val="00571C63"/>
    <w:rsid w:val="005764A2"/>
    <w:rsid w:val="00581185"/>
    <w:rsid w:val="00581E3B"/>
    <w:rsid w:val="00581F47"/>
    <w:rsid w:val="005835CF"/>
    <w:rsid w:val="005835ED"/>
    <w:rsid w:val="00584D77"/>
    <w:rsid w:val="00585277"/>
    <w:rsid w:val="0058585A"/>
    <w:rsid w:val="00585FC0"/>
    <w:rsid w:val="00591EC9"/>
    <w:rsid w:val="00592365"/>
    <w:rsid w:val="00592602"/>
    <w:rsid w:val="005948F1"/>
    <w:rsid w:val="00594D9A"/>
    <w:rsid w:val="00594EE0"/>
    <w:rsid w:val="00595A4A"/>
    <w:rsid w:val="00597C8D"/>
    <w:rsid w:val="005A0031"/>
    <w:rsid w:val="005A099E"/>
    <w:rsid w:val="005A12AE"/>
    <w:rsid w:val="005A47A8"/>
    <w:rsid w:val="005A61B2"/>
    <w:rsid w:val="005A7A07"/>
    <w:rsid w:val="005B003D"/>
    <w:rsid w:val="005B0724"/>
    <w:rsid w:val="005B2ABF"/>
    <w:rsid w:val="005B3A74"/>
    <w:rsid w:val="005B441E"/>
    <w:rsid w:val="005B4DDE"/>
    <w:rsid w:val="005B5252"/>
    <w:rsid w:val="005B6354"/>
    <w:rsid w:val="005B6B1B"/>
    <w:rsid w:val="005B7274"/>
    <w:rsid w:val="005B773E"/>
    <w:rsid w:val="005C0200"/>
    <w:rsid w:val="005C11DE"/>
    <w:rsid w:val="005C2C2E"/>
    <w:rsid w:val="005C3639"/>
    <w:rsid w:val="005C3E6A"/>
    <w:rsid w:val="005C4C13"/>
    <w:rsid w:val="005C4D35"/>
    <w:rsid w:val="005C51B4"/>
    <w:rsid w:val="005C560E"/>
    <w:rsid w:val="005C676F"/>
    <w:rsid w:val="005C6FAB"/>
    <w:rsid w:val="005C6FFB"/>
    <w:rsid w:val="005C7EAA"/>
    <w:rsid w:val="005D079A"/>
    <w:rsid w:val="005D41CE"/>
    <w:rsid w:val="005D701F"/>
    <w:rsid w:val="005D7C48"/>
    <w:rsid w:val="005D7C77"/>
    <w:rsid w:val="005D7DCA"/>
    <w:rsid w:val="005E08A0"/>
    <w:rsid w:val="005E2D28"/>
    <w:rsid w:val="005E4B76"/>
    <w:rsid w:val="005E5706"/>
    <w:rsid w:val="005E7DFE"/>
    <w:rsid w:val="005F08B6"/>
    <w:rsid w:val="005F304C"/>
    <w:rsid w:val="005F48F1"/>
    <w:rsid w:val="005F7AF9"/>
    <w:rsid w:val="00600042"/>
    <w:rsid w:val="00601532"/>
    <w:rsid w:val="006018EC"/>
    <w:rsid w:val="006027DE"/>
    <w:rsid w:val="00602C3F"/>
    <w:rsid w:val="00606B63"/>
    <w:rsid w:val="00606C1B"/>
    <w:rsid w:val="006073C9"/>
    <w:rsid w:val="00611321"/>
    <w:rsid w:val="006125E5"/>
    <w:rsid w:val="00612A4C"/>
    <w:rsid w:val="00612EC8"/>
    <w:rsid w:val="00613F2C"/>
    <w:rsid w:val="00615132"/>
    <w:rsid w:val="00615C07"/>
    <w:rsid w:val="00616E88"/>
    <w:rsid w:val="006170B3"/>
    <w:rsid w:val="006212B4"/>
    <w:rsid w:val="006217C4"/>
    <w:rsid w:val="006229CD"/>
    <w:rsid w:val="00622DA2"/>
    <w:rsid w:val="00622DE4"/>
    <w:rsid w:val="00623CE5"/>
    <w:rsid w:val="006241E4"/>
    <w:rsid w:val="006247B0"/>
    <w:rsid w:val="00626FAF"/>
    <w:rsid w:val="00627C59"/>
    <w:rsid w:val="00631356"/>
    <w:rsid w:val="006336D1"/>
    <w:rsid w:val="00634EDB"/>
    <w:rsid w:val="006357B7"/>
    <w:rsid w:val="00636450"/>
    <w:rsid w:val="00642789"/>
    <w:rsid w:val="00642F73"/>
    <w:rsid w:val="00650A08"/>
    <w:rsid w:val="006523F0"/>
    <w:rsid w:val="0065334A"/>
    <w:rsid w:val="00653AF4"/>
    <w:rsid w:val="00654B8B"/>
    <w:rsid w:val="00655671"/>
    <w:rsid w:val="006613E0"/>
    <w:rsid w:val="006617F2"/>
    <w:rsid w:val="00661D23"/>
    <w:rsid w:val="00662694"/>
    <w:rsid w:val="0066335E"/>
    <w:rsid w:val="00663489"/>
    <w:rsid w:val="00665125"/>
    <w:rsid w:val="00665202"/>
    <w:rsid w:val="00665871"/>
    <w:rsid w:val="00665A50"/>
    <w:rsid w:val="00666230"/>
    <w:rsid w:val="006665E6"/>
    <w:rsid w:val="006712B9"/>
    <w:rsid w:val="00671D88"/>
    <w:rsid w:val="00672991"/>
    <w:rsid w:val="00672D73"/>
    <w:rsid w:val="00673CD1"/>
    <w:rsid w:val="006766ED"/>
    <w:rsid w:val="00677252"/>
    <w:rsid w:val="006810AF"/>
    <w:rsid w:val="006814DB"/>
    <w:rsid w:val="00685CC0"/>
    <w:rsid w:val="00686108"/>
    <w:rsid w:val="00686785"/>
    <w:rsid w:val="006869C2"/>
    <w:rsid w:val="00687E65"/>
    <w:rsid w:val="00692041"/>
    <w:rsid w:val="00692A3E"/>
    <w:rsid w:val="00692C92"/>
    <w:rsid w:val="00692E18"/>
    <w:rsid w:val="00692FF1"/>
    <w:rsid w:val="0069399E"/>
    <w:rsid w:val="00693B9F"/>
    <w:rsid w:val="00694BDE"/>
    <w:rsid w:val="00694E1F"/>
    <w:rsid w:val="00696B17"/>
    <w:rsid w:val="00696CE5"/>
    <w:rsid w:val="00697A69"/>
    <w:rsid w:val="00697C73"/>
    <w:rsid w:val="006A024E"/>
    <w:rsid w:val="006A0FF1"/>
    <w:rsid w:val="006A2543"/>
    <w:rsid w:val="006A634A"/>
    <w:rsid w:val="006A6A31"/>
    <w:rsid w:val="006B10D7"/>
    <w:rsid w:val="006B16C0"/>
    <w:rsid w:val="006B2A8C"/>
    <w:rsid w:val="006B2DF5"/>
    <w:rsid w:val="006B3EED"/>
    <w:rsid w:val="006C087E"/>
    <w:rsid w:val="006C1D76"/>
    <w:rsid w:val="006C3023"/>
    <w:rsid w:val="006C3A78"/>
    <w:rsid w:val="006C5BA4"/>
    <w:rsid w:val="006C5E8C"/>
    <w:rsid w:val="006C76B6"/>
    <w:rsid w:val="006D0C21"/>
    <w:rsid w:val="006D235C"/>
    <w:rsid w:val="006D251A"/>
    <w:rsid w:val="006D429E"/>
    <w:rsid w:val="006D5BF7"/>
    <w:rsid w:val="006D6AD5"/>
    <w:rsid w:val="006D7072"/>
    <w:rsid w:val="006D714D"/>
    <w:rsid w:val="006D788C"/>
    <w:rsid w:val="006E0217"/>
    <w:rsid w:val="006E0394"/>
    <w:rsid w:val="006E0AB1"/>
    <w:rsid w:val="006E1C17"/>
    <w:rsid w:val="006E3284"/>
    <w:rsid w:val="006E3614"/>
    <w:rsid w:val="006E39B9"/>
    <w:rsid w:val="006E3B9D"/>
    <w:rsid w:val="006E3DE9"/>
    <w:rsid w:val="006E3FEF"/>
    <w:rsid w:val="006E455B"/>
    <w:rsid w:val="006E4680"/>
    <w:rsid w:val="006E4699"/>
    <w:rsid w:val="006E5113"/>
    <w:rsid w:val="006E652B"/>
    <w:rsid w:val="006F0A43"/>
    <w:rsid w:val="006F360F"/>
    <w:rsid w:val="006F4DE0"/>
    <w:rsid w:val="006F7037"/>
    <w:rsid w:val="007022F7"/>
    <w:rsid w:val="00704271"/>
    <w:rsid w:val="0070786A"/>
    <w:rsid w:val="00707AEE"/>
    <w:rsid w:val="00711FCA"/>
    <w:rsid w:val="007149CC"/>
    <w:rsid w:val="00714C28"/>
    <w:rsid w:val="00714C7F"/>
    <w:rsid w:val="00717206"/>
    <w:rsid w:val="007175B4"/>
    <w:rsid w:val="0071788E"/>
    <w:rsid w:val="007206E8"/>
    <w:rsid w:val="00720F9C"/>
    <w:rsid w:val="007225F6"/>
    <w:rsid w:val="0072289D"/>
    <w:rsid w:val="0072290C"/>
    <w:rsid w:val="00722CC8"/>
    <w:rsid w:val="00723051"/>
    <w:rsid w:val="00723D6B"/>
    <w:rsid w:val="00723D81"/>
    <w:rsid w:val="00725CBE"/>
    <w:rsid w:val="007262FE"/>
    <w:rsid w:val="00726A7A"/>
    <w:rsid w:val="00727F05"/>
    <w:rsid w:val="00727F7A"/>
    <w:rsid w:val="00732B76"/>
    <w:rsid w:val="00732CF4"/>
    <w:rsid w:val="00734AD0"/>
    <w:rsid w:val="00736118"/>
    <w:rsid w:val="00736933"/>
    <w:rsid w:val="00737E8F"/>
    <w:rsid w:val="0074150C"/>
    <w:rsid w:val="00741819"/>
    <w:rsid w:val="00742519"/>
    <w:rsid w:val="0074515F"/>
    <w:rsid w:val="00746C68"/>
    <w:rsid w:val="0074782C"/>
    <w:rsid w:val="00747D91"/>
    <w:rsid w:val="00750DDC"/>
    <w:rsid w:val="0075129C"/>
    <w:rsid w:val="00751D97"/>
    <w:rsid w:val="007528D1"/>
    <w:rsid w:val="00753DDB"/>
    <w:rsid w:val="0075451B"/>
    <w:rsid w:val="00754EA7"/>
    <w:rsid w:val="007556DA"/>
    <w:rsid w:val="0075585F"/>
    <w:rsid w:val="00756D77"/>
    <w:rsid w:val="00757FEF"/>
    <w:rsid w:val="0076079E"/>
    <w:rsid w:val="00760CED"/>
    <w:rsid w:val="00761257"/>
    <w:rsid w:val="00762386"/>
    <w:rsid w:val="007635CB"/>
    <w:rsid w:val="00771849"/>
    <w:rsid w:val="0077610E"/>
    <w:rsid w:val="00777727"/>
    <w:rsid w:val="00780793"/>
    <w:rsid w:val="00780951"/>
    <w:rsid w:val="00780CAB"/>
    <w:rsid w:val="00781514"/>
    <w:rsid w:val="00781843"/>
    <w:rsid w:val="00782A54"/>
    <w:rsid w:val="0078313C"/>
    <w:rsid w:val="0078378B"/>
    <w:rsid w:val="007839F4"/>
    <w:rsid w:val="007841BE"/>
    <w:rsid w:val="00784DCC"/>
    <w:rsid w:val="0078522F"/>
    <w:rsid w:val="0078579F"/>
    <w:rsid w:val="00786F2B"/>
    <w:rsid w:val="007872A5"/>
    <w:rsid w:val="00787FDE"/>
    <w:rsid w:val="00790A61"/>
    <w:rsid w:val="00791927"/>
    <w:rsid w:val="00792B1E"/>
    <w:rsid w:val="00792BEC"/>
    <w:rsid w:val="0079398C"/>
    <w:rsid w:val="00793D6A"/>
    <w:rsid w:val="007960F7"/>
    <w:rsid w:val="00796AAC"/>
    <w:rsid w:val="007979D4"/>
    <w:rsid w:val="007A2ACB"/>
    <w:rsid w:val="007A49DF"/>
    <w:rsid w:val="007A6122"/>
    <w:rsid w:val="007A63A9"/>
    <w:rsid w:val="007A6878"/>
    <w:rsid w:val="007B064A"/>
    <w:rsid w:val="007B1D51"/>
    <w:rsid w:val="007B39A8"/>
    <w:rsid w:val="007B6D39"/>
    <w:rsid w:val="007B6F83"/>
    <w:rsid w:val="007C1973"/>
    <w:rsid w:val="007C2697"/>
    <w:rsid w:val="007C2B14"/>
    <w:rsid w:val="007C4782"/>
    <w:rsid w:val="007C536C"/>
    <w:rsid w:val="007C53F9"/>
    <w:rsid w:val="007C6327"/>
    <w:rsid w:val="007C6F91"/>
    <w:rsid w:val="007C73D3"/>
    <w:rsid w:val="007D087F"/>
    <w:rsid w:val="007D1E5C"/>
    <w:rsid w:val="007D3057"/>
    <w:rsid w:val="007D35B1"/>
    <w:rsid w:val="007D35D8"/>
    <w:rsid w:val="007D3794"/>
    <w:rsid w:val="007D40CB"/>
    <w:rsid w:val="007D522C"/>
    <w:rsid w:val="007D557D"/>
    <w:rsid w:val="007D617A"/>
    <w:rsid w:val="007D6D40"/>
    <w:rsid w:val="007E1E30"/>
    <w:rsid w:val="007E5910"/>
    <w:rsid w:val="007E6068"/>
    <w:rsid w:val="007E65A7"/>
    <w:rsid w:val="007E6ADF"/>
    <w:rsid w:val="007E6F90"/>
    <w:rsid w:val="007E7C76"/>
    <w:rsid w:val="007E7DB1"/>
    <w:rsid w:val="007E7FAB"/>
    <w:rsid w:val="007F1769"/>
    <w:rsid w:val="007F1A99"/>
    <w:rsid w:val="007F1CCE"/>
    <w:rsid w:val="007F4750"/>
    <w:rsid w:val="007F68A2"/>
    <w:rsid w:val="007F70C1"/>
    <w:rsid w:val="007F70FA"/>
    <w:rsid w:val="0080069E"/>
    <w:rsid w:val="00801CBA"/>
    <w:rsid w:val="0080217D"/>
    <w:rsid w:val="00802C6C"/>
    <w:rsid w:val="008042FE"/>
    <w:rsid w:val="00804DDF"/>
    <w:rsid w:val="00805E72"/>
    <w:rsid w:val="0080749C"/>
    <w:rsid w:val="008105E2"/>
    <w:rsid w:val="00810BC5"/>
    <w:rsid w:val="00811EC0"/>
    <w:rsid w:val="008120DC"/>
    <w:rsid w:val="0081276B"/>
    <w:rsid w:val="00812901"/>
    <w:rsid w:val="00813FD9"/>
    <w:rsid w:val="00814942"/>
    <w:rsid w:val="008169F4"/>
    <w:rsid w:val="008172EC"/>
    <w:rsid w:val="0082262D"/>
    <w:rsid w:val="008248F9"/>
    <w:rsid w:val="00824B68"/>
    <w:rsid w:val="00825571"/>
    <w:rsid w:val="00825917"/>
    <w:rsid w:val="00827125"/>
    <w:rsid w:val="00827A1E"/>
    <w:rsid w:val="00827C9A"/>
    <w:rsid w:val="008305A6"/>
    <w:rsid w:val="00831203"/>
    <w:rsid w:val="0083195D"/>
    <w:rsid w:val="008323D0"/>
    <w:rsid w:val="00832566"/>
    <w:rsid w:val="00833F20"/>
    <w:rsid w:val="00836EC5"/>
    <w:rsid w:val="0083709B"/>
    <w:rsid w:val="008375E2"/>
    <w:rsid w:val="00837A67"/>
    <w:rsid w:val="00840F96"/>
    <w:rsid w:val="0084269D"/>
    <w:rsid w:val="00845B6D"/>
    <w:rsid w:val="00847DEF"/>
    <w:rsid w:val="00850103"/>
    <w:rsid w:val="00850424"/>
    <w:rsid w:val="00851A56"/>
    <w:rsid w:val="008533CF"/>
    <w:rsid w:val="00853422"/>
    <w:rsid w:val="00854D0B"/>
    <w:rsid w:val="00855777"/>
    <w:rsid w:val="00856103"/>
    <w:rsid w:val="00856554"/>
    <w:rsid w:val="00856E8F"/>
    <w:rsid w:val="008571BC"/>
    <w:rsid w:val="008620B0"/>
    <w:rsid w:val="00862710"/>
    <w:rsid w:val="00862AFC"/>
    <w:rsid w:val="008638D2"/>
    <w:rsid w:val="00865244"/>
    <w:rsid w:val="0086722E"/>
    <w:rsid w:val="00867F94"/>
    <w:rsid w:val="00870DA1"/>
    <w:rsid w:val="00871497"/>
    <w:rsid w:val="00871ED0"/>
    <w:rsid w:val="0087291E"/>
    <w:rsid w:val="00874423"/>
    <w:rsid w:val="008752C5"/>
    <w:rsid w:val="00875982"/>
    <w:rsid w:val="00875A13"/>
    <w:rsid w:val="00876829"/>
    <w:rsid w:val="008768B8"/>
    <w:rsid w:val="00877350"/>
    <w:rsid w:val="0087753C"/>
    <w:rsid w:val="00881E21"/>
    <w:rsid w:val="00882063"/>
    <w:rsid w:val="00884674"/>
    <w:rsid w:val="008846B9"/>
    <w:rsid w:val="008866EA"/>
    <w:rsid w:val="00887068"/>
    <w:rsid w:val="00887D46"/>
    <w:rsid w:val="00891BCA"/>
    <w:rsid w:val="00893E28"/>
    <w:rsid w:val="00895916"/>
    <w:rsid w:val="008977AA"/>
    <w:rsid w:val="00897DB6"/>
    <w:rsid w:val="008A3488"/>
    <w:rsid w:val="008A597B"/>
    <w:rsid w:val="008A6A16"/>
    <w:rsid w:val="008A717D"/>
    <w:rsid w:val="008B0038"/>
    <w:rsid w:val="008B1182"/>
    <w:rsid w:val="008B1522"/>
    <w:rsid w:val="008B1C77"/>
    <w:rsid w:val="008B2382"/>
    <w:rsid w:val="008B27DA"/>
    <w:rsid w:val="008B38B2"/>
    <w:rsid w:val="008B51D0"/>
    <w:rsid w:val="008B665E"/>
    <w:rsid w:val="008C0F26"/>
    <w:rsid w:val="008C5188"/>
    <w:rsid w:val="008C6310"/>
    <w:rsid w:val="008C6B8E"/>
    <w:rsid w:val="008D04DC"/>
    <w:rsid w:val="008D0CAE"/>
    <w:rsid w:val="008D0E59"/>
    <w:rsid w:val="008D237F"/>
    <w:rsid w:val="008D39B4"/>
    <w:rsid w:val="008D3EDA"/>
    <w:rsid w:val="008D4474"/>
    <w:rsid w:val="008D4BD7"/>
    <w:rsid w:val="008D4D21"/>
    <w:rsid w:val="008D7F63"/>
    <w:rsid w:val="008E281C"/>
    <w:rsid w:val="008E4147"/>
    <w:rsid w:val="008E5866"/>
    <w:rsid w:val="008E5D84"/>
    <w:rsid w:val="008E76A9"/>
    <w:rsid w:val="008F059E"/>
    <w:rsid w:val="008F1531"/>
    <w:rsid w:val="008F27B3"/>
    <w:rsid w:val="008F2CA5"/>
    <w:rsid w:val="008F4779"/>
    <w:rsid w:val="008F5F58"/>
    <w:rsid w:val="008F61FB"/>
    <w:rsid w:val="008F6757"/>
    <w:rsid w:val="008F679F"/>
    <w:rsid w:val="008F68BB"/>
    <w:rsid w:val="00900014"/>
    <w:rsid w:val="009006A3"/>
    <w:rsid w:val="009019FF"/>
    <w:rsid w:val="00902522"/>
    <w:rsid w:val="00902910"/>
    <w:rsid w:val="0090300F"/>
    <w:rsid w:val="00903846"/>
    <w:rsid w:val="00903C0F"/>
    <w:rsid w:val="00904124"/>
    <w:rsid w:val="00904D11"/>
    <w:rsid w:val="00904E09"/>
    <w:rsid w:val="00905A4E"/>
    <w:rsid w:val="00905E32"/>
    <w:rsid w:val="00906011"/>
    <w:rsid w:val="00906218"/>
    <w:rsid w:val="009065E1"/>
    <w:rsid w:val="00906A6A"/>
    <w:rsid w:val="00906B90"/>
    <w:rsid w:val="00910C8B"/>
    <w:rsid w:val="00911CD4"/>
    <w:rsid w:val="0091296D"/>
    <w:rsid w:val="009131AC"/>
    <w:rsid w:val="00913836"/>
    <w:rsid w:val="0091405B"/>
    <w:rsid w:val="0091412F"/>
    <w:rsid w:val="00915C6C"/>
    <w:rsid w:val="00916024"/>
    <w:rsid w:val="00917BA8"/>
    <w:rsid w:val="00920035"/>
    <w:rsid w:val="00920987"/>
    <w:rsid w:val="00920CB8"/>
    <w:rsid w:val="009212B1"/>
    <w:rsid w:val="00922D0F"/>
    <w:rsid w:val="00924135"/>
    <w:rsid w:val="0092419A"/>
    <w:rsid w:val="00925E8A"/>
    <w:rsid w:val="00927825"/>
    <w:rsid w:val="0093065B"/>
    <w:rsid w:val="00930FAD"/>
    <w:rsid w:val="009314B1"/>
    <w:rsid w:val="00932436"/>
    <w:rsid w:val="00932477"/>
    <w:rsid w:val="00933D9B"/>
    <w:rsid w:val="00937BBC"/>
    <w:rsid w:val="00937FBB"/>
    <w:rsid w:val="009426B0"/>
    <w:rsid w:val="009434BF"/>
    <w:rsid w:val="00943C84"/>
    <w:rsid w:val="00946C1F"/>
    <w:rsid w:val="00946D62"/>
    <w:rsid w:val="00946D63"/>
    <w:rsid w:val="00947BB3"/>
    <w:rsid w:val="00952BD2"/>
    <w:rsid w:val="00952CF2"/>
    <w:rsid w:val="0095557D"/>
    <w:rsid w:val="00956C8F"/>
    <w:rsid w:val="00957F18"/>
    <w:rsid w:val="00960AF4"/>
    <w:rsid w:val="00960F48"/>
    <w:rsid w:val="009667B2"/>
    <w:rsid w:val="009667BF"/>
    <w:rsid w:val="00967510"/>
    <w:rsid w:val="009706E6"/>
    <w:rsid w:val="00972CA2"/>
    <w:rsid w:val="00973AE2"/>
    <w:rsid w:val="0097446B"/>
    <w:rsid w:val="00974A72"/>
    <w:rsid w:val="00976C0A"/>
    <w:rsid w:val="00980A7D"/>
    <w:rsid w:val="00981B8E"/>
    <w:rsid w:val="009822FF"/>
    <w:rsid w:val="00982854"/>
    <w:rsid w:val="0098397E"/>
    <w:rsid w:val="00984AEE"/>
    <w:rsid w:val="009852CD"/>
    <w:rsid w:val="00985B42"/>
    <w:rsid w:val="00987294"/>
    <w:rsid w:val="00987A6C"/>
    <w:rsid w:val="00987AB5"/>
    <w:rsid w:val="00991AE6"/>
    <w:rsid w:val="00994DFD"/>
    <w:rsid w:val="009951A5"/>
    <w:rsid w:val="00995D18"/>
    <w:rsid w:val="00996101"/>
    <w:rsid w:val="009A1608"/>
    <w:rsid w:val="009A1D26"/>
    <w:rsid w:val="009A4D0A"/>
    <w:rsid w:val="009A50DD"/>
    <w:rsid w:val="009A6AB9"/>
    <w:rsid w:val="009B11B5"/>
    <w:rsid w:val="009B4151"/>
    <w:rsid w:val="009B4637"/>
    <w:rsid w:val="009B4AFA"/>
    <w:rsid w:val="009B66D2"/>
    <w:rsid w:val="009B714C"/>
    <w:rsid w:val="009C2074"/>
    <w:rsid w:val="009C2EDA"/>
    <w:rsid w:val="009C3590"/>
    <w:rsid w:val="009C387C"/>
    <w:rsid w:val="009C4027"/>
    <w:rsid w:val="009C6421"/>
    <w:rsid w:val="009C688A"/>
    <w:rsid w:val="009C6ACA"/>
    <w:rsid w:val="009C73C0"/>
    <w:rsid w:val="009D0EB9"/>
    <w:rsid w:val="009D1314"/>
    <w:rsid w:val="009D1553"/>
    <w:rsid w:val="009D1BC0"/>
    <w:rsid w:val="009D2AD3"/>
    <w:rsid w:val="009D359B"/>
    <w:rsid w:val="009D40D4"/>
    <w:rsid w:val="009D4BD3"/>
    <w:rsid w:val="009D5CED"/>
    <w:rsid w:val="009D651C"/>
    <w:rsid w:val="009D6CBD"/>
    <w:rsid w:val="009D7E2A"/>
    <w:rsid w:val="009E115D"/>
    <w:rsid w:val="009E1981"/>
    <w:rsid w:val="009E29A8"/>
    <w:rsid w:val="009E36F4"/>
    <w:rsid w:val="009E52A7"/>
    <w:rsid w:val="009E572D"/>
    <w:rsid w:val="009F27B3"/>
    <w:rsid w:val="009F2A56"/>
    <w:rsid w:val="009F695A"/>
    <w:rsid w:val="009F72DD"/>
    <w:rsid w:val="00A0047F"/>
    <w:rsid w:val="00A0066D"/>
    <w:rsid w:val="00A010B7"/>
    <w:rsid w:val="00A01DB4"/>
    <w:rsid w:val="00A03855"/>
    <w:rsid w:val="00A03CF3"/>
    <w:rsid w:val="00A042AB"/>
    <w:rsid w:val="00A04CAB"/>
    <w:rsid w:val="00A06AF3"/>
    <w:rsid w:val="00A12434"/>
    <w:rsid w:val="00A127F4"/>
    <w:rsid w:val="00A12ABB"/>
    <w:rsid w:val="00A14088"/>
    <w:rsid w:val="00A15724"/>
    <w:rsid w:val="00A17672"/>
    <w:rsid w:val="00A20305"/>
    <w:rsid w:val="00A205C7"/>
    <w:rsid w:val="00A2079A"/>
    <w:rsid w:val="00A21C2A"/>
    <w:rsid w:val="00A222A2"/>
    <w:rsid w:val="00A23FF2"/>
    <w:rsid w:val="00A25A32"/>
    <w:rsid w:val="00A269D5"/>
    <w:rsid w:val="00A27377"/>
    <w:rsid w:val="00A30A4B"/>
    <w:rsid w:val="00A31309"/>
    <w:rsid w:val="00A34003"/>
    <w:rsid w:val="00A41A56"/>
    <w:rsid w:val="00A445A2"/>
    <w:rsid w:val="00A44AEC"/>
    <w:rsid w:val="00A454E1"/>
    <w:rsid w:val="00A46199"/>
    <w:rsid w:val="00A47BB6"/>
    <w:rsid w:val="00A50ED8"/>
    <w:rsid w:val="00A50F51"/>
    <w:rsid w:val="00A52C85"/>
    <w:rsid w:val="00A544E8"/>
    <w:rsid w:val="00A56523"/>
    <w:rsid w:val="00A607C3"/>
    <w:rsid w:val="00A60C71"/>
    <w:rsid w:val="00A66D9E"/>
    <w:rsid w:val="00A66F03"/>
    <w:rsid w:val="00A6782B"/>
    <w:rsid w:val="00A714A1"/>
    <w:rsid w:val="00A73270"/>
    <w:rsid w:val="00A73353"/>
    <w:rsid w:val="00A75F29"/>
    <w:rsid w:val="00A7610D"/>
    <w:rsid w:val="00A76C33"/>
    <w:rsid w:val="00A7736C"/>
    <w:rsid w:val="00A80D0D"/>
    <w:rsid w:val="00A811E7"/>
    <w:rsid w:val="00A82D78"/>
    <w:rsid w:val="00A8488F"/>
    <w:rsid w:val="00A86D70"/>
    <w:rsid w:val="00A8742F"/>
    <w:rsid w:val="00A908ED"/>
    <w:rsid w:val="00A91278"/>
    <w:rsid w:val="00A912BB"/>
    <w:rsid w:val="00A93830"/>
    <w:rsid w:val="00A94285"/>
    <w:rsid w:val="00A9486F"/>
    <w:rsid w:val="00A957E1"/>
    <w:rsid w:val="00A959E5"/>
    <w:rsid w:val="00A96AAD"/>
    <w:rsid w:val="00AA055D"/>
    <w:rsid w:val="00AA182B"/>
    <w:rsid w:val="00AA1DFC"/>
    <w:rsid w:val="00AA20DF"/>
    <w:rsid w:val="00AA25FC"/>
    <w:rsid w:val="00AA2CBC"/>
    <w:rsid w:val="00AA33C8"/>
    <w:rsid w:val="00AA3569"/>
    <w:rsid w:val="00AA3FB9"/>
    <w:rsid w:val="00AA66F8"/>
    <w:rsid w:val="00AA69D3"/>
    <w:rsid w:val="00AA7137"/>
    <w:rsid w:val="00AA7C22"/>
    <w:rsid w:val="00AB1B7A"/>
    <w:rsid w:val="00AB1F55"/>
    <w:rsid w:val="00AB35CA"/>
    <w:rsid w:val="00AB5260"/>
    <w:rsid w:val="00AB65F5"/>
    <w:rsid w:val="00AB6963"/>
    <w:rsid w:val="00AC03E7"/>
    <w:rsid w:val="00AC112C"/>
    <w:rsid w:val="00AC1ACD"/>
    <w:rsid w:val="00AC206E"/>
    <w:rsid w:val="00AC225F"/>
    <w:rsid w:val="00AC2587"/>
    <w:rsid w:val="00AC2915"/>
    <w:rsid w:val="00AC3729"/>
    <w:rsid w:val="00AC382B"/>
    <w:rsid w:val="00AC4794"/>
    <w:rsid w:val="00AC5122"/>
    <w:rsid w:val="00AC54BC"/>
    <w:rsid w:val="00AC6BE4"/>
    <w:rsid w:val="00AC6C06"/>
    <w:rsid w:val="00AC73D2"/>
    <w:rsid w:val="00AD037C"/>
    <w:rsid w:val="00AD041A"/>
    <w:rsid w:val="00AD0EE6"/>
    <w:rsid w:val="00AD24C1"/>
    <w:rsid w:val="00AD37BE"/>
    <w:rsid w:val="00AD4739"/>
    <w:rsid w:val="00AD4F7C"/>
    <w:rsid w:val="00AD6F5E"/>
    <w:rsid w:val="00AD6F8E"/>
    <w:rsid w:val="00AD7DC3"/>
    <w:rsid w:val="00AE307D"/>
    <w:rsid w:val="00AE322F"/>
    <w:rsid w:val="00AE3B23"/>
    <w:rsid w:val="00AE5DC3"/>
    <w:rsid w:val="00AE5FA4"/>
    <w:rsid w:val="00AE6DBD"/>
    <w:rsid w:val="00AE6EF1"/>
    <w:rsid w:val="00AE7443"/>
    <w:rsid w:val="00AE7FCB"/>
    <w:rsid w:val="00AF1940"/>
    <w:rsid w:val="00AF1C18"/>
    <w:rsid w:val="00AF4258"/>
    <w:rsid w:val="00AF67DC"/>
    <w:rsid w:val="00AF69AF"/>
    <w:rsid w:val="00AF71DC"/>
    <w:rsid w:val="00B001D0"/>
    <w:rsid w:val="00B0167D"/>
    <w:rsid w:val="00B02169"/>
    <w:rsid w:val="00B02D43"/>
    <w:rsid w:val="00B032B8"/>
    <w:rsid w:val="00B0436A"/>
    <w:rsid w:val="00B05089"/>
    <w:rsid w:val="00B05417"/>
    <w:rsid w:val="00B07A72"/>
    <w:rsid w:val="00B101F7"/>
    <w:rsid w:val="00B1032A"/>
    <w:rsid w:val="00B12146"/>
    <w:rsid w:val="00B1362A"/>
    <w:rsid w:val="00B14952"/>
    <w:rsid w:val="00B14DB1"/>
    <w:rsid w:val="00B158E8"/>
    <w:rsid w:val="00B1657C"/>
    <w:rsid w:val="00B16DFF"/>
    <w:rsid w:val="00B21465"/>
    <w:rsid w:val="00B2304D"/>
    <w:rsid w:val="00B23A85"/>
    <w:rsid w:val="00B23DAE"/>
    <w:rsid w:val="00B25084"/>
    <w:rsid w:val="00B252C3"/>
    <w:rsid w:val="00B25AAC"/>
    <w:rsid w:val="00B25B0E"/>
    <w:rsid w:val="00B26442"/>
    <w:rsid w:val="00B27C73"/>
    <w:rsid w:val="00B3019A"/>
    <w:rsid w:val="00B31DBD"/>
    <w:rsid w:val="00B31F8E"/>
    <w:rsid w:val="00B32372"/>
    <w:rsid w:val="00B325EC"/>
    <w:rsid w:val="00B3350D"/>
    <w:rsid w:val="00B33B93"/>
    <w:rsid w:val="00B33F94"/>
    <w:rsid w:val="00B347E9"/>
    <w:rsid w:val="00B34911"/>
    <w:rsid w:val="00B34DB8"/>
    <w:rsid w:val="00B36D0B"/>
    <w:rsid w:val="00B36D74"/>
    <w:rsid w:val="00B378B9"/>
    <w:rsid w:val="00B37CE2"/>
    <w:rsid w:val="00B41CDE"/>
    <w:rsid w:val="00B42071"/>
    <w:rsid w:val="00B42706"/>
    <w:rsid w:val="00B43109"/>
    <w:rsid w:val="00B44252"/>
    <w:rsid w:val="00B4466B"/>
    <w:rsid w:val="00B44C14"/>
    <w:rsid w:val="00B46E38"/>
    <w:rsid w:val="00B5002A"/>
    <w:rsid w:val="00B50586"/>
    <w:rsid w:val="00B50E12"/>
    <w:rsid w:val="00B51A21"/>
    <w:rsid w:val="00B5208D"/>
    <w:rsid w:val="00B53264"/>
    <w:rsid w:val="00B54131"/>
    <w:rsid w:val="00B54219"/>
    <w:rsid w:val="00B544A6"/>
    <w:rsid w:val="00B55EE9"/>
    <w:rsid w:val="00B57BEB"/>
    <w:rsid w:val="00B60393"/>
    <w:rsid w:val="00B60E83"/>
    <w:rsid w:val="00B61AEC"/>
    <w:rsid w:val="00B61BBE"/>
    <w:rsid w:val="00B61C6E"/>
    <w:rsid w:val="00B61CD8"/>
    <w:rsid w:val="00B62486"/>
    <w:rsid w:val="00B62B97"/>
    <w:rsid w:val="00B63A7D"/>
    <w:rsid w:val="00B63D82"/>
    <w:rsid w:val="00B63FCD"/>
    <w:rsid w:val="00B6427D"/>
    <w:rsid w:val="00B65EC5"/>
    <w:rsid w:val="00B6643C"/>
    <w:rsid w:val="00B70F28"/>
    <w:rsid w:val="00B71654"/>
    <w:rsid w:val="00B72E38"/>
    <w:rsid w:val="00B73405"/>
    <w:rsid w:val="00B74218"/>
    <w:rsid w:val="00B75FFF"/>
    <w:rsid w:val="00B7630D"/>
    <w:rsid w:val="00B76817"/>
    <w:rsid w:val="00B77136"/>
    <w:rsid w:val="00B80D73"/>
    <w:rsid w:val="00B825D8"/>
    <w:rsid w:val="00B8584B"/>
    <w:rsid w:val="00B86C94"/>
    <w:rsid w:val="00B919B2"/>
    <w:rsid w:val="00B91F94"/>
    <w:rsid w:val="00B92456"/>
    <w:rsid w:val="00B92872"/>
    <w:rsid w:val="00B92A9D"/>
    <w:rsid w:val="00B94845"/>
    <w:rsid w:val="00B952C0"/>
    <w:rsid w:val="00B96123"/>
    <w:rsid w:val="00B967D6"/>
    <w:rsid w:val="00B97CED"/>
    <w:rsid w:val="00BA01A5"/>
    <w:rsid w:val="00BA4233"/>
    <w:rsid w:val="00BA587A"/>
    <w:rsid w:val="00BA5C27"/>
    <w:rsid w:val="00BA6E07"/>
    <w:rsid w:val="00BA7CBF"/>
    <w:rsid w:val="00BB10CD"/>
    <w:rsid w:val="00BB12C0"/>
    <w:rsid w:val="00BB2288"/>
    <w:rsid w:val="00BB359E"/>
    <w:rsid w:val="00BB45BB"/>
    <w:rsid w:val="00BB4CCF"/>
    <w:rsid w:val="00BB65A9"/>
    <w:rsid w:val="00BB6750"/>
    <w:rsid w:val="00BC00DF"/>
    <w:rsid w:val="00BC07DC"/>
    <w:rsid w:val="00BC1077"/>
    <w:rsid w:val="00BC11F7"/>
    <w:rsid w:val="00BC1D81"/>
    <w:rsid w:val="00BC23E3"/>
    <w:rsid w:val="00BC2801"/>
    <w:rsid w:val="00BC28B7"/>
    <w:rsid w:val="00BC2987"/>
    <w:rsid w:val="00BC2EF9"/>
    <w:rsid w:val="00BC3E78"/>
    <w:rsid w:val="00BC4C8F"/>
    <w:rsid w:val="00BC5289"/>
    <w:rsid w:val="00BC5438"/>
    <w:rsid w:val="00BC5613"/>
    <w:rsid w:val="00BC6123"/>
    <w:rsid w:val="00BD0EC7"/>
    <w:rsid w:val="00BD1572"/>
    <w:rsid w:val="00BD1F2D"/>
    <w:rsid w:val="00BD2EEE"/>
    <w:rsid w:val="00BD5CEB"/>
    <w:rsid w:val="00BD5FC5"/>
    <w:rsid w:val="00BD6016"/>
    <w:rsid w:val="00BD7ADA"/>
    <w:rsid w:val="00BE1427"/>
    <w:rsid w:val="00BE1B2B"/>
    <w:rsid w:val="00BE2AF3"/>
    <w:rsid w:val="00BE3D64"/>
    <w:rsid w:val="00BE4D53"/>
    <w:rsid w:val="00BE54B4"/>
    <w:rsid w:val="00BE5C74"/>
    <w:rsid w:val="00BE60DB"/>
    <w:rsid w:val="00BF0F1C"/>
    <w:rsid w:val="00BF2B0A"/>
    <w:rsid w:val="00BF720D"/>
    <w:rsid w:val="00C00C8C"/>
    <w:rsid w:val="00C034A8"/>
    <w:rsid w:val="00C044BA"/>
    <w:rsid w:val="00C048B9"/>
    <w:rsid w:val="00C04FD9"/>
    <w:rsid w:val="00C05076"/>
    <w:rsid w:val="00C056F4"/>
    <w:rsid w:val="00C05A0A"/>
    <w:rsid w:val="00C07D7F"/>
    <w:rsid w:val="00C100D0"/>
    <w:rsid w:val="00C13154"/>
    <w:rsid w:val="00C136E0"/>
    <w:rsid w:val="00C1560B"/>
    <w:rsid w:val="00C16198"/>
    <w:rsid w:val="00C164A6"/>
    <w:rsid w:val="00C16610"/>
    <w:rsid w:val="00C21FC5"/>
    <w:rsid w:val="00C22BEC"/>
    <w:rsid w:val="00C22C22"/>
    <w:rsid w:val="00C23998"/>
    <w:rsid w:val="00C2424A"/>
    <w:rsid w:val="00C261FD"/>
    <w:rsid w:val="00C265AC"/>
    <w:rsid w:val="00C33561"/>
    <w:rsid w:val="00C3382B"/>
    <w:rsid w:val="00C33878"/>
    <w:rsid w:val="00C34E16"/>
    <w:rsid w:val="00C37C1A"/>
    <w:rsid w:val="00C40FB1"/>
    <w:rsid w:val="00C414E9"/>
    <w:rsid w:val="00C41B59"/>
    <w:rsid w:val="00C4292C"/>
    <w:rsid w:val="00C44293"/>
    <w:rsid w:val="00C44BCD"/>
    <w:rsid w:val="00C45AA6"/>
    <w:rsid w:val="00C462A0"/>
    <w:rsid w:val="00C4756C"/>
    <w:rsid w:val="00C47971"/>
    <w:rsid w:val="00C479ED"/>
    <w:rsid w:val="00C51245"/>
    <w:rsid w:val="00C5163C"/>
    <w:rsid w:val="00C52705"/>
    <w:rsid w:val="00C52CA0"/>
    <w:rsid w:val="00C53632"/>
    <w:rsid w:val="00C54965"/>
    <w:rsid w:val="00C550C0"/>
    <w:rsid w:val="00C55366"/>
    <w:rsid w:val="00C55786"/>
    <w:rsid w:val="00C56359"/>
    <w:rsid w:val="00C56F9E"/>
    <w:rsid w:val="00C578C8"/>
    <w:rsid w:val="00C57A15"/>
    <w:rsid w:val="00C57FA7"/>
    <w:rsid w:val="00C601A6"/>
    <w:rsid w:val="00C61745"/>
    <w:rsid w:val="00C61EAD"/>
    <w:rsid w:val="00C630FB"/>
    <w:rsid w:val="00C63BBC"/>
    <w:rsid w:val="00C6449B"/>
    <w:rsid w:val="00C645D3"/>
    <w:rsid w:val="00C67937"/>
    <w:rsid w:val="00C71301"/>
    <w:rsid w:val="00C71D4A"/>
    <w:rsid w:val="00C721BF"/>
    <w:rsid w:val="00C7262B"/>
    <w:rsid w:val="00C7465A"/>
    <w:rsid w:val="00C75853"/>
    <w:rsid w:val="00C7678F"/>
    <w:rsid w:val="00C76B88"/>
    <w:rsid w:val="00C77902"/>
    <w:rsid w:val="00C779A6"/>
    <w:rsid w:val="00C806BF"/>
    <w:rsid w:val="00C82577"/>
    <w:rsid w:val="00C82F75"/>
    <w:rsid w:val="00C84BB6"/>
    <w:rsid w:val="00C86358"/>
    <w:rsid w:val="00C8778F"/>
    <w:rsid w:val="00C90896"/>
    <w:rsid w:val="00C919D6"/>
    <w:rsid w:val="00C91C28"/>
    <w:rsid w:val="00C92247"/>
    <w:rsid w:val="00C93375"/>
    <w:rsid w:val="00C94660"/>
    <w:rsid w:val="00C949DF"/>
    <w:rsid w:val="00C950A7"/>
    <w:rsid w:val="00C9546D"/>
    <w:rsid w:val="00C97BB6"/>
    <w:rsid w:val="00C97D92"/>
    <w:rsid w:val="00CA0D8E"/>
    <w:rsid w:val="00CA27E0"/>
    <w:rsid w:val="00CA2C6C"/>
    <w:rsid w:val="00CA35F6"/>
    <w:rsid w:val="00CA41B5"/>
    <w:rsid w:val="00CA6687"/>
    <w:rsid w:val="00CA7D77"/>
    <w:rsid w:val="00CB25C6"/>
    <w:rsid w:val="00CB35F4"/>
    <w:rsid w:val="00CB3E59"/>
    <w:rsid w:val="00CB4CDF"/>
    <w:rsid w:val="00CB551B"/>
    <w:rsid w:val="00CB6F68"/>
    <w:rsid w:val="00CB7E95"/>
    <w:rsid w:val="00CC0B91"/>
    <w:rsid w:val="00CC1595"/>
    <w:rsid w:val="00CC1922"/>
    <w:rsid w:val="00CC1ED6"/>
    <w:rsid w:val="00CC1FCD"/>
    <w:rsid w:val="00CC4132"/>
    <w:rsid w:val="00CC6898"/>
    <w:rsid w:val="00CD006D"/>
    <w:rsid w:val="00CD0254"/>
    <w:rsid w:val="00CD0B84"/>
    <w:rsid w:val="00CD0FFE"/>
    <w:rsid w:val="00CD1E1D"/>
    <w:rsid w:val="00CD2516"/>
    <w:rsid w:val="00CD27FC"/>
    <w:rsid w:val="00CD32B1"/>
    <w:rsid w:val="00CD3667"/>
    <w:rsid w:val="00CD3815"/>
    <w:rsid w:val="00CD4124"/>
    <w:rsid w:val="00CD5E04"/>
    <w:rsid w:val="00CD6861"/>
    <w:rsid w:val="00CD7C6F"/>
    <w:rsid w:val="00CE125D"/>
    <w:rsid w:val="00CE262B"/>
    <w:rsid w:val="00CE3351"/>
    <w:rsid w:val="00CE4179"/>
    <w:rsid w:val="00CE6E88"/>
    <w:rsid w:val="00CE7167"/>
    <w:rsid w:val="00CF288F"/>
    <w:rsid w:val="00CF2937"/>
    <w:rsid w:val="00CF405F"/>
    <w:rsid w:val="00CF4FA4"/>
    <w:rsid w:val="00CF513E"/>
    <w:rsid w:val="00CF64BD"/>
    <w:rsid w:val="00CF686C"/>
    <w:rsid w:val="00CF705C"/>
    <w:rsid w:val="00CF76FD"/>
    <w:rsid w:val="00CF7A6B"/>
    <w:rsid w:val="00D0073F"/>
    <w:rsid w:val="00D0192C"/>
    <w:rsid w:val="00D01D16"/>
    <w:rsid w:val="00D0264C"/>
    <w:rsid w:val="00D026C5"/>
    <w:rsid w:val="00D02E4F"/>
    <w:rsid w:val="00D05320"/>
    <w:rsid w:val="00D06880"/>
    <w:rsid w:val="00D12313"/>
    <w:rsid w:val="00D13C5E"/>
    <w:rsid w:val="00D16725"/>
    <w:rsid w:val="00D20BD8"/>
    <w:rsid w:val="00D22D72"/>
    <w:rsid w:val="00D22D83"/>
    <w:rsid w:val="00D2333F"/>
    <w:rsid w:val="00D23355"/>
    <w:rsid w:val="00D23E48"/>
    <w:rsid w:val="00D249D3"/>
    <w:rsid w:val="00D25DE1"/>
    <w:rsid w:val="00D27788"/>
    <w:rsid w:val="00D27A1B"/>
    <w:rsid w:val="00D307AF"/>
    <w:rsid w:val="00D30E04"/>
    <w:rsid w:val="00D31184"/>
    <w:rsid w:val="00D3427C"/>
    <w:rsid w:val="00D3479A"/>
    <w:rsid w:val="00D350E1"/>
    <w:rsid w:val="00D350E9"/>
    <w:rsid w:val="00D37262"/>
    <w:rsid w:val="00D415E9"/>
    <w:rsid w:val="00D41A70"/>
    <w:rsid w:val="00D41E21"/>
    <w:rsid w:val="00D432F2"/>
    <w:rsid w:val="00D45727"/>
    <w:rsid w:val="00D4590F"/>
    <w:rsid w:val="00D473F0"/>
    <w:rsid w:val="00D50072"/>
    <w:rsid w:val="00D50554"/>
    <w:rsid w:val="00D509F2"/>
    <w:rsid w:val="00D511B0"/>
    <w:rsid w:val="00D522D8"/>
    <w:rsid w:val="00D52371"/>
    <w:rsid w:val="00D54299"/>
    <w:rsid w:val="00D54538"/>
    <w:rsid w:val="00D555DA"/>
    <w:rsid w:val="00D55CE0"/>
    <w:rsid w:val="00D565C4"/>
    <w:rsid w:val="00D569BA"/>
    <w:rsid w:val="00D57147"/>
    <w:rsid w:val="00D572A1"/>
    <w:rsid w:val="00D60292"/>
    <w:rsid w:val="00D61B6E"/>
    <w:rsid w:val="00D638E4"/>
    <w:rsid w:val="00D63BED"/>
    <w:rsid w:val="00D644B8"/>
    <w:rsid w:val="00D64758"/>
    <w:rsid w:val="00D675B6"/>
    <w:rsid w:val="00D72647"/>
    <w:rsid w:val="00D72A61"/>
    <w:rsid w:val="00D757E3"/>
    <w:rsid w:val="00D76507"/>
    <w:rsid w:val="00D80784"/>
    <w:rsid w:val="00D81210"/>
    <w:rsid w:val="00D81789"/>
    <w:rsid w:val="00D82E4D"/>
    <w:rsid w:val="00D83A0E"/>
    <w:rsid w:val="00D840F8"/>
    <w:rsid w:val="00D8521B"/>
    <w:rsid w:val="00D85A12"/>
    <w:rsid w:val="00D85CF5"/>
    <w:rsid w:val="00D86668"/>
    <w:rsid w:val="00D87E53"/>
    <w:rsid w:val="00D9042E"/>
    <w:rsid w:val="00D905AC"/>
    <w:rsid w:val="00D91223"/>
    <w:rsid w:val="00D93098"/>
    <w:rsid w:val="00D940F2"/>
    <w:rsid w:val="00D95628"/>
    <w:rsid w:val="00D96366"/>
    <w:rsid w:val="00D96F43"/>
    <w:rsid w:val="00DA0B39"/>
    <w:rsid w:val="00DA0B66"/>
    <w:rsid w:val="00DA1A4B"/>
    <w:rsid w:val="00DA23D9"/>
    <w:rsid w:val="00DA2F3E"/>
    <w:rsid w:val="00DA7424"/>
    <w:rsid w:val="00DB0074"/>
    <w:rsid w:val="00DB071B"/>
    <w:rsid w:val="00DB096A"/>
    <w:rsid w:val="00DB1569"/>
    <w:rsid w:val="00DB15AD"/>
    <w:rsid w:val="00DB277C"/>
    <w:rsid w:val="00DB3D12"/>
    <w:rsid w:val="00DB54F1"/>
    <w:rsid w:val="00DB670D"/>
    <w:rsid w:val="00DB6AC7"/>
    <w:rsid w:val="00DC15AE"/>
    <w:rsid w:val="00DC1744"/>
    <w:rsid w:val="00DC1843"/>
    <w:rsid w:val="00DC204D"/>
    <w:rsid w:val="00DC339C"/>
    <w:rsid w:val="00DC3DEA"/>
    <w:rsid w:val="00DC47FC"/>
    <w:rsid w:val="00DC4E7C"/>
    <w:rsid w:val="00DC588F"/>
    <w:rsid w:val="00DC650E"/>
    <w:rsid w:val="00DC6BAD"/>
    <w:rsid w:val="00DC72FC"/>
    <w:rsid w:val="00DC7517"/>
    <w:rsid w:val="00DC7DC6"/>
    <w:rsid w:val="00DD0952"/>
    <w:rsid w:val="00DD0F92"/>
    <w:rsid w:val="00DD3370"/>
    <w:rsid w:val="00DD384D"/>
    <w:rsid w:val="00DD4169"/>
    <w:rsid w:val="00DD4290"/>
    <w:rsid w:val="00DD66ED"/>
    <w:rsid w:val="00DD781B"/>
    <w:rsid w:val="00DE0938"/>
    <w:rsid w:val="00DE0BC0"/>
    <w:rsid w:val="00DE180F"/>
    <w:rsid w:val="00DE1B29"/>
    <w:rsid w:val="00DE2C9A"/>
    <w:rsid w:val="00DE37B5"/>
    <w:rsid w:val="00DE3AB2"/>
    <w:rsid w:val="00DE4D3D"/>
    <w:rsid w:val="00DE4F04"/>
    <w:rsid w:val="00DE543E"/>
    <w:rsid w:val="00DE566F"/>
    <w:rsid w:val="00DE6499"/>
    <w:rsid w:val="00DF18CB"/>
    <w:rsid w:val="00DF1A07"/>
    <w:rsid w:val="00DF3757"/>
    <w:rsid w:val="00DF4CC2"/>
    <w:rsid w:val="00DF54FD"/>
    <w:rsid w:val="00DF5C12"/>
    <w:rsid w:val="00DF5D53"/>
    <w:rsid w:val="00DF6C4B"/>
    <w:rsid w:val="00DF6CA0"/>
    <w:rsid w:val="00DF6D9E"/>
    <w:rsid w:val="00DF6E39"/>
    <w:rsid w:val="00DF7EEF"/>
    <w:rsid w:val="00E002E8"/>
    <w:rsid w:val="00E0092A"/>
    <w:rsid w:val="00E038E7"/>
    <w:rsid w:val="00E03F91"/>
    <w:rsid w:val="00E0445D"/>
    <w:rsid w:val="00E05308"/>
    <w:rsid w:val="00E05CD8"/>
    <w:rsid w:val="00E05DFD"/>
    <w:rsid w:val="00E065D4"/>
    <w:rsid w:val="00E07383"/>
    <w:rsid w:val="00E10653"/>
    <w:rsid w:val="00E12314"/>
    <w:rsid w:val="00E12546"/>
    <w:rsid w:val="00E134D8"/>
    <w:rsid w:val="00E13B77"/>
    <w:rsid w:val="00E146C0"/>
    <w:rsid w:val="00E14F91"/>
    <w:rsid w:val="00E16095"/>
    <w:rsid w:val="00E17C4A"/>
    <w:rsid w:val="00E23C98"/>
    <w:rsid w:val="00E27F12"/>
    <w:rsid w:val="00E316B7"/>
    <w:rsid w:val="00E3389B"/>
    <w:rsid w:val="00E341E3"/>
    <w:rsid w:val="00E36333"/>
    <w:rsid w:val="00E3746A"/>
    <w:rsid w:val="00E40E2C"/>
    <w:rsid w:val="00E416CF"/>
    <w:rsid w:val="00E43165"/>
    <w:rsid w:val="00E43B67"/>
    <w:rsid w:val="00E441A3"/>
    <w:rsid w:val="00E44766"/>
    <w:rsid w:val="00E4484F"/>
    <w:rsid w:val="00E44E8A"/>
    <w:rsid w:val="00E4632C"/>
    <w:rsid w:val="00E4671F"/>
    <w:rsid w:val="00E46D34"/>
    <w:rsid w:val="00E4705D"/>
    <w:rsid w:val="00E47233"/>
    <w:rsid w:val="00E50E42"/>
    <w:rsid w:val="00E52130"/>
    <w:rsid w:val="00E52C95"/>
    <w:rsid w:val="00E53679"/>
    <w:rsid w:val="00E53AC2"/>
    <w:rsid w:val="00E53D72"/>
    <w:rsid w:val="00E5599F"/>
    <w:rsid w:val="00E5604C"/>
    <w:rsid w:val="00E5635F"/>
    <w:rsid w:val="00E62F22"/>
    <w:rsid w:val="00E62F73"/>
    <w:rsid w:val="00E63549"/>
    <w:rsid w:val="00E64B76"/>
    <w:rsid w:val="00E65335"/>
    <w:rsid w:val="00E67119"/>
    <w:rsid w:val="00E71377"/>
    <w:rsid w:val="00E71636"/>
    <w:rsid w:val="00E75716"/>
    <w:rsid w:val="00E75D9D"/>
    <w:rsid w:val="00E7790C"/>
    <w:rsid w:val="00E77D8B"/>
    <w:rsid w:val="00E81D04"/>
    <w:rsid w:val="00E82F6F"/>
    <w:rsid w:val="00E84345"/>
    <w:rsid w:val="00E84C72"/>
    <w:rsid w:val="00E8745E"/>
    <w:rsid w:val="00E906C7"/>
    <w:rsid w:val="00E9136E"/>
    <w:rsid w:val="00E91B03"/>
    <w:rsid w:val="00E91C49"/>
    <w:rsid w:val="00E92229"/>
    <w:rsid w:val="00E92CCD"/>
    <w:rsid w:val="00E934C7"/>
    <w:rsid w:val="00E94DF0"/>
    <w:rsid w:val="00E95D40"/>
    <w:rsid w:val="00E96778"/>
    <w:rsid w:val="00E97E8F"/>
    <w:rsid w:val="00EA24CD"/>
    <w:rsid w:val="00EA29E0"/>
    <w:rsid w:val="00EA40AC"/>
    <w:rsid w:val="00EA48F6"/>
    <w:rsid w:val="00EA6E3C"/>
    <w:rsid w:val="00EA779E"/>
    <w:rsid w:val="00EA7E12"/>
    <w:rsid w:val="00EB150F"/>
    <w:rsid w:val="00EB216E"/>
    <w:rsid w:val="00EB23A9"/>
    <w:rsid w:val="00EB50BE"/>
    <w:rsid w:val="00EB528D"/>
    <w:rsid w:val="00EB68B4"/>
    <w:rsid w:val="00EB73C3"/>
    <w:rsid w:val="00EC079C"/>
    <w:rsid w:val="00EC0E13"/>
    <w:rsid w:val="00EC2FE1"/>
    <w:rsid w:val="00EC3C3B"/>
    <w:rsid w:val="00EC41A1"/>
    <w:rsid w:val="00EC62F9"/>
    <w:rsid w:val="00EC6A0D"/>
    <w:rsid w:val="00EC6DE5"/>
    <w:rsid w:val="00EC7957"/>
    <w:rsid w:val="00ED0E4B"/>
    <w:rsid w:val="00ED2156"/>
    <w:rsid w:val="00ED3AF9"/>
    <w:rsid w:val="00ED424D"/>
    <w:rsid w:val="00ED430C"/>
    <w:rsid w:val="00ED49CD"/>
    <w:rsid w:val="00ED5B8D"/>
    <w:rsid w:val="00ED5C9F"/>
    <w:rsid w:val="00ED6316"/>
    <w:rsid w:val="00ED6BFE"/>
    <w:rsid w:val="00ED6FC4"/>
    <w:rsid w:val="00EE0F26"/>
    <w:rsid w:val="00EE2579"/>
    <w:rsid w:val="00EE2934"/>
    <w:rsid w:val="00EF0DAE"/>
    <w:rsid w:val="00EF0F7F"/>
    <w:rsid w:val="00EF11F2"/>
    <w:rsid w:val="00EF3B69"/>
    <w:rsid w:val="00EF5096"/>
    <w:rsid w:val="00EF636A"/>
    <w:rsid w:val="00EF651D"/>
    <w:rsid w:val="00EF6636"/>
    <w:rsid w:val="00EF7DEA"/>
    <w:rsid w:val="00F00834"/>
    <w:rsid w:val="00F0091F"/>
    <w:rsid w:val="00F048C6"/>
    <w:rsid w:val="00F04D08"/>
    <w:rsid w:val="00F063EC"/>
    <w:rsid w:val="00F067EC"/>
    <w:rsid w:val="00F06B1A"/>
    <w:rsid w:val="00F07186"/>
    <w:rsid w:val="00F108BD"/>
    <w:rsid w:val="00F11300"/>
    <w:rsid w:val="00F12344"/>
    <w:rsid w:val="00F153E1"/>
    <w:rsid w:val="00F17F28"/>
    <w:rsid w:val="00F2018A"/>
    <w:rsid w:val="00F20448"/>
    <w:rsid w:val="00F21031"/>
    <w:rsid w:val="00F222F9"/>
    <w:rsid w:val="00F231BC"/>
    <w:rsid w:val="00F23C64"/>
    <w:rsid w:val="00F25F6B"/>
    <w:rsid w:val="00F27935"/>
    <w:rsid w:val="00F27A10"/>
    <w:rsid w:val="00F300F0"/>
    <w:rsid w:val="00F30A0E"/>
    <w:rsid w:val="00F32C7D"/>
    <w:rsid w:val="00F3431B"/>
    <w:rsid w:val="00F36BD4"/>
    <w:rsid w:val="00F37AC0"/>
    <w:rsid w:val="00F400BC"/>
    <w:rsid w:val="00F40F98"/>
    <w:rsid w:val="00F43F3C"/>
    <w:rsid w:val="00F44546"/>
    <w:rsid w:val="00F44568"/>
    <w:rsid w:val="00F46326"/>
    <w:rsid w:val="00F4644B"/>
    <w:rsid w:val="00F465AA"/>
    <w:rsid w:val="00F46E81"/>
    <w:rsid w:val="00F51984"/>
    <w:rsid w:val="00F532C4"/>
    <w:rsid w:val="00F54D48"/>
    <w:rsid w:val="00F56AC4"/>
    <w:rsid w:val="00F60869"/>
    <w:rsid w:val="00F624A7"/>
    <w:rsid w:val="00F6339F"/>
    <w:rsid w:val="00F638BC"/>
    <w:rsid w:val="00F668A3"/>
    <w:rsid w:val="00F67916"/>
    <w:rsid w:val="00F700BB"/>
    <w:rsid w:val="00F70E63"/>
    <w:rsid w:val="00F710D8"/>
    <w:rsid w:val="00F712DA"/>
    <w:rsid w:val="00F7235F"/>
    <w:rsid w:val="00F72532"/>
    <w:rsid w:val="00F73B5E"/>
    <w:rsid w:val="00F74499"/>
    <w:rsid w:val="00F74AF4"/>
    <w:rsid w:val="00F756F7"/>
    <w:rsid w:val="00F761B2"/>
    <w:rsid w:val="00F77B3A"/>
    <w:rsid w:val="00F81E24"/>
    <w:rsid w:val="00F82861"/>
    <w:rsid w:val="00F82F2E"/>
    <w:rsid w:val="00F83AD6"/>
    <w:rsid w:val="00F84AC9"/>
    <w:rsid w:val="00F86307"/>
    <w:rsid w:val="00F87769"/>
    <w:rsid w:val="00F87B9D"/>
    <w:rsid w:val="00F90CBF"/>
    <w:rsid w:val="00F933BD"/>
    <w:rsid w:val="00F9436B"/>
    <w:rsid w:val="00F94B09"/>
    <w:rsid w:val="00F95A37"/>
    <w:rsid w:val="00F97796"/>
    <w:rsid w:val="00F978C7"/>
    <w:rsid w:val="00F97AA3"/>
    <w:rsid w:val="00FA0130"/>
    <w:rsid w:val="00FA453C"/>
    <w:rsid w:val="00FA513F"/>
    <w:rsid w:val="00FA651D"/>
    <w:rsid w:val="00FB15B2"/>
    <w:rsid w:val="00FB23E0"/>
    <w:rsid w:val="00FB3A16"/>
    <w:rsid w:val="00FB4B51"/>
    <w:rsid w:val="00FB5379"/>
    <w:rsid w:val="00FB7960"/>
    <w:rsid w:val="00FB7B4B"/>
    <w:rsid w:val="00FC0FDC"/>
    <w:rsid w:val="00FC157E"/>
    <w:rsid w:val="00FC23A5"/>
    <w:rsid w:val="00FC2D99"/>
    <w:rsid w:val="00FC5849"/>
    <w:rsid w:val="00FC63D3"/>
    <w:rsid w:val="00FC6E4D"/>
    <w:rsid w:val="00FC712A"/>
    <w:rsid w:val="00FD00C7"/>
    <w:rsid w:val="00FD017B"/>
    <w:rsid w:val="00FD1246"/>
    <w:rsid w:val="00FD1847"/>
    <w:rsid w:val="00FD1C1E"/>
    <w:rsid w:val="00FD4ECB"/>
    <w:rsid w:val="00FD50B2"/>
    <w:rsid w:val="00FD6615"/>
    <w:rsid w:val="00FD70A4"/>
    <w:rsid w:val="00FE0206"/>
    <w:rsid w:val="00FE07BB"/>
    <w:rsid w:val="00FE1258"/>
    <w:rsid w:val="00FE1BBA"/>
    <w:rsid w:val="00FE311B"/>
    <w:rsid w:val="00FE48D9"/>
    <w:rsid w:val="00FE6D85"/>
    <w:rsid w:val="00FF0BD9"/>
    <w:rsid w:val="00FF0D9F"/>
    <w:rsid w:val="00FF1474"/>
    <w:rsid w:val="00FF1665"/>
    <w:rsid w:val="00FF18EF"/>
    <w:rsid w:val="00FF193E"/>
    <w:rsid w:val="00FF2294"/>
    <w:rsid w:val="00FF24AC"/>
    <w:rsid w:val="00FF458A"/>
    <w:rsid w:val="00FF46D2"/>
    <w:rsid w:val="00FF4A14"/>
    <w:rsid w:val="00FF5B49"/>
    <w:rsid w:val="00FF5C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263F48"/>
  <w15:chartTrackingRefBased/>
  <w15:docId w15:val="{E31B73CC-5F74-444E-8456-8B57D6A8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47D91"/>
    <w:pPr>
      <w:keepNext/>
      <w:spacing w:before="240" w:after="60"/>
      <w:outlineLvl w:val="0"/>
    </w:pPr>
    <w:rPr>
      <w:rFonts w:ascii="Calibri Light" w:eastAsia="Times New Roman" w:hAnsi="Calibri Light" w:cs="Times New Roman"/>
      <w:b/>
      <w:bCs/>
      <w:kern w:val="32"/>
      <w:sz w:val="32"/>
      <w:szCs w:val="32"/>
    </w:rPr>
  </w:style>
  <w:style w:type="paragraph" w:styleId="Titre2">
    <w:name w:val="heading 2"/>
    <w:basedOn w:val="Normal"/>
    <w:next w:val="Normal"/>
    <w:link w:val="Titre2Car"/>
    <w:uiPriority w:val="9"/>
    <w:semiHidden/>
    <w:unhideWhenUsed/>
    <w:qFormat/>
    <w:rsid w:val="006357B7"/>
    <w:pPr>
      <w:keepNext/>
      <w:spacing w:before="240" w:after="60"/>
      <w:outlineLvl w:val="1"/>
    </w:pPr>
    <w:rPr>
      <w:rFonts w:ascii="Calibri Light" w:eastAsia="Times New Roman" w:hAnsi="Calibri Light" w:cs="Times New Roman"/>
      <w:b/>
      <w:bCs/>
      <w:i/>
      <w:iCs/>
      <w:sz w:val="28"/>
      <w:szCs w:val="28"/>
    </w:rPr>
  </w:style>
  <w:style w:type="paragraph" w:styleId="Titre3">
    <w:name w:val="heading 3"/>
    <w:basedOn w:val="Normal"/>
    <w:next w:val="Normal"/>
    <w:link w:val="Titre3Car"/>
    <w:uiPriority w:val="9"/>
    <w:unhideWhenUsed/>
    <w:qFormat/>
    <w:rsid w:val="00734AD0"/>
    <w:pPr>
      <w:keepNext/>
      <w:spacing w:before="240" w:after="60"/>
      <w:outlineLvl w:val="2"/>
    </w:pPr>
    <w:rPr>
      <w:rFonts w:ascii="Calibri Light" w:eastAsia="Times New Roman" w:hAnsi="Calibri Light" w:cs="Times New Roman"/>
      <w:b/>
      <w:bCs/>
      <w:sz w:val="26"/>
      <w:szCs w:val="26"/>
    </w:rPr>
  </w:style>
  <w:style w:type="paragraph" w:styleId="Titre4">
    <w:name w:val="heading 4"/>
    <w:basedOn w:val="Normal"/>
    <w:next w:val="Normal"/>
    <w:link w:val="Titre4Car"/>
    <w:uiPriority w:val="9"/>
    <w:semiHidden/>
    <w:unhideWhenUsed/>
    <w:qFormat/>
    <w:rsid w:val="00EC079C"/>
    <w:pPr>
      <w:keepNext/>
      <w:spacing w:before="240" w:after="60"/>
      <w:outlineLvl w:val="3"/>
    </w:pPr>
    <w:rPr>
      <w:rFonts w:eastAsia="Times New Roman"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7212"/>
    <w:pPr>
      <w:tabs>
        <w:tab w:val="center" w:pos="4536"/>
        <w:tab w:val="right" w:pos="9072"/>
      </w:tabs>
    </w:pPr>
  </w:style>
  <w:style w:type="character" w:customStyle="1" w:styleId="En-tteCar">
    <w:name w:val="En-tête Car"/>
    <w:basedOn w:val="Policepardfaut"/>
    <w:link w:val="En-tte"/>
    <w:uiPriority w:val="99"/>
    <w:rsid w:val="00177212"/>
  </w:style>
  <w:style w:type="paragraph" w:styleId="Pieddepage">
    <w:name w:val="footer"/>
    <w:basedOn w:val="Normal"/>
    <w:link w:val="PieddepageCar"/>
    <w:uiPriority w:val="99"/>
    <w:unhideWhenUsed/>
    <w:rsid w:val="00177212"/>
    <w:pPr>
      <w:tabs>
        <w:tab w:val="center" w:pos="4536"/>
        <w:tab w:val="right" w:pos="9072"/>
      </w:tabs>
    </w:pPr>
  </w:style>
  <w:style w:type="character" w:customStyle="1" w:styleId="PieddepageCar">
    <w:name w:val="Pied de page Car"/>
    <w:basedOn w:val="Policepardfaut"/>
    <w:link w:val="Pieddepage"/>
    <w:uiPriority w:val="99"/>
    <w:rsid w:val="00177212"/>
  </w:style>
  <w:style w:type="paragraph" w:styleId="Paragraphedeliste">
    <w:name w:val="List Paragraph"/>
    <w:basedOn w:val="Normal"/>
    <w:autoRedefine/>
    <w:uiPriority w:val="34"/>
    <w:qFormat/>
    <w:rsid w:val="00CC1ED6"/>
    <w:pPr>
      <w:numPr>
        <w:numId w:val="181"/>
      </w:numPr>
      <w:tabs>
        <w:tab w:val="left" w:pos="360"/>
        <w:tab w:val="left" w:pos="426"/>
        <w:tab w:val="left" w:pos="709"/>
      </w:tabs>
      <w:spacing w:before="120" w:after="120" w:line="360" w:lineRule="auto"/>
      <w:ind w:right="8"/>
      <w:contextualSpacing/>
      <w:jc w:val="both"/>
    </w:pPr>
    <w:rPr>
      <w:rFonts w:ascii="Arial" w:hAnsi="Arial"/>
      <w:sz w:val="22"/>
      <w:szCs w:val="22"/>
      <w:lang w:val="en-GB" w:eastAsia="en-US"/>
    </w:rPr>
  </w:style>
  <w:style w:type="table" w:styleId="Grilledutableau">
    <w:name w:val="Table Grid"/>
    <w:basedOn w:val="TableauNormal"/>
    <w:uiPriority w:val="59"/>
    <w:rsid w:val="00A44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Titre1Car">
    <w:name w:val="Titre 1 Car"/>
    <w:link w:val="Titre1"/>
    <w:uiPriority w:val="9"/>
    <w:rsid w:val="00747D91"/>
    <w:rPr>
      <w:rFonts w:ascii="Calibri Light" w:eastAsia="Times New Roman" w:hAnsi="Calibri Light" w:cs="Times New Roman"/>
      <w:b/>
      <w:bCs/>
      <w:kern w:val="32"/>
      <w:sz w:val="32"/>
      <w:szCs w:val="32"/>
    </w:rPr>
  </w:style>
  <w:style w:type="character" w:customStyle="1" w:styleId="Titre2Car">
    <w:name w:val="Titre 2 Car"/>
    <w:link w:val="Titre2"/>
    <w:uiPriority w:val="9"/>
    <w:rsid w:val="006357B7"/>
    <w:rPr>
      <w:rFonts w:ascii="Calibri Light" w:eastAsia="Times New Roman" w:hAnsi="Calibri Light" w:cs="Times New Roman"/>
      <w:b/>
      <w:bCs/>
      <w:i/>
      <w:iCs/>
      <w:sz w:val="28"/>
      <w:szCs w:val="28"/>
    </w:rPr>
  </w:style>
  <w:style w:type="character" w:customStyle="1" w:styleId="Titre3Car">
    <w:name w:val="Titre 3 Car"/>
    <w:link w:val="Titre3"/>
    <w:uiPriority w:val="9"/>
    <w:rsid w:val="00734AD0"/>
    <w:rPr>
      <w:rFonts w:ascii="Calibri Light" w:eastAsia="Times New Roman" w:hAnsi="Calibri Light" w:cs="Times New Roman"/>
      <w:b/>
      <w:bCs/>
      <w:sz w:val="26"/>
      <w:szCs w:val="26"/>
    </w:rPr>
  </w:style>
  <w:style w:type="character" w:customStyle="1" w:styleId="Titre4Car">
    <w:name w:val="Titre 4 Car"/>
    <w:link w:val="Titre4"/>
    <w:uiPriority w:val="9"/>
    <w:semiHidden/>
    <w:rsid w:val="00EC079C"/>
    <w:rPr>
      <w:rFonts w:ascii="Calibri" w:eastAsia="Times New Roman" w:hAnsi="Calibri" w:cs="Times New Roman"/>
      <w:b/>
      <w:bCs/>
      <w:sz w:val="28"/>
      <w:szCs w:val="28"/>
    </w:rPr>
  </w:style>
  <w:style w:type="paragraph" w:styleId="En-ttedetabledesmatires">
    <w:name w:val="TOC Heading"/>
    <w:basedOn w:val="Titre1"/>
    <w:next w:val="Normal"/>
    <w:uiPriority w:val="39"/>
    <w:unhideWhenUsed/>
    <w:qFormat/>
    <w:rsid w:val="00C645D3"/>
    <w:pPr>
      <w:keepLines/>
      <w:spacing w:after="0" w:line="259" w:lineRule="auto"/>
      <w:outlineLvl w:val="9"/>
    </w:pPr>
    <w:rPr>
      <w:b w:val="0"/>
      <w:bCs w:val="0"/>
      <w:color w:val="2E74B5"/>
      <w:kern w:val="0"/>
    </w:rPr>
  </w:style>
  <w:style w:type="paragraph" w:styleId="TM1">
    <w:name w:val="toc 1"/>
    <w:basedOn w:val="Normal"/>
    <w:next w:val="Normal"/>
    <w:autoRedefine/>
    <w:uiPriority w:val="39"/>
    <w:unhideWhenUsed/>
    <w:rsid w:val="0025466F"/>
    <w:pPr>
      <w:tabs>
        <w:tab w:val="right" w:leader="dot" w:pos="10207"/>
      </w:tabs>
      <w:spacing w:line="360" w:lineRule="auto"/>
      <w:ind w:left="426"/>
      <w:jc w:val="both"/>
    </w:pPr>
  </w:style>
  <w:style w:type="paragraph" w:styleId="TM3">
    <w:name w:val="toc 3"/>
    <w:basedOn w:val="Normal"/>
    <w:next w:val="Normal"/>
    <w:autoRedefine/>
    <w:uiPriority w:val="39"/>
    <w:unhideWhenUsed/>
    <w:rsid w:val="0080069E"/>
    <w:pPr>
      <w:tabs>
        <w:tab w:val="right" w:leader="dot" w:pos="10065"/>
        <w:tab w:val="left" w:pos="10206"/>
      </w:tabs>
      <w:ind w:left="400"/>
      <w:jc w:val="both"/>
    </w:pPr>
  </w:style>
  <w:style w:type="paragraph" w:styleId="TM2">
    <w:name w:val="toc 2"/>
    <w:basedOn w:val="Normal"/>
    <w:next w:val="Normal"/>
    <w:autoRedefine/>
    <w:uiPriority w:val="39"/>
    <w:unhideWhenUsed/>
    <w:rsid w:val="006E3DE9"/>
    <w:pPr>
      <w:tabs>
        <w:tab w:val="right" w:leader="dot" w:pos="10207"/>
      </w:tabs>
      <w:spacing w:line="360" w:lineRule="auto"/>
      <w:ind w:left="426"/>
      <w:jc w:val="both"/>
    </w:pPr>
  </w:style>
  <w:style w:type="paragraph" w:styleId="TM4">
    <w:name w:val="toc 4"/>
    <w:basedOn w:val="Normal"/>
    <w:next w:val="Normal"/>
    <w:autoRedefine/>
    <w:uiPriority w:val="39"/>
    <w:unhideWhenUsed/>
    <w:rsid w:val="00C645D3"/>
    <w:pPr>
      <w:spacing w:after="100" w:line="259" w:lineRule="auto"/>
      <w:ind w:left="660"/>
    </w:pPr>
    <w:rPr>
      <w:rFonts w:eastAsia="Times New Roman" w:cs="Times New Roman"/>
      <w:sz w:val="22"/>
      <w:szCs w:val="22"/>
    </w:rPr>
  </w:style>
  <w:style w:type="paragraph" w:styleId="TM5">
    <w:name w:val="toc 5"/>
    <w:basedOn w:val="Normal"/>
    <w:next w:val="Normal"/>
    <w:autoRedefine/>
    <w:uiPriority w:val="39"/>
    <w:unhideWhenUsed/>
    <w:rsid w:val="00C645D3"/>
    <w:pPr>
      <w:spacing w:after="100" w:line="259" w:lineRule="auto"/>
      <w:ind w:left="880"/>
    </w:pPr>
    <w:rPr>
      <w:rFonts w:eastAsia="Times New Roman" w:cs="Times New Roman"/>
      <w:sz w:val="22"/>
      <w:szCs w:val="22"/>
    </w:rPr>
  </w:style>
  <w:style w:type="paragraph" w:styleId="TM6">
    <w:name w:val="toc 6"/>
    <w:basedOn w:val="Normal"/>
    <w:next w:val="Normal"/>
    <w:autoRedefine/>
    <w:uiPriority w:val="39"/>
    <w:unhideWhenUsed/>
    <w:rsid w:val="00C645D3"/>
    <w:pPr>
      <w:spacing w:after="100" w:line="259" w:lineRule="auto"/>
      <w:ind w:left="1100"/>
    </w:pPr>
    <w:rPr>
      <w:rFonts w:eastAsia="Times New Roman" w:cs="Times New Roman"/>
      <w:sz w:val="22"/>
      <w:szCs w:val="22"/>
    </w:rPr>
  </w:style>
  <w:style w:type="paragraph" w:styleId="TM7">
    <w:name w:val="toc 7"/>
    <w:basedOn w:val="Normal"/>
    <w:next w:val="Normal"/>
    <w:autoRedefine/>
    <w:uiPriority w:val="39"/>
    <w:unhideWhenUsed/>
    <w:rsid w:val="00C645D3"/>
    <w:pPr>
      <w:spacing w:after="100" w:line="259" w:lineRule="auto"/>
      <w:ind w:left="1320"/>
    </w:pPr>
    <w:rPr>
      <w:rFonts w:eastAsia="Times New Roman" w:cs="Times New Roman"/>
      <w:sz w:val="22"/>
      <w:szCs w:val="22"/>
    </w:rPr>
  </w:style>
  <w:style w:type="paragraph" w:styleId="TM8">
    <w:name w:val="toc 8"/>
    <w:basedOn w:val="Normal"/>
    <w:next w:val="Normal"/>
    <w:autoRedefine/>
    <w:uiPriority w:val="39"/>
    <w:unhideWhenUsed/>
    <w:rsid w:val="00C645D3"/>
    <w:pPr>
      <w:spacing w:after="100" w:line="259" w:lineRule="auto"/>
      <w:ind w:left="1540"/>
    </w:pPr>
    <w:rPr>
      <w:rFonts w:eastAsia="Times New Roman" w:cs="Times New Roman"/>
      <w:sz w:val="22"/>
      <w:szCs w:val="22"/>
    </w:rPr>
  </w:style>
  <w:style w:type="paragraph" w:styleId="TM9">
    <w:name w:val="toc 9"/>
    <w:basedOn w:val="Normal"/>
    <w:next w:val="Normal"/>
    <w:autoRedefine/>
    <w:uiPriority w:val="39"/>
    <w:unhideWhenUsed/>
    <w:rsid w:val="00C645D3"/>
    <w:pPr>
      <w:spacing w:after="100" w:line="259" w:lineRule="auto"/>
      <w:ind w:left="1760"/>
    </w:pPr>
    <w:rPr>
      <w:rFonts w:eastAsia="Times New Roman" w:cs="Times New Roman"/>
      <w:sz w:val="22"/>
      <w:szCs w:val="22"/>
    </w:rPr>
  </w:style>
  <w:style w:type="character" w:styleId="Lienhypertexte">
    <w:name w:val="Hyperlink"/>
    <w:uiPriority w:val="99"/>
    <w:unhideWhenUsed/>
    <w:rsid w:val="00C645D3"/>
    <w:rPr>
      <w:color w:val="0563C1"/>
      <w:u w:val="single"/>
    </w:rPr>
  </w:style>
  <w:style w:type="paragraph" w:styleId="Textedebulles">
    <w:name w:val="Balloon Text"/>
    <w:basedOn w:val="Normal"/>
    <w:link w:val="TextedebullesCar"/>
    <w:uiPriority w:val="99"/>
    <w:semiHidden/>
    <w:unhideWhenUsed/>
    <w:rsid w:val="009B4151"/>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4151"/>
    <w:rPr>
      <w:rFonts w:ascii="Segoe UI" w:hAnsi="Segoe UI" w:cs="Segoe UI"/>
      <w:sz w:val="18"/>
      <w:szCs w:val="18"/>
    </w:rPr>
  </w:style>
  <w:style w:type="character" w:styleId="Marquedecommentaire">
    <w:name w:val="annotation reference"/>
    <w:basedOn w:val="Policepardfaut"/>
    <w:uiPriority w:val="99"/>
    <w:semiHidden/>
    <w:unhideWhenUsed/>
    <w:rsid w:val="0078522F"/>
    <w:rPr>
      <w:sz w:val="16"/>
      <w:szCs w:val="16"/>
    </w:rPr>
  </w:style>
  <w:style w:type="paragraph" w:styleId="Commentaire">
    <w:name w:val="annotation text"/>
    <w:basedOn w:val="Normal"/>
    <w:link w:val="CommentaireCar"/>
    <w:uiPriority w:val="99"/>
    <w:semiHidden/>
    <w:unhideWhenUsed/>
    <w:rsid w:val="0078522F"/>
  </w:style>
  <w:style w:type="character" w:customStyle="1" w:styleId="CommentaireCar">
    <w:name w:val="Commentaire Car"/>
    <w:basedOn w:val="Policepardfaut"/>
    <w:link w:val="Commentaire"/>
    <w:uiPriority w:val="99"/>
    <w:semiHidden/>
    <w:rsid w:val="0078522F"/>
  </w:style>
  <w:style w:type="paragraph" w:styleId="Objetducommentaire">
    <w:name w:val="annotation subject"/>
    <w:basedOn w:val="Commentaire"/>
    <w:next w:val="Commentaire"/>
    <w:link w:val="ObjetducommentaireCar"/>
    <w:uiPriority w:val="99"/>
    <w:semiHidden/>
    <w:unhideWhenUsed/>
    <w:rsid w:val="0078522F"/>
    <w:rPr>
      <w:b/>
      <w:bCs/>
    </w:rPr>
  </w:style>
  <w:style w:type="character" w:customStyle="1" w:styleId="ObjetducommentaireCar">
    <w:name w:val="Objet du commentaire Car"/>
    <w:basedOn w:val="CommentaireCar"/>
    <w:link w:val="Objetducommentaire"/>
    <w:uiPriority w:val="99"/>
    <w:semiHidden/>
    <w:rsid w:val="0078522F"/>
    <w:rPr>
      <w:b/>
      <w:bCs/>
    </w:rPr>
  </w:style>
  <w:style w:type="paragraph" w:styleId="Rvision">
    <w:name w:val="Revision"/>
    <w:hidden/>
    <w:uiPriority w:val="99"/>
    <w:semiHidden/>
    <w:rsid w:val="00254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95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081AE-8F68-4A4C-9682-834181B1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47854</Words>
  <Characters>263200</Characters>
  <Application>Microsoft Office Word</Application>
  <DocSecurity>0</DocSecurity>
  <Lines>2193</Lines>
  <Paragraphs>620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310434</CharactersWithSpaces>
  <SharedDoc>false</SharedDoc>
  <HLinks>
    <vt:vector size="1002" baseType="variant">
      <vt:variant>
        <vt:i4>1638449</vt:i4>
      </vt:variant>
      <vt:variant>
        <vt:i4>998</vt:i4>
      </vt:variant>
      <vt:variant>
        <vt:i4>0</vt:i4>
      </vt:variant>
      <vt:variant>
        <vt:i4>5</vt:i4>
      </vt:variant>
      <vt:variant>
        <vt:lpwstr/>
      </vt:variant>
      <vt:variant>
        <vt:lpwstr>_Toc49633206</vt:lpwstr>
      </vt:variant>
      <vt:variant>
        <vt:i4>1703985</vt:i4>
      </vt:variant>
      <vt:variant>
        <vt:i4>992</vt:i4>
      </vt:variant>
      <vt:variant>
        <vt:i4>0</vt:i4>
      </vt:variant>
      <vt:variant>
        <vt:i4>5</vt:i4>
      </vt:variant>
      <vt:variant>
        <vt:lpwstr/>
      </vt:variant>
      <vt:variant>
        <vt:lpwstr>_Toc49633205</vt:lpwstr>
      </vt:variant>
      <vt:variant>
        <vt:i4>1769521</vt:i4>
      </vt:variant>
      <vt:variant>
        <vt:i4>986</vt:i4>
      </vt:variant>
      <vt:variant>
        <vt:i4>0</vt:i4>
      </vt:variant>
      <vt:variant>
        <vt:i4>5</vt:i4>
      </vt:variant>
      <vt:variant>
        <vt:lpwstr/>
      </vt:variant>
      <vt:variant>
        <vt:lpwstr>_Toc49633204</vt:lpwstr>
      </vt:variant>
      <vt:variant>
        <vt:i4>1835057</vt:i4>
      </vt:variant>
      <vt:variant>
        <vt:i4>980</vt:i4>
      </vt:variant>
      <vt:variant>
        <vt:i4>0</vt:i4>
      </vt:variant>
      <vt:variant>
        <vt:i4>5</vt:i4>
      </vt:variant>
      <vt:variant>
        <vt:lpwstr/>
      </vt:variant>
      <vt:variant>
        <vt:lpwstr>_Toc49633203</vt:lpwstr>
      </vt:variant>
      <vt:variant>
        <vt:i4>1900593</vt:i4>
      </vt:variant>
      <vt:variant>
        <vt:i4>974</vt:i4>
      </vt:variant>
      <vt:variant>
        <vt:i4>0</vt:i4>
      </vt:variant>
      <vt:variant>
        <vt:i4>5</vt:i4>
      </vt:variant>
      <vt:variant>
        <vt:lpwstr/>
      </vt:variant>
      <vt:variant>
        <vt:lpwstr>_Toc49633202</vt:lpwstr>
      </vt:variant>
      <vt:variant>
        <vt:i4>1966129</vt:i4>
      </vt:variant>
      <vt:variant>
        <vt:i4>968</vt:i4>
      </vt:variant>
      <vt:variant>
        <vt:i4>0</vt:i4>
      </vt:variant>
      <vt:variant>
        <vt:i4>5</vt:i4>
      </vt:variant>
      <vt:variant>
        <vt:lpwstr/>
      </vt:variant>
      <vt:variant>
        <vt:lpwstr>_Toc49633201</vt:lpwstr>
      </vt:variant>
      <vt:variant>
        <vt:i4>2031665</vt:i4>
      </vt:variant>
      <vt:variant>
        <vt:i4>962</vt:i4>
      </vt:variant>
      <vt:variant>
        <vt:i4>0</vt:i4>
      </vt:variant>
      <vt:variant>
        <vt:i4>5</vt:i4>
      </vt:variant>
      <vt:variant>
        <vt:lpwstr/>
      </vt:variant>
      <vt:variant>
        <vt:lpwstr>_Toc49633200</vt:lpwstr>
      </vt:variant>
      <vt:variant>
        <vt:i4>1376312</vt:i4>
      </vt:variant>
      <vt:variant>
        <vt:i4>956</vt:i4>
      </vt:variant>
      <vt:variant>
        <vt:i4>0</vt:i4>
      </vt:variant>
      <vt:variant>
        <vt:i4>5</vt:i4>
      </vt:variant>
      <vt:variant>
        <vt:lpwstr/>
      </vt:variant>
      <vt:variant>
        <vt:lpwstr>_Toc49633199</vt:lpwstr>
      </vt:variant>
      <vt:variant>
        <vt:i4>1310776</vt:i4>
      </vt:variant>
      <vt:variant>
        <vt:i4>950</vt:i4>
      </vt:variant>
      <vt:variant>
        <vt:i4>0</vt:i4>
      </vt:variant>
      <vt:variant>
        <vt:i4>5</vt:i4>
      </vt:variant>
      <vt:variant>
        <vt:lpwstr/>
      </vt:variant>
      <vt:variant>
        <vt:lpwstr>_Toc49633198</vt:lpwstr>
      </vt:variant>
      <vt:variant>
        <vt:i4>1769528</vt:i4>
      </vt:variant>
      <vt:variant>
        <vt:i4>944</vt:i4>
      </vt:variant>
      <vt:variant>
        <vt:i4>0</vt:i4>
      </vt:variant>
      <vt:variant>
        <vt:i4>5</vt:i4>
      </vt:variant>
      <vt:variant>
        <vt:lpwstr/>
      </vt:variant>
      <vt:variant>
        <vt:lpwstr>_Toc49633197</vt:lpwstr>
      </vt:variant>
      <vt:variant>
        <vt:i4>1703992</vt:i4>
      </vt:variant>
      <vt:variant>
        <vt:i4>938</vt:i4>
      </vt:variant>
      <vt:variant>
        <vt:i4>0</vt:i4>
      </vt:variant>
      <vt:variant>
        <vt:i4>5</vt:i4>
      </vt:variant>
      <vt:variant>
        <vt:lpwstr/>
      </vt:variant>
      <vt:variant>
        <vt:lpwstr>_Toc49633196</vt:lpwstr>
      </vt:variant>
      <vt:variant>
        <vt:i4>1638456</vt:i4>
      </vt:variant>
      <vt:variant>
        <vt:i4>932</vt:i4>
      </vt:variant>
      <vt:variant>
        <vt:i4>0</vt:i4>
      </vt:variant>
      <vt:variant>
        <vt:i4>5</vt:i4>
      </vt:variant>
      <vt:variant>
        <vt:lpwstr/>
      </vt:variant>
      <vt:variant>
        <vt:lpwstr>_Toc49633195</vt:lpwstr>
      </vt:variant>
      <vt:variant>
        <vt:i4>1572920</vt:i4>
      </vt:variant>
      <vt:variant>
        <vt:i4>926</vt:i4>
      </vt:variant>
      <vt:variant>
        <vt:i4>0</vt:i4>
      </vt:variant>
      <vt:variant>
        <vt:i4>5</vt:i4>
      </vt:variant>
      <vt:variant>
        <vt:lpwstr/>
      </vt:variant>
      <vt:variant>
        <vt:lpwstr>_Toc49633194</vt:lpwstr>
      </vt:variant>
      <vt:variant>
        <vt:i4>2031672</vt:i4>
      </vt:variant>
      <vt:variant>
        <vt:i4>920</vt:i4>
      </vt:variant>
      <vt:variant>
        <vt:i4>0</vt:i4>
      </vt:variant>
      <vt:variant>
        <vt:i4>5</vt:i4>
      </vt:variant>
      <vt:variant>
        <vt:lpwstr/>
      </vt:variant>
      <vt:variant>
        <vt:lpwstr>_Toc49633193</vt:lpwstr>
      </vt:variant>
      <vt:variant>
        <vt:i4>1966136</vt:i4>
      </vt:variant>
      <vt:variant>
        <vt:i4>914</vt:i4>
      </vt:variant>
      <vt:variant>
        <vt:i4>0</vt:i4>
      </vt:variant>
      <vt:variant>
        <vt:i4>5</vt:i4>
      </vt:variant>
      <vt:variant>
        <vt:lpwstr/>
      </vt:variant>
      <vt:variant>
        <vt:lpwstr>_Toc49633192</vt:lpwstr>
      </vt:variant>
      <vt:variant>
        <vt:i4>1900600</vt:i4>
      </vt:variant>
      <vt:variant>
        <vt:i4>908</vt:i4>
      </vt:variant>
      <vt:variant>
        <vt:i4>0</vt:i4>
      </vt:variant>
      <vt:variant>
        <vt:i4>5</vt:i4>
      </vt:variant>
      <vt:variant>
        <vt:lpwstr/>
      </vt:variant>
      <vt:variant>
        <vt:lpwstr>_Toc49633191</vt:lpwstr>
      </vt:variant>
      <vt:variant>
        <vt:i4>1835064</vt:i4>
      </vt:variant>
      <vt:variant>
        <vt:i4>902</vt:i4>
      </vt:variant>
      <vt:variant>
        <vt:i4>0</vt:i4>
      </vt:variant>
      <vt:variant>
        <vt:i4>5</vt:i4>
      </vt:variant>
      <vt:variant>
        <vt:lpwstr/>
      </vt:variant>
      <vt:variant>
        <vt:lpwstr>_Toc49633190</vt:lpwstr>
      </vt:variant>
      <vt:variant>
        <vt:i4>1376313</vt:i4>
      </vt:variant>
      <vt:variant>
        <vt:i4>896</vt:i4>
      </vt:variant>
      <vt:variant>
        <vt:i4>0</vt:i4>
      </vt:variant>
      <vt:variant>
        <vt:i4>5</vt:i4>
      </vt:variant>
      <vt:variant>
        <vt:lpwstr/>
      </vt:variant>
      <vt:variant>
        <vt:lpwstr>_Toc49633189</vt:lpwstr>
      </vt:variant>
      <vt:variant>
        <vt:i4>1310777</vt:i4>
      </vt:variant>
      <vt:variant>
        <vt:i4>890</vt:i4>
      </vt:variant>
      <vt:variant>
        <vt:i4>0</vt:i4>
      </vt:variant>
      <vt:variant>
        <vt:i4>5</vt:i4>
      </vt:variant>
      <vt:variant>
        <vt:lpwstr/>
      </vt:variant>
      <vt:variant>
        <vt:lpwstr>_Toc49633188</vt:lpwstr>
      </vt:variant>
      <vt:variant>
        <vt:i4>1769529</vt:i4>
      </vt:variant>
      <vt:variant>
        <vt:i4>884</vt:i4>
      </vt:variant>
      <vt:variant>
        <vt:i4>0</vt:i4>
      </vt:variant>
      <vt:variant>
        <vt:i4>5</vt:i4>
      </vt:variant>
      <vt:variant>
        <vt:lpwstr/>
      </vt:variant>
      <vt:variant>
        <vt:lpwstr>_Toc49633187</vt:lpwstr>
      </vt:variant>
      <vt:variant>
        <vt:i4>1703993</vt:i4>
      </vt:variant>
      <vt:variant>
        <vt:i4>878</vt:i4>
      </vt:variant>
      <vt:variant>
        <vt:i4>0</vt:i4>
      </vt:variant>
      <vt:variant>
        <vt:i4>5</vt:i4>
      </vt:variant>
      <vt:variant>
        <vt:lpwstr/>
      </vt:variant>
      <vt:variant>
        <vt:lpwstr>_Toc49633186</vt:lpwstr>
      </vt:variant>
      <vt:variant>
        <vt:i4>1638457</vt:i4>
      </vt:variant>
      <vt:variant>
        <vt:i4>872</vt:i4>
      </vt:variant>
      <vt:variant>
        <vt:i4>0</vt:i4>
      </vt:variant>
      <vt:variant>
        <vt:i4>5</vt:i4>
      </vt:variant>
      <vt:variant>
        <vt:lpwstr/>
      </vt:variant>
      <vt:variant>
        <vt:lpwstr>_Toc49633185</vt:lpwstr>
      </vt:variant>
      <vt:variant>
        <vt:i4>1572921</vt:i4>
      </vt:variant>
      <vt:variant>
        <vt:i4>866</vt:i4>
      </vt:variant>
      <vt:variant>
        <vt:i4>0</vt:i4>
      </vt:variant>
      <vt:variant>
        <vt:i4>5</vt:i4>
      </vt:variant>
      <vt:variant>
        <vt:lpwstr/>
      </vt:variant>
      <vt:variant>
        <vt:lpwstr>_Toc49633184</vt:lpwstr>
      </vt:variant>
      <vt:variant>
        <vt:i4>2031673</vt:i4>
      </vt:variant>
      <vt:variant>
        <vt:i4>860</vt:i4>
      </vt:variant>
      <vt:variant>
        <vt:i4>0</vt:i4>
      </vt:variant>
      <vt:variant>
        <vt:i4>5</vt:i4>
      </vt:variant>
      <vt:variant>
        <vt:lpwstr/>
      </vt:variant>
      <vt:variant>
        <vt:lpwstr>_Toc49633183</vt:lpwstr>
      </vt:variant>
      <vt:variant>
        <vt:i4>1966137</vt:i4>
      </vt:variant>
      <vt:variant>
        <vt:i4>854</vt:i4>
      </vt:variant>
      <vt:variant>
        <vt:i4>0</vt:i4>
      </vt:variant>
      <vt:variant>
        <vt:i4>5</vt:i4>
      </vt:variant>
      <vt:variant>
        <vt:lpwstr/>
      </vt:variant>
      <vt:variant>
        <vt:lpwstr>_Toc49633182</vt:lpwstr>
      </vt:variant>
      <vt:variant>
        <vt:i4>1900601</vt:i4>
      </vt:variant>
      <vt:variant>
        <vt:i4>848</vt:i4>
      </vt:variant>
      <vt:variant>
        <vt:i4>0</vt:i4>
      </vt:variant>
      <vt:variant>
        <vt:i4>5</vt:i4>
      </vt:variant>
      <vt:variant>
        <vt:lpwstr/>
      </vt:variant>
      <vt:variant>
        <vt:lpwstr>_Toc49633181</vt:lpwstr>
      </vt:variant>
      <vt:variant>
        <vt:i4>1835065</vt:i4>
      </vt:variant>
      <vt:variant>
        <vt:i4>842</vt:i4>
      </vt:variant>
      <vt:variant>
        <vt:i4>0</vt:i4>
      </vt:variant>
      <vt:variant>
        <vt:i4>5</vt:i4>
      </vt:variant>
      <vt:variant>
        <vt:lpwstr/>
      </vt:variant>
      <vt:variant>
        <vt:lpwstr>_Toc49633180</vt:lpwstr>
      </vt:variant>
      <vt:variant>
        <vt:i4>1376310</vt:i4>
      </vt:variant>
      <vt:variant>
        <vt:i4>836</vt:i4>
      </vt:variant>
      <vt:variant>
        <vt:i4>0</vt:i4>
      </vt:variant>
      <vt:variant>
        <vt:i4>5</vt:i4>
      </vt:variant>
      <vt:variant>
        <vt:lpwstr/>
      </vt:variant>
      <vt:variant>
        <vt:lpwstr>_Toc49633179</vt:lpwstr>
      </vt:variant>
      <vt:variant>
        <vt:i4>1310774</vt:i4>
      </vt:variant>
      <vt:variant>
        <vt:i4>830</vt:i4>
      </vt:variant>
      <vt:variant>
        <vt:i4>0</vt:i4>
      </vt:variant>
      <vt:variant>
        <vt:i4>5</vt:i4>
      </vt:variant>
      <vt:variant>
        <vt:lpwstr/>
      </vt:variant>
      <vt:variant>
        <vt:lpwstr>_Toc49633178</vt:lpwstr>
      </vt:variant>
      <vt:variant>
        <vt:i4>1769526</vt:i4>
      </vt:variant>
      <vt:variant>
        <vt:i4>824</vt:i4>
      </vt:variant>
      <vt:variant>
        <vt:i4>0</vt:i4>
      </vt:variant>
      <vt:variant>
        <vt:i4>5</vt:i4>
      </vt:variant>
      <vt:variant>
        <vt:lpwstr/>
      </vt:variant>
      <vt:variant>
        <vt:lpwstr>_Toc49633177</vt:lpwstr>
      </vt:variant>
      <vt:variant>
        <vt:i4>1703990</vt:i4>
      </vt:variant>
      <vt:variant>
        <vt:i4>818</vt:i4>
      </vt:variant>
      <vt:variant>
        <vt:i4>0</vt:i4>
      </vt:variant>
      <vt:variant>
        <vt:i4>5</vt:i4>
      </vt:variant>
      <vt:variant>
        <vt:lpwstr/>
      </vt:variant>
      <vt:variant>
        <vt:lpwstr>_Toc49633176</vt:lpwstr>
      </vt:variant>
      <vt:variant>
        <vt:i4>1638454</vt:i4>
      </vt:variant>
      <vt:variant>
        <vt:i4>812</vt:i4>
      </vt:variant>
      <vt:variant>
        <vt:i4>0</vt:i4>
      </vt:variant>
      <vt:variant>
        <vt:i4>5</vt:i4>
      </vt:variant>
      <vt:variant>
        <vt:lpwstr/>
      </vt:variant>
      <vt:variant>
        <vt:lpwstr>_Toc49633175</vt:lpwstr>
      </vt:variant>
      <vt:variant>
        <vt:i4>1572918</vt:i4>
      </vt:variant>
      <vt:variant>
        <vt:i4>806</vt:i4>
      </vt:variant>
      <vt:variant>
        <vt:i4>0</vt:i4>
      </vt:variant>
      <vt:variant>
        <vt:i4>5</vt:i4>
      </vt:variant>
      <vt:variant>
        <vt:lpwstr/>
      </vt:variant>
      <vt:variant>
        <vt:lpwstr>_Toc49633174</vt:lpwstr>
      </vt:variant>
      <vt:variant>
        <vt:i4>2031670</vt:i4>
      </vt:variant>
      <vt:variant>
        <vt:i4>800</vt:i4>
      </vt:variant>
      <vt:variant>
        <vt:i4>0</vt:i4>
      </vt:variant>
      <vt:variant>
        <vt:i4>5</vt:i4>
      </vt:variant>
      <vt:variant>
        <vt:lpwstr/>
      </vt:variant>
      <vt:variant>
        <vt:lpwstr>_Toc49633173</vt:lpwstr>
      </vt:variant>
      <vt:variant>
        <vt:i4>1966134</vt:i4>
      </vt:variant>
      <vt:variant>
        <vt:i4>794</vt:i4>
      </vt:variant>
      <vt:variant>
        <vt:i4>0</vt:i4>
      </vt:variant>
      <vt:variant>
        <vt:i4>5</vt:i4>
      </vt:variant>
      <vt:variant>
        <vt:lpwstr/>
      </vt:variant>
      <vt:variant>
        <vt:lpwstr>_Toc49633172</vt:lpwstr>
      </vt:variant>
      <vt:variant>
        <vt:i4>1900598</vt:i4>
      </vt:variant>
      <vt:variant>
        <vt:i4>788</vt:i4>
      </vt:variant>
      <vt:variant>
        <vt:i4>0</vt:i4>
      </vt:variant>
      <vt:variant>
        <vt:i4>5</vt:i4>
      </vt:variant>
      <vt:variant>
        <vt:lpwstr/>
      </vt:variant>
      <vt:variant>
        <vt:lpwstr>_Toc49633171</vt:lpwstr>
      </vt:variant>
      <vt:variant>
        <vt:i4>1835062</vt:i4>
      </vt:variant>
      <vt:variant>
        <vt:i4>782</vt:i4>
      </vt:variant>
      <vt:variant>
        <vt:i4>0</vt:i4>
      </vt:variant>
      <vt:variant>
        <vt:i4>5</vt:i4>
      </vt:variant>
      <vt:variant>
        <vt:lpwstr/>
      </vt:variant>
      <vt:variant>
        <vt:lpwstr>_Toc49633170</vt:lpwstr>
      </vt:variant>
      <vt:variant>
        <vt:i4>1376311</vt:i4>
      </vt:variant>
      <vt:variant>
        <vt:i4>776</vt:i4>
      </vt:variant>
      <vt:variant>
        <vt:i4>0</vt:i4>
      </vt:variant>
      <vt:variant>
        <vt:i4>5</vt:i4>
      </vt:variant>
      <vt:variant>
        <vt:lpwstr/>
      </vt:variant>
      <vt:variant>
        <vt:lpwstr>_Toc49633169</vt:lpwstr>
      </vt:variant>
      <vt:variant>
        <vt:i4>1310775</vt:i4>
      </vt:variant>
      <vt:variant>
        <vt:i4>770</vt:i4>
      </vt:variant>
      <vt:variant>
        <vt:i4>0</vt:i4>
      </vt:variant>
      <vt:variant>
        <vt:i4>5</vt:i4>
      </vt:variant>
      <vt:variant>
        <vt:lpwstr/>
      </vt:variant>
      <vt:variant>
        <vt:lpwstr>_Toc49633168</vt:lpwstr>
      </vt:variant>
      <vt:variant>
        <vt:i4>1769527</vt:i4>
      </vt:variant>
      <vt:variant>
        <vt:i4>764</vt:i4>
      </vt:variant>
      <vt:variant>
        <vt:i4>0</vt:i4>
      </vt:variant>
      <vt:variant>
        <vt:i4>5</vt:i4>
      </vt:variant>
      <vt:variant>
        <vt:lpwstr/>
      </vt:variant>
      <vt:variant>
        <vt:lpwstr>_Toc49633167</vt:lpwstr>
      </vt:variant>
      <vt:variant>
        <vt:i4>1703991</vt:i4>
      </vt:variant>
      <vt:variant>
        <vt:i4>758</vt:i4>
      </vt:variant>
      <vt:variant>
        <vt:i4>0</vt:i4>
      </vt:variant>
      <vt:variant>
        <vt:i4>5</vt:i4>
      </vt:variant>
      <vt:variant>
        <vt:lpwstr/>
      </vt:variant>
      <vt:variant>
        <vt:lpwstr>_Toc49633166</vt:lpwstr>
      </vt:variant>
      <vt:variant>
        <vt:i4>1638455</vt:i4>
      </vt:variant>
      <vt:variant>
        <vt:i4>752</vt:i4>
      </vt:variant>
      <vt:variant>
        <vt:i4>0</vt:i4>
      </vt:variant>
      <vt:variant>
        <vt:i4>5</vt:i4>
      </vt:variant>
      <vt:variant>
        <vt:lpwstr/>
      </vt:variant>
      <vt:variant>
        <vt:lpwstr>_Toc49633165</vt:lpwstr>
      </vt:variant>
      <vt:variant>
        <vt:i4>1572919</vt:i4>
      </vt:variant>
      <vt:variant>
        <vt:i4>746</vt:i4>
      </vt:variant>
      <vt:variant>
        <vt:i4>0</vt:i4>
      </vt:variant>
      <vt:variant>
        <vt:i4>5</vt:i4>
      </vt:variant>
      <vt:variant>
        <vt:lpwstr/>
      </vt:variant>
      <vt:variant>
        <vt:lpwstr>_Toc49633164</vt:lpwstr>
      </vt:variant>
      <vt:variant>
        <vt:i4>2031671</vt:i4>
      </vt:variant>
      <vt:variant>
        <vt:i4>740</vt:i4>
      </vt:variant>
      <vt:variant>
        <vt:i4>0</vt:i4>
      </vt:variant>
      <vt:variant>
        <vt:i4>5</vt:i4>
      </vt:variant>
      <vt:variant>
        <vt:lpwstr/>
      </vt:variant>
      <vt:variant>
        <vt:lpwstr>_Toc49633163</vt:lpwstr>
      </vt:variant>
      <vt:variant>
        <vt:i4>1966135</vt:i4>
      </vt:variant>
      <vt:variant>
        <vt:i4>734</vt:i4>
      </vt:variant>
      <vt:variant>
        <vt:i4>0</vt:i4>
      </vt:variant>
      <vt:variant>
        <vt:i4>5</vt:i4>
      </vt:variant>
      <vt:variant>
        <vt:lpwstr/>
      </vt:variant>
      <vt:variant>
        <vt:lpwstr>_Toc49633162</vt:lpwstr>
      </vt:variant>
      <vt:variant>
        <vt:i4>1900599</vt:i4>
      </vt:variant>
      <vt:variant>
        <vt:i4>728</vt:i4>
      </vt:variant>
      <vt:variant>
        <vt:i4>0</vt:i4>
      </vt:variant>
      <vt:variant>
        <vt:i4>5</vt:i4>
      </vt:variant>
      <vt:variant>
        <vt:lpwstr/>
      </vt:variant>
      <vt:variant>
        <vt:lpwstr>_Toc49633161</vt:lpwstr>
      </vt:variant>
      <vt:variant>
        <vt:i4>1835063</vt:i4>
      </vt:variant>
      <vt:variant>
        <vt:i4>722</vt:i4>
      </vt:variant>
      <vt:variant>
        <vt:i4>0</vt:i4>
      </vt:variant>
      <vt:variant>
        <vt:i4>5</vt:i4>
      </vt:variant>
      <vt:variant>
        <vt:lpwstr/>
      </vt:variant>
      <vt:variant>
        <vt:lpwstr>_Toc49633160</vt:lpwstr>
      </vt:variant>
      <vt:variant>
        <vt:i4>1376308</vt:i4>
      </vt:variant>
      <vt:variant>
        <vt:i4>716</vt:i4>
      </vt:variant>
      <vt:variant>
        <vt:i4>0</vt:i4>
      </vt:variant>
      <vt:variant>
        <vt:i4>5</vt:i4>
      </vt:variant>
      <vt:variant>
        <vt:lpwstr/>
      </vt:variant>
      <vt:variant>
        <vt:lpwstr>_Toc49633159</vt:lpwstr>
      </vt:variant>
      <vt:variant>
        <vt:i4>1310772</vt:i4>
      </vt:variant>
      <vt:variant>
        <vt:i4>710</vt:i4>
      </vt:variant>
      <vt:variant>
        <vt:i4>0</vt:i4>
      </vt:variant>
      <vt:variant>
        <vt:i4>5</vt:i4>
      </vt:variant>
      <vt:variant>
        <vt:lpwstr/>
      </vt:variant>
      <vt:variant>
        <vt:lpwstr>_Toc49633158</vt:lpwstr>
      </vt:variant>
      <vt:variant>
        <vt:i4>1769524</vt:i4>
      </vt:variant>
      <vt:variant>
        <vt:i4>704</vt:i4>
      </vt:variant>
      <vt:variant>
        <vt:i4>0</vt:i4>
      </vt:variant>
      <vt:variant>
        <vt:i4>5</vt:i4>
      </vt:variant>
      <vt:variant>
        <vt:lpwstr/>
      </vt:variant>
      <vt:variant>
        <vt:lpwstr>_Toc49633157</vt:lpwstr>
      </vt:variant>
      <vt:variant>
        <vt:i4>1703988</vt:i4>
      </vt:variant>
      <vt:variant>
        <vt:i4>698</vt:i4>
      </vt:variant>
      <vt:variant>
        <vt:i4>0</vt:i4>
      </vt:variant>
      <vt:variant>
        <vt:i4>5</vt:i4>
      </vt:variant>
      <vt:variant>
        <vt:lpwstr/>
      </vt:variant>
      <vt:variant>
        <vt:lpwstr>_Toc49633156</vt:lpwstr>
      </vt:variant>
      <vt:variant>
        <vt:i4>1638452</vt:i4>
      </vt:variant>
      <vt:variant>
        <vt:i4>692</vt:i4>
      </vt:variant>
      <vt:variant>
        <vt:i4>0</vt:i4>
      </vt:variant>
      <vt:variant>
        <vt:i4>5</vt:i4>
      </vt:variant>
      <vt:variant>
        <vt:lpwstr/>
      </vt:variant>
      <vt:variant>
        <vt:lpwstr>_Toc49633155</vt:lpwstr>
      </vt:variant>
      <vt:variant>
        <vt:i4>1572916</vt:i4>
      </vt:variant>
      <vt:variant>
        <vt:i4>686</vt:i4>
      </vt:variant>
      <vt:variant>
        <vt:i4>0</vt:i4>
      </vt:variant>
      <vt:variant>
        <vt:i4>5</vt:i4>
      </vt:variant>
      <vt:variant>
        <vt:lpwstr/>
      </vt:variant>
      <vt:variant>
        <vt:lpwstr>_Toc49633154</vt:lpwstr>
      </vt:variant>
      <vt:variant>
        <vt:i4>2031668</vt:i4>
      </vt:variant>
      <vt:variant>
        <vt:i4>680</vt:i4>
      </vt:variant>
      <vt:variant>
        <vt:i4>0</vt:i4>
      </vt:variant>
      <vt:variant>
        <vt:i4>5</vt:i4>
      </vt:variant>
      <vt:variant>
        <vt:lpwstr/>
      </vt:variant>
      <vt:variant>
        <vt:lpwstr>_Toc49633153</vt:lpwstr>
      </vt:variant>
      <vt:variant>
        <vt:i4>1966132</vt:i4>
      </vt:variant>
      <vt:variant>
        <vt:i4>674</vt:i4>
      </vt:variant>
      <vt:variant>
        <vt:i4>0</vt:i4>
      </vt:variant>
      <vt:variant>
        <vt:i4>5</vt:i4>
      </vt:variant>
      <vt:variant>
        <vt:lpwstr/>
      </vt:variant>
      <vt:variant>
        <vt:lpwstr>_Toc49633152</vt:lpwstr>
      </vt:variant>
      <vt:variant>
        <vt:i4>1900596</vt:i4>
      </vt:variant>
      <vt:variant>
        <vt:i4>668</vt:i4>
      </vt:variant>
      <vt:variant>
        <vt:i4>0</vt:i4>
      </vt:variant>
      <vt:variant>
        <vt:i4>5</vt:i4>
      </vt:variant>
      <vt:variant>
        <vt:lpwstr/>
      </vt:variant>
      <vt:variant>
        <vt:lpwstr>_Toc49633151</vt:lpwstr>
      </vt:variant>
      <vt:variant>
        <vt:i4>1835060</vt:i4>
      </vt:variant>
      <vt:variant>
        <vt:i4>662</vt:i4>
      </vt:variant>
      <vt:variant>
        <vt:i4>0</vt:i4>
      </vt:variant>
      <vt:variant>
        <vt:i4>5</vt:i4>
      </vt:variant>
      <vt:variant>
        <vt:lpwstr/>
      </vt:variant>
      <vt:variant>
        <vt:lpwstr>_Toc49633150</vt:lpwstr>
      </vt:variant>
      <vt:variant>
        <vt:i4>1376309</vt:i4>
      </vt:variant>
      <vt:variant>
        <vt:i4>656</vt:i4>
      </vt:variant>
      <vt:variant>
        <vt:i4>0</vt:i4>
      </vt:variant>
      <vt:variant>
        <vt:i4>5</vt:i4>
      </vt:variant>
      <vt:variant>
        <vt:lpwstr/>
      </vt:variant>
      <vt:variant>
        <vt:lpwstr>_Toc49633149</vt:lpwstr>
      </vt:variant>
      <vt:variant>
        <vt:i4>1310773</vt:i4>
      </vt:variant>
      <vt:variant>
        <vt:i4>650</vt:i4>
      </vt:variant>
      <vt:variant>
        <vt:i4>0</vt:i4>
      </vt:variant>
      <vt:variant>
        <vt:i4>5</vt:i4>
      </vt:variant>
      <vt:variant>
        <vt:lpwstr/>
      </vt:variant>
      <vt:variant>
        <vt:lpwstr>_Toc49633148</vt:lpwstr>
      </vt:variant>
      <vt:variant>
        <vt:i4>1769525</vt:i4>
      </vt:variant>
      <vt:variant>
        <vt:i4>644</vt:i4>
      </vt:variant>
      <vt:variant>
        <vt:i4>0</vt:i4>
      </vt:variant>
      <vt:variant>
        <vt:i4>5</vt:i4>
      </vt:variant>
      <vt:variant>
        <vt:lpwstr/>
      </vt:variant>
      <vt:variant>
        <vt:lpwstr>_Toc49633147</vt:lpwstr>
      </vt:variant>
      <vt:variant>
        <vt:i4>1703989</vt:i4>
      </vt:variant>
      <vt:variant>
        <vt:i4>638</vt:i4>
      </vt:variant>
      <vt:variant>
        <vt:i4>0</vt:i4>
      </vt:variant>
      <vt:variant>
        <vt:i4>5</vt:i4>
      </vt:variant>
      <vt:variant>
        <vt:lpwstr/>
      </vt:variant>
      <vt:variant>
        <vt:lpwstr>_Toc49633146</vt:lpwstr>
      </vt:variant>
      <vt:variant>
        <vt:i4>1638453</vt:i4>
      </vt:variant>
      <vt:variant>
        <vt:i4>632</vt:i4>
      </vt:variant>
      <vt:variant>
        <vt:i4>0</vt:i4>
      </vt:variant>
      <vt:variant>
        <vt:i4>5</vt:i4>
      </vt:variant>
      <vt:variant>
        <vt:lpwstr/>
      </vt:variant>
      <vt:variant>
        <vt:lpwstr>_Toc49633145</vt:lpwstr>
      </vt:variant>
      <vt:variant>
        <vt:i4>1572917</vt:i4>
      </vt:variant>
      <vt:variant>
        <vt:i4>626</vt:i4>
      </vt:variant>
      <vt:variant>
        <vt:i4>0</vt:i4>
      </vt:variant>
      <vt:variant>
        <vt:i4>5</vt:i4>
      </vt:variant>
      <vt:variant>
        <vt:lpwstr/>
      </vt:variant>
      <vt:variant>
        <vt:lpwstr>_Toc49633144</vt:lpwstr>
      </vt:variant>
      <vt:variant>
        <vt:i4>2031669</vt:i4>
      </vt:variant>
      <vt:variant>
        <vt:i4>620</vt:i4>
      </vt:variant>
      <vt:variant>
        <vt:i4>0</vt:i4>
      </vt:variant>
      <vt:variant>
        <vt:i4>5</vt:i4>
      </vt:variant>
      <vt:variant>
        <vt:lpwstr/>
      </vt:variant>
      <vt:variant>
        <vt:lpwstr>_Toc49633143</vt:lpwstr>
      </vt:variant>
      <vt:variant>
        <vt:i4>1966133</vt:i4>
      </vt:variant>
      <vt:variant>
        <vt:i4>614</vt:i4>
      </vt:variant>
      <vt:variant>
        <vt:i4>0</vt:i4>
      </vt:variant>
      <vt:variant>
        <vt:i4>5</vt:i4>
      </vt:variant>
      <vt:variant>
        <vt:lpwstr/>
      </vt:variant>
      <vt:variant>
        <vt:lpwstr>_Toc49633142</vt:lpwstr>
      </vt:variant>
      <vt:variant>
        <vt:i4>1900597</vt:i4>
      </vt:variant>
      <vt:variant>
        <vt:i4>608</vt:i4>
      </vt:variant>
      <vt:variant>
        <vt:i4>0</vt:i4>
      </vt:variant>
      <vt:variant>
        <vt:i4>5</vt:i4>
      </vt:variant>
      <vt:variant>
        <vt:lpwstr/>
      </vt:variant>
      <vt:variant>
        <vt:lpwstr>_Toc49633141</vt:lpwstr>
      </vt:variant>
      <vt:variant>
        <vt:i4>1835061</vt:i4>
      </vt:variant>
      <vt:variant>
        <vt:i4>602</vt:i4>
      </vt:variant>
      <vt:variant>
        <vt:i4>0</vt:i4>
      </vt:variant>
      <vt:variant>
        <vt:i4>5</vt:i4>
      </vt:variant>
      <vt:variant>
        <vt:lpwstr/>
      </vt:variant>
      <vt:variant>
        <vt:lpwstr>_Toc49633140</vt:lpwstr>
      </vt:variant>
      <vt:variant>
        <vt:i4>1376306</vt:i4>
      </vt:variant>
      <vt:variant>
        <vt:i4>596</vt:i4>
      </vt:variant>
      <vt:variant>
        <vt:i4>0</vt:i4>
      </vt:variant>
      <vt:variant>
        <vt:i4>5</vt:i4>
      </vt:variant>
      <vt:variant>
        <vt:lpwstr/>
      </vt:variant>
      <vt:variant>
        <vt:lpwstr>_Toc49633139</vt:lpwstr>
      </vt:variant>
      <vt:variant>
        <vt:i4>1310770</vt:i4>
      </vt:variant>
      <vt:variant>
        <vt:i4>590</vt:i4>
      </vt:variant>
      <vt:variant>
        <vt:i4>0</vt:i4>
      </vt:variant>
      <vt:variant>
        <vt:i4>5</vt:i4>
      </vt:variant>
      <vt:variant>
        <vt:lpwstr/>
      </vt:variant>
      <vt:variant>
        <vt:lpwstr>_Toc49633138</vt:lpwstr>
      </vt:variant>
      <vt:variant>
        <vt:i4>1769522</vt:i4>
      </vt:variant>
      <vt:variant>
        <vt:i4>584</vt:i4>
      </vt:variant>
      <vt:variant>
        <vt:i4>0</vt:i4>
      </vt:variant>
      <vt:variant>
        <vt:i4>5</vt:i4>
      </vt:variant>
      <vt:variant>
        <vt:lpwstr/>
      </vt:variant>
      <vt:variant>
        <vt:lpwstr>_Toc49633137</vt:lpwstr>
      </vt:variant>
      <vt:variant>
        <vt:i4>1703986</vt:i4>
      </vt:variant>
      <vt:variant>
        <vt:i4>578</vt:i4>
      </vt:variant>
      <vt:variant>
        <vt:i4>0</vt:i4>
      </vt:variant>
      <vt:variant>
        <vt:i4>5</vt:i4>
      </vt:variant>
      <vt:variant>
        <vt:lpwstr/>
      </vt:variant>
      <vt:variant>
        <vt:lpwstr>_Toc49633136</vt:lpwstr>
      </vt:variant>
      <vt:variant>
        <vt:i4>1638450</vt:i4>
      </vt:variant>
      <vt:variant>
        <vt:i4>572</vt:i4>
      </vt:variant>
      <vt:variant>
        <vt:i4>0</vt:i4>
      </vt:variant>
      <vt:variant>
        <vt:i4>5</vt:i4>
      </vt:variant>
      <vt:variant>
        <vt:lpwstr/>
      </vt:variant>
      <vt:variant>
        <vt:lpwstr>_Toc49633135</vt:lpwstr>
      </vt:variant>
      <vt:variant>
        <vt:i4>1572914</vt:i4>
      </vt:variant>
      <vt:variant>
        <vt:i4>566</vt:i4>
      </vt:variant>
      <vt:variant>
        <vt:i4>0</vt:i4>
      </vt:variant>
      <vt:variant>
        <vt:i4>5</vt:i4>
      </vt:variant>
      <vt:variant>
        <vt:lpwstr/>
      </vt:variant>
      <vt:variant>
        <vt:lpwstr>_Toc49633134</vt:lpwstr>
      </vt:variant>
      <vt:variant>
        <vt:i4>2031666</vt:i4>
      </vt:variant>
      <vt:variant>
        <vt:i4>560</vt:i4>
      </vt:variant>
      <vt:variant>
        <vt:i4>0</vt:i4>
      </vt:variant>
      <vt:variant>
        <vt:i4>5</vt:i4>
      </vt:variant>
      <vt:variant>
        <vt:lpwstr/>
      </vt:variant>
      <vt:variant>
        <vt:lpwstr>_Toc49633133</vt:lpwstr>
      </vt:variant>
      <vt:variant>
        <vt:i4>1966130</vt:i4>
      </vt:variant>
      <vt:variant>
        <vt:i4>554</vt:i4>
      </vt:variant>
      <vt:variant>
        <vt:i4>0</vt:i4>
      </vt:variant>
      <vt:variant>
        <vt:i4>5</vt:i4>
      </vt:variant>
      <vt:variant>
        <vt:lpwstr/>
      </vt:variant>
      <vt:variant>
        <vt:lpwstr>_Toc49633132</vt:lpwstr>
      </vt:variant>
      <vt:variant>
        <vt:i4>1900594</vt:i4>
      </vt:variant>
      <vt:variant>
        <vt:i4>548</vt:i4>
      </vt:variant>
      <vt:variant>
        <vt:i4>0</vt:i4>
      </vt:variant>
      <vt:variant>
        <vt:i4>5</vt:i4>
      </vt:variant>
      <vt:variant>
        <vt:lpwstr/>
      </vt:variant>
      <vt:variant>
        <vt:lpwstr>_Toc49633131</vt:lpwstr>
      </vt:variant>
      <vt:variant>
        <vt:i4>1835058</vt:i4>
      </vt:variant>
      <vt:variant>
        <vt:i4>542</vt:i4>
      </vt:variant>
      <vt:variant>
        <vt:i4>0</vt:i4>
      </vt:variant>
      <vt:variant>
        <vt:i4>5</vt:i4>
      </vt:variant>
      <vt:variant>
        <vt:lpwstr/>
      </vt:variant>
      <vt:variant>
        <vt:lpwstr>_Toc49633130</vt:lpwstr>
      </vt:variant>
      <vt:variant>
        <vt:i4>1376307</vt:i4>
      </vt:variant>
      <vt:variant>
        <vt:i4>536</vt:i4>
      </vt:variant>
      <vt:variant>
        <vt:i4>0</vt:i4>
      </vt:variant>
      <vt:variant>
        <vt:i4>5</vt:i4>
      </vt:variant>
      <vt:variant>
        <vt:lpwstr/>
      </vt:variant>
      <vt:variant>
        <vt:lpwstr>_Toc49633129</vt:lpwstr>
      </vt:variant>
      <vt:variant>
        <vt:i4>1310771</vt:i4>
      </vt:variant>
      <vt:variant>
        <vt:i4>530</vt:i4>
      </vt:variant>
      <vt:variant>
        <vt:i4>0</vt:i4>
      </vt:variant>
      <vt:variant>
        <vt:i4>5</vt:i4>
      </vt:variant>
      <vt:variant>
        <vt:lpwstr/>
      </vt:variant>
      <vt:variant>
        <vt:lpwstr>_Toc49633128</vt:lpwstr>
      </vt:variant>
      <vt:variant>
        <vt:i4>1769523</vt:i4>
      </vt:variant>
      <vt:variant>
        <vt:i4>524</vt:i4>
      </vt:variant>
      <vt:variant>
        <vt:i4>0</vt:i4>
      </vt:variant>
      <vt:variant>
        <vt:i4>5</vt:i4>
      </vt:variant>
      <vt:variant>
        <vt:lpwstr/>
      </vt:variant>
      <vt:variant>
        <vt:lpwstr>_Toc49633127</vt:lpwstr>
      </vt:variant>
      <vt:variant>
        <vt:i4>1703987</vt:i4>
      </vt:variant>
      <vt:variant>
        <vt:i4>518</vt:i4>
      </vt:variant>
      <vt:variant>
        <vt:i4>0</vt:i4>
      </vt:variant>
      <vt:variant>
        <vt:i4>5</vt:i4>
      </vt:variant>
      <vt:variant>
        <vt:lpwstr/>
      </vt:variant>
      <vt:variant>
        <vt:lpwstr>_Toc49633126</vt:lpwstr>
      </vt:variant>
      <vt:variant>
        <vt:i4>1638451</vt:i4>
      </vt:variant>
      <vt:variant>
        <vt:i4>512</vt:i4>
      </vt:variant>
      <vt:variant>
        <vt:i4>0</vt:i4>
      </vt:variant>
      <vt:variant>
        <vt:i4>5</vt:i4>
      </vt:variant>
      <vt:variant>
        <vt:lpwstr/>
      </vt:variant>
      <vt:variant>
        <vt:lpwstr>_Toc49633125</vt:lpwstr>
      </vt:variant>
      <vt:variant>
        <vt:i4>1572915</vt:i4>
      </vt:variant>
      <vt:variant>
        <vt:i4>506</vt:i4>
      </vt:variant>
      <vt:variant>
        <vt:i4>0</vt:i4>
      </vt:variant>
      <vt:variant>
        <vt:i4>5</vt:i4>
      </vt:variant>
      <vt:variant>
        <vt:lpwstr/>
      </vt:variant>
      <vt:variant>
        <vt:lpwstr>_Toc49633124</vt:lpwstr>
      </vt:variant>
      <vt:variant>
        <vt:i4>2031667</vt:i4>
      </vt:variant>
      <vt:variant>
        <vt:i4>500</vt:i4>
      </vt:variant>
      <vt:variant>
        <vt:i4>0</vt:i4>
      </vt:variant>
      <vt:variant>
        <vt:i4>5</vt:i4>
      </vt:variant>
      <vt:variant>
        <vt:lpwstr/>
      </vt:variant>
      <vt:variant>
        <vt:lpwstr>_Toc49633123</vt:lpwstr>
      </vt:variant>
      <vt:variant>
        <vt:i4>1966131</vt:i4>
      </vt:variant>
      <vt:variant>
        <vt:i4>494</vt:i4>
      </vt:variant>
      <vt:variant>
        <vt:i4>0</vt:i4>
      </vt:variant>
      <vt:variant>
        <vt:i4>5</vt:i4>
      </vt:variant>
      <vt:variant>
        <vt:lpwstr/>
      </vt:variant>
      <vt:variant>
        <vt:lpwstr>_Toc49633122</vt:lpwstr>
      </vt:variant>
      <vt:variant>
        <vt:i4>1900595</vt:i4>
      </vt:variant>
      <vt:variant>
        <vt:i4>488</vt:i4>
      </vt:variant>
      <vt:variant>
        <vt:i4>0</vt:i4>
      </vt:variant>
      <vt:variant>
        <vt:i4>5</vt:i4>
      </vt:variant>
      <vt:variant>
        <vt:lpwstr/>
      </vt:variant>
      <vt:variant>
        <vt:lpwstr>_Toc49633121</vt:lpwstr>
      </vt:variant>
      <vt:variant>
        <vt:i4>1835059</vt:i4>
      </vt:variant>
      <vt:variant>
        <vt:i4>482</vt:i4>
      </vt:variant>
      <vt:variant>
        <vt:i4>0</vt:i4>
      </vt:variant>
      <vt:variant>
        <vt:i4>5</vt:i4>
      </vt:variant>
      <vt:variant>
        <vt:lpwstr/>
      </vt:variant>
      <vt:variant>
        <vt:lpwstr>_Toc49633120</vt:lpwstr>
      </vt:variant>
      <vt:variant>
        <vt:i4>1376304</vt:i4>
      </vt:variant>
      <vt:variant>
        <vt:i4>476</vt:i4>
      </vt:variant>
      <vt:variant>
        <vt:i4>0</vt:i4>
      </vt:variant>
      <vt:variant>
        <vt:i4>5</vt:i4>
      </vt:variant>
      <vt:variant>
        <vt:lpwstr/>
      </vt:variant>
      <vt:variant>
        <vt:lpwstr>_Toc49633119</vt:lpwstr>
      </vt:variant>
      <vt:variant>
        <vt:i4>1310768</vt:i4>
      </vt:variant>
      <vt:variant>
        <vt:i4>470</vt:i4>
      </vt:variant>
      <vt:variant>
        <vt:i4>0</vt:i4>
      </vt:variant>
      <vt:variant>
        <vt:i4>5</vt:i4>
      </vt:variant>
      <vt:variant>
        <vt:lpwstr/>
      </vt:variant>
      <vt:variant>
        <vt:lpwstr>_Toc49633118</vt:lpwstr>
      </vt:variant>
      <vt:variant>
        <vt:i4>1769520</vt:i4>
      </vt:variant>
      <vt:variant>
        <vt:i4>464</vt:i4>
      </vt:variant>
      <vt:variant>
        <vt:i4>0</vt:i4>
      </vt:variant>
      <vt:variant>
        <vt:i4>5</vt:i4>
      </vt:variant>
      <vt:variant>
        <vt:lpwstr/>
      </vt:variant>
      <vt:variant>
        <vt:lpwstr>_Toc49633117</vt:lpwstr>
      </vt:variant>
      <vt:variant>
        <vt:i4>1703984</vt:i4>
      </vt:variant>
      <vt:variant>
        <vt:i4>458</vt:i4>
      </vt:variant>
      <vt:variant>
        <vt:i4>0</vt:i4>
      </vt:variant>
      <vt:variant>
        <vt:i4>5</vt:i4>
      </vt:variant>
      <vt:variant>
        <vt:lpwstr/>
      </vt:variant>
      <vt:variant>
        <vt:lpwstr>_Toc49633116</vt:lpwstr>
      </vt:variant>
      <vt:variant>
        <vt:i4>1638448</vt:i4>
      </vt:variant>
      <vt:variant>
        <vt:i4>452</vt:i4>
      </vt:variant>
      <vt:variant>
        <vt:i4>0</vt:i4>
      </vt:variant>
      <vt:variant>
        <vt:i4>5</vt:i4>
      </vt:variant>
      <vt:variant>
        <vt:lpwstr/>
      </vt:variant>
      <vt:variant>
        <vt:lpwstr>_Toc49633115</vt:lpwstr>
      </vt:variant>
      <vt:variant>
        <vt:i4>1572912</vt:i4>
      </vt:variant>
      <vt:variant>
        <vt:i4>446</vt:i4>
      </vt:variant>
      <vt:variant>
        <vt:i4>0</vt:i4>
      </vt:variant>
      <vt:variant>
        <vt:i4>5</vt:i4>
      </vt:variant>
      <vt:variant>
        <vt:lpwstr/>
      </vt:variant>
      <vt:variant>
        <vt:lpwstr>_Toc49633114</vt:lpwstr>
      </vt:variant>
      <vt:variant>
        <vt:i4>2031664</vt:i4>
      </vt:variant>
      <vt:variant>
        <vt:i4>440</vt:i4>
      </vt:variant>
      <vt:variant>
        <vt:i4>0</vt:i4>
      </vt:variant>
      <vt:variant>
        <vt:i4>5</vt:i4>
      </vt:variant>
      <vt:variant>
        <vt:lpwstr/>
      </vt:variant>
      <vt:variant>
        <vt:lpwstr>_Toc49633113</vt:lpwstr>
      </vt:variant>
      <vt:variant>
        <vt:i4>1966128</vt:i4>
      </vt:variant>
      <vt:variant>
        <vt:i4>434</vt:i4>
      </vt:variant>
      <vt:variant>
        <vt:i4>0</vt:i4>
      </vt:variant>
      <vt:variant>
        <vt:i4>5</vt:i4>
      </vt:variant>
      <vt:variant>
        <vt:lpwstr/>
      </vt:variant>
      <vt:variant>
        <vt:lpwstr>_Toc49633112</vt:lpwstr>
      </vt:variant>
      <vt:variant>
        <vt:i4>1900592</vt:i4>
      </vt:variant>
      <vt:variant>
        <vt:i4>428</vt:i4>
      </vt:variant>
      <vt:variant>
        <vt:i4>0</vt:i4>
      </vt:variant>
      <vt:variant>
        <vt:i4>5</vt:i4>
      </vt:variant>
      <vt:variant>
        <vt:lpwstr/>
      </vt:variant>
      <vt:variant>
        <vt:lpwstr>_Toc49633111</vt:lpwstr>
      </vt:variant>
      <vt:variant>
        <vt:i4>1835056</vt:i4>
      </vt:variant>
      <vt:variant>
        <vt:i4>422</vt:i4>
      </vt:variant>
      <vt:variant>
        <vt:i4>0</vt:i4>
      </vt:variant>
      <vt:variant>
        <vt:i4>5</vt:i4>
      </vt:variant>
      <vt:variant>
        <vt:lpwstr/>
      </vt:variant>
      <vt:variant>
        <vt:lpwstr>_Toc49633110</vt:lpwstr>
      </vt:variant>
      <vt:variant>
        <vt:i4>1376305</vt:i4>
      </vt:variant>
      <vt:variant>
        <vt:i4>416</vt:i4>
      </vt:variant>
      <vt:variant>
        <vt:i4>0</vt:i4>
      </vt:variant>
      <vt:variant>
        <vt:i4>5</vt:i4>
      </vt:variant>
      <vt:variant>
        <vt:lpwstr/>
      </vt:variant>
      <vt:variant>
        <vt:lpwstr>_Toc49633109</vt:lpwstr>
      </vt:variant>
      <vt:variant>
        <vt:i4>1310769</vt:i4>
      </vt:variant>
      <vt:variant>
        <vt:i4>410</vt:i4>
      </vt:variant>
      <vt:variant>
        <vt:i4>0</vt:i4>
      </vt:variant>
      <vt:variant>
        <vt:i4>5</vt:i4>
      </vt:variant>
      <vt:variant>
        <vt:lpwstr/>
      </vt:variant>
      <vt:variant>
        <vt:lpwstr>_Toc49633108</vt:lpwstr>
      </vt:variant>
      <vt:variant>
        <vt:i4>1769521</vt:i4>
      </vt:variant>
      <vt:variant>
        <vt:i4>404</vt:i4>
      </vt:variant>
      <vt:variant>
        <vt:i4>0</vt:i4>
      </vt:variant>
      <vt:variant>
        <vt:i4>5</vt:i4>
      </vt:variant>
      <vt:variant>
        <vt:lpwstr/>
      </vt:variant>
      <vt:variant>
        <vt:lpwstr>_Toc49633107</vt:lpwstr>
      </vt:variant>
      <vt:variant>
        <vt:i4>1703985</vt:i4>
      </vt:variant>
      <vt:variant>
        <vt:i4>398</vt:i4>
      </vt:variant>
      <vt:variant>
        <vt:i4>0</vt:i4>
      </vt:variant>
      <vt:variant>
        <vt:i4>5</vt:i4>
      </vt:variant>
      <vt:variant>
        <vt:lpwstr/>
      </vt:variant>
      <vt:variant>
        <vt:lpwstr>_Toc49633106</vt:lpwstr>
      </vt:variant>
      <vt:variant>
        <vt:i4>1638449</vt:i4>
      </vt:variant>
      <vt:variant>
        <vt:i4>392</vt:i4>
      </vt:variant>
      <vt:variant>
        <vt:i4>0</vt:i4>
      </vt:variant>
      <vt:variant>
        <vt:i4>5</vt:i4>
      </vt:variant>
      <vt:variant>
        <vt:lpwstr/>
      </vt:variant>
      <vt:variant>
        <vt:lpwstr>_Toc49633105</vt:lpwstr>
      </vt:variant>
      <vt:variant>
        <vt:i4>1572913</vt:i4>
      </vt:variant>
      <vt:variant>
        <vt:i4>386</vt:i4>
      </vt:variant>
      <vt:variant>
        <vt:i4>0</vt:i4>
      </vt:variant>
      <vt:variant>
        <vt:i4>5</vt:i4>
      </vt:variant>
      <vt:variant>
        <vt:lpwstr/>
      </vt:variant>
      <vt:variant>
        <vt:lpwstr>_Toc49633104</vt:lpwstr>
      </vt:variant>
      <vt:variant>
        <vt:i4>2031665</vt:i4>
      </vt:variant>
      <vt:variant>
        <vt:i4>380</vt:i4>
      </vt:variant>
      <vt:variant>
        <vt:i4>0</vt:i4>
      </vt:variant>
      <vt:variant>
        <vt:i4>5</vt:i4>
      </vt:variant>
      <vt:variant>
        <vt:lpwstr/>
      </vt:variant>
      <vt:variant>
        <vt:lpwstr>_Toc49633103</vt:lpwstr>
      </vt:variant>
      <vt:variant>
        <vt:i4>1966129</vt:i4>
      </vt:variant>
      <vt:variant>
        <vt:i4>374</vt:i4>
      </vt:variant>
      <vt:variant>
        <vt:i4>0</vt:i4>
      </vt:variant>
      <vt:variant>
        <vt:i4>5</vt:i4>
      </vt:variant>
      <vt:variant>
        <vt:lpwstr/>
      </vt:variant>
      <vt:variant>
        <vt:lpwstr>_Toc49633102</vt:lpwstr>
      </vt:variant>
      <vt:variant>
        <vt:i4>1900593</vt:i4>
      </vt:variant>
      <vt:variant>
        <vt:i4>368</vt:i4>
      </vt:variant>
      <vt:variant>
        <vt:i4>0</vt:i4>
      </vt:variant>
      <vt:variant>
        <vt:i4>5</vt:i4>
      </vt:variant>
      <vt:variant>
        <vt:lpwstr/>
      </vt:variant>
      <vt:variant>
        <vt:lpwstr>_Toc49633101</vt:lpwstr>
      </vt:variant>
      <vt:variant>
        <vt:i4>1835057</vt:i4>
      </vt:variant>
      <vt:variant>
        <vt:i4>362</vt:i4>
      </vt:variant>
      <vt:variant>
        <vt:i4>0</vt:i4>
      </vt:variant>
      <vt:variant>
        <vt:i4>5</vt:i4>
      </vt:variant>
      <vt:variant>
        <vt:lpwstr/>
      </vt:variant>
      <vt:variant>
        <vt:lpwstr>_Toc49633100</vt:lpwstr>
      </vt:variant>
      <vt:variant>
        <vt:i4>1310776</vt:i4>
      </vt:variant>
      <vt:variant>
        <vt:i4>356</vt:i4>
      </vt:variant>
      <vt:variant>
        <vt:i4>0</vt:i4>
      </vt:variant>
      <vt:variant>
        <vt:i4>5</vt:i4>
      </vt:variant>
      <vt:variant>
        <vt:lpwstr/>
      </vt:variant>
      <vt:variant>
        <vt:lpwstr>_Toc49633099</vt:lpwstr>
      </vt:variant>
      <vt:variant>
        <vt:i4>1376312</vt:i4>
      </vt:variant>
      <vt:variant>
        <vt:i4>350</vt:i4>
      </vt:variant>
      <vt:variant>
        <vt:i4>0</vt:i4>
      </vt:variant>
      <vt:variant>
        <vt:i4>5</vt:i4>
      </vt:variant>
      <vt:variant>
        <vt:lpwstr/>
      </vt:variant>
      <vt:variant>
        <vt:lpwstr>_Toc49633098</vt:lpwstr>
      </vt:variant>
      <vt:variant>
        <vt:i4>1703992</vt:i4>
      </vt:variant>
      <vt:variant>
        <vt:i4>344</vt:i4>
      </vt:variant>
      <vt:variant>
        <vt:i4>0</vt:i4>
      </vt:variant>
      <vt:variant>
        <vt:i4>5</vt:i4>
      </vt:variant>
      <vt:variant>
        <vt:lpwstr/>
      </vt:variant>
      <vt:variant>
        <vt:lpwstr>_Toc49633097</vt:lpwstr>
      </vt:variant>
      <vt:variant>
        <vt:i4>1769528</vt:i4>
      </vt:variant>
      <vt:variant>
        <vt:i4>338</vt:i4>
      </vt:variant>
      <vt:variant>
        <vt:i4>0</vt:i4>
      </vt:variant>
      <vt:variant>
        <vt:i4>5</vt:i4>
      </vt:variant>
      <vt:variant>
        <vt:lpwstr/>
      </vt:variant>
      <vt:variant>
        <vt:lpwstr>_Toc49633096</vt:lpwstr>
      </vt:variant>
      <vt:variant>
        <vt:i4>1572920</vt:i4>
      </vt:variant>
      <vt:variant>
        <vt:i4>332</vt:i4>
      </vt:variant>
      <vt:variant>
        <vt:i4>0</vt:i4>
      </vt:variant>
      <vt:variant>
        <vt:i4>5</vt:i4>
      </vt:variant>
      <vt:variant>
        <vt:lpwstr/>
      </vt:variant>
      <vt:variant>
        <vt:lpwstr>_Toc49633095</vt:lpwstr>
      </vt:variant>
      <vt:variant>
        <vt:i4>1638456</vt:i4>
      </vt:variant>
      <vt:variant>
        <vt:i4>326</vt:i4>
      </vt:variant>
      <vt:variant>
        <vt:i4>0</vt:i4>
      </vt:variant>
      <vt:variant>
        <vt:i4>5</vt:i4>
      </vt:variant>
      <vt:variant>
        <vt:lpwstr/>
      </vt:variant>
      <vt:variant>
        <vt:lpwstr>_Toc49633094</vt:lpwstr>
      </vt:variant>
      <vt:variant>
        <vt:i4>1966136</vt:i4>
      </vt:variant>
      <vt:variant>
        <vt:i4>320</vt:i4>
      </vt:variant>
      <vt:variant>
        <vt:i4>0</vt:i4>
      </vt:variant>
      <vt:variant>
        <vt:i4>5</vt:i4>
      </vt:variant>
      <vt:variant>
        <vt:lpwstr/>
      </vt:variant>
      <vt:variant>
        <vt:lpwstr>_Toc49633093</vt:lpwstr>
      </vt:variant>
      <vt:variant>
        <vt:i4>2031672</vt:i4>
      </vt:variant>
      <vt:variant>
        <vt:i4>314</vt:i4>
      </vt:variant>
      <vt:variant>
        <vt:i4>0</vt:i4>
      </vt:variant>
      <vt:variant>
        <vt:i4>5</vt:i4>
      </vt:variant>
      <vt:variant>
        <vt:lpwstr/>
      </vt:variant>
      <vt:variant>
        <vt:lpwstr>_Toc49633092</vt:lpwstr>
      </vt:variant>
      <vt:variant>
        <vt:i4>1835064</vt:i4>
      </vt:variant>
      <vt:variant>
        <vt:i4>308</vt:i4>
      </vt:variant>
      <vt:variant>
        <vt:i4>0</vt:i4>
      </vt:variant>
      <vt:variant>
        <vt:i4>5</vt:i4>
      </vt:variant>
      <vt:variant>
        <vt:lpwstr/>
      </vt:variant>
      <vt:variant>
        <vt:lpwstr>_Toc49633091</vt:lpwstr>
      </vt:variant>
      <vt:variant>
        <vt:i4>1900600</vt:i4>
      </vt:variant>
      <vt:variant>
        <vt:i4>302</vt:i4>
      </vt:variant>
      <vt:variant>
        <vt:i4>0</vt:i4>
      </vt:variant>
      <vt:variant>
        <vt:i4>5</vt:i4>
      </vt:variant>
      <vt:variant>
        <vt:lpwstr/>
      </vt:variant>
      <vt:variant>
        <vt:lpwstr>_Toc49633090</vt:lpwstr>
      </vt:variant>
      <vt:variant>
        <vt:i4>1310777</vt:i4>
      </vt:variant>
      <vt:variant>
        <vt:i4>296</vt:i4>
      </vt:variant>
      <vt:variant>
        <vt:i4>0</vt:i4>
      </vt:variant>
      <vt:variant>
        <vt:i4>5</vt:i4>
      </vt:variant>
      <vt:variant>
        <vt:lpwstr/>
      </vt:variant>
      <vt:variant>
        <vt:lpwstr>_Toc49633089</vt:lpwstr>
      </vt:variant>
      <vt:variant>
        <vt:i4>1376313</vt:i4>
      </vt:variant>
      <vt:variant>
        <vt:i4>290</vt:i4>
      </vt:variant>
      <vt:variant>
        <vt:i4>0</vt:i4>
      </vt:variant>
      <vt:variant>
        <vt:i4>5</vt:i4>
      </vt:variant>
      <vt:variant>
        <vt:lpwstr/>
      </vt:variant>
      <vt:variant>
        <vt:lpwstr>_Toc49633088</vt:lpwstr>
      </vt:variant>
      <vt:variant>
        <vt:i4>1703993</vt:i4>
      </vt:variant>
      <vt:variant>
        <vt:i4>284</vt:i4>
      </vt:variant>
      <vt:variant>
        <vt:i4>0</vt:i4>
      </vt:variant>
      <vt:variant>
        <vt:i4>5</vt:i4>
      </vt:variant>
      <vt:variant>
        <vt:lpwstr/>
      </vt:variant>
      <vt:variant>
        <vt:lpwstr>_Toc49633087</vt:lpwstr>
      </vt:variant>
      <vt:variant>
        <vt:i4>1769529</vt:i4>
      </vt:variant>
      <vt:variant>
        <vt:i4>278</vt:i4>
      </vt:variant>
      <vt:variant>
        <vt:i4>0</vt:i4>
      </vt:variant>
      <vt:variant>
        <vt:i4>5</vt:i4>
      </vt:variant>
      <vt:variant>
        <vt:lpwstr/>
      </vt:variant>
      <vt:variant>
        <vt:lpwstr>_Toc49633086</vt:lpwstr>
      </vt:variant>
      <vt:variant>
        <vt:i4>1572921</vt:i4>
      </vt:variant>
      <vt:variant>
        <vt:i4>272</vt:i4>
      </vt:variant>
      <vt:variant>
        <vt:i4>0</vt:i4>
      </vt:variant>
      <vt:variant>
        <vt:i4>5</vt:i4>
      </vt:variant>
      <vt:variant>
        <vt:lpwstr/>
      </vt:variant>
      <vt:variant>
        <vt:lpwstr>_Toc49633085</vt:lpwstr>
      </vt:variant>
      <vt:variant>
        <vt:i4>1638457</vt:i4>
      </vt:variant>
      <vt:variant>
        <vt:i4>266</vt:i4>
      </vt:variant>
      <vt:variant>
        <vt:i4>0</vt:i4>
      </vt:variant>
      <vt:variant>
        <vt:i4>5</vt:i4>
      </vt:variant>
      <vt:variant>
        <vt:lpwstr/>
      </vt:variant>
      <vt:variant>
        <vt:lpwstr>_Toc49633084</vt:lpwstr>
      </vt:variant>
      <vt:variant>
        <vt:i4>1966137</vt:i4>
      </vt:variant>
      <vt:variant>
        <vt:i4>260</vt:i4>
      </vt:variant>
      <vt:variant>
        <vt:i4>0</vt:i4>
      </vt:variant>
      <vt:variant>
        <vt:i4>5</vt:i4>
      </vt:variant>
      <vt:variant>
        <vt:lpwstr/>
      </vt:variant>
      <vt:variant>
        <vt:lpwstr>_Toc49633083</vt:lpwstr>
      </vt:variant>
      <vt:variant>
        <vt:i4>2031673</vt:i4>
      </vt:variant>
      <vt:variant>
        <vt:i4>254</vt:i4>
      </vt:variant>
      <vt:variant>
        <vt:i4>0</vt:i4>
      </vt:variant>
      <vt:variant>
        <vt:i4>5</vt:i4>
      </vt:variant>
      <vt:variant>
        <vt:lpwstr/>
      </vt:variant>
      <vt:variant>
        <vt:lpwstr>_Toc49633082</vt:lpwstr>
      </vt:variant>
      <vt:variant>
        <vt:i4>1835065</vt:i4>
      </vt:variant>
      <vt:variant>
        <vt:i4>248</vt:i4>
      </vt:variant>
      <vt:variant>
        <vt:i4>0</vt:i4>
      </vt:variant>
      <vt:variant>
        <vt:i4>5</vt:i4>
      </vt:variant>
      <vt:variant>
        <vt:lpwstr/>
      </vt:variant>
      <vt:variant>
        <vt:lpwstr>_Toc49633081</vt:lpwstr>
      </vt:variant>
      <vt:variant>
        <vt:i4>1900601</vt:i4>
      </vt:variant>
      <vt:variant>
        <vt:i4>242</vt:i4>
      </vt:variant>
      <vt:variant>
        <vt:i4>0</vt:i4>
      </vt:variant>
      <vt:variant>
        <vt:i4>5</vt:i4>
      </vt:variant>
      <vt:variant>
        <vt:lpwstr/>
      </vt:variant>
      <vt:variant>
        <vt:lpwstr>_Toc49633080</vt:lpwstr>
      </vt:variant>
      <vt:variant>
        <vt:i4>1310774</vt:i4>
      </vt:variant>
      <vt:variant>
        <vt:i4>236</vt:i4>
      </vt:variant>
      <vt:variant>
        <vt:i4>0</vt:i4>
      </vt:variant>
      <vt:variant>
        <vt:i4>5</vt:i4>
      </vt:variant>
      <vt:variant>
        <vt:lpwstr/>
      </vt:variant>
      <vt:variant>
        <vt:lpwstr>_Toc49633079</vt:lpwstr>
      </vt:variant>
      <vt:variant>
        <vt:i4>1376310</vt:i4>
      </vt:variant>
      <vt:variant>
        <vt:i4>230</vt:i4>
      </vt:variant>
      <vt:variant>
        <vt:i4>0</vt:i4>
      </vt:variant>
      <vt:variant>
        <vt:i4>5</vt:i4>
      </vt:variant>
      <vt:variant>
        <vt:lpwstr/>
      </vt:variant>
      <vt:variant>
        <vt:lpwstr>_Toc49633078</vt:lpwstr>
      </vt:variant>
      <vt:variant>
        <vt:i4>1703990</vt:i4>
      </vt:variant>
      <vt:variant>
        <vt:i4>224</vt:i4>
      </vt:variant>
      <vt:variant>
        <vt:i4>0</vt:i4>
      </vt:variant>
      <vt:variant>
        <vt:i4>5</vt:i4>
      </vt:variant>
      <vt:variant>
        <vt:lpwstr/>
      </vt:variant>
      <vt:variant>
        <vt:lpwstr>_Toc49633077</vt:lpwstr>
      </vt:variant>
      <vt:variant>
        <vt:i4>1769526</vt:i4>
      </vt:variant>
      <vt:variant>
        <vt:i4>218</vt:i4>
      </vt:variant>
      <vt:variant>
        <vt:i4>0</vt:i4>
      </vt:variant>
      <vt:variant>
        <vt:i4>5</vt:i4>
      </vt:variant>
      <vt:variant>
        <vt:lpwstr/>
      </vt:variant>
      <vt:variant>
        <vt:lpwstr>_Toc49633076</vt:lpwstr>
      </vt:variant>
      <vt:variant>
        <vt:i4>1572918</vt:i4>
      </vt:variant>
      <vt:variant>
        <vt:i4>212</vt:i4>
      </vt:variant>
      <vt:variant>
        <vt:i4>0</vt:i4>
      </vt:variant>
      <vt:variant>
        <vt:i4>5</vt:i4>
      </vt:variant>
      <vt:variant>
        <vt:lpwstr/>
      </vt:variant>
      <vt:variant>
        <vt:lpwstr>_Toc49633075</vt:lpwstr>
      </vt:variant>
      <vt:variant>
        <vt:i4>1638454</vt:i4>
      </vt:variant>
      <vt:variant>
        <vt:i4>206</vt:i4>
      </vt:variant>
      <vt:variant>
        <vt:i4>0</vt:i4>
      </vt:variant>
      <vt:variant>
        <vt:i4>5</vt:i4>
      </vt:variant>
      <vt:variant>
        <vt:lpwstr/>
      </vt:variant>
      <vt:variant>
        <vt:lpwstr>_Toc49633074</vt:lpwstr>
      </vt:variant>
      <vt:variant>
        <vt:i4>1966134</vt:i4>
      </vt:variant>
      <vt:variant>
        <vt:i4>200</vt:i4>
      </vt:variant>
      <vt:variant>
        <vt:i4>0</vt:i4>
      </vt:variant>
      <vt:variant>
        <vt:i4>5</vt:i4>
      </vt:variant>
      <vt:variant>
        <vt:lpwstr/>
      </vt:variant>
      <vt:variant>
        <vt:lpwstr>_Toc49633073</vt:lpwstr>
      </vt:variant>
      <vt:variant>
        <vt:i4>2031670</vt:i4>
      </vt:variant>
      <vt:variant>
        <vt:i4>194</vt:i4>
      </vt:variant>
      <vt:variant>
        <vt:i4>0</vt:i4>
      </vt:variant>
      <vt:variant>
        <vt:i4>5</vt:i4>
      </vt:variant>
      <vt:variant>
        <vt:lpwstr/>
      </vt:variant>
      <vt:variant>
        <vt:lpwstr>_Toc49633072</vt:lpwstr>
      </vt:variant>
      <vt:variant>
        <vt:i4>1835062</vt:i4>
      </vt:variant>
      <vt:variant>
        <vt:i4>188</vt:i4>
      </vt:variant>
      <vt:variant>
        <vt:i4>0</vt:i4>
      </vt:variant>
      <vt:variant>
        <vt:i4>5</vt:i4>
      </vt:variant>
      <vt:variant>
        <vt:lpwstr/>
      </vt:variant>
      <vt:variant>
        <vt:lpwstr>_Toc49633071</vt:lpwstr>
      </vt:variant>
      <vt:variant>
        <vt:i4>1900598</vt:i4>
      </vt:variant>
      <vt:variant>
        <vt:i4>182</vt:i4>
      </vt:variant>
      <vt:variant>
        <vt:i4>0</vt:i4>
      </vt:variant>
      <vt:variant>
        <vt:i4>5</vt:i4>
      </vt:variant>
      <vt:variant>
        <vt:lpwstr/>
      </vt:variant>
      <vt:variant>
        <vt:lpwstr>_Toc49633070</vt:lpwstr>
      </vt:variant>
      <vt:variant>
        <vt:i4>1310775</vt:i4>
      </vt:variant>
      <vt:variant>
        <vt:i4>176</vt:i4>
      </vt:variant>
      <vt:variant>
        <vt:i4>0</vt:i4>
      </vt:variant>
      <vt:variant>
        <vt:i4>5</vt:i4>
      </vt:variant>
      <vt:variant>
        <vt:lpwstr/>
      </vt:variant>
      <vt:variant>
        <vt:lpwstr>_Toc49633069</vt:lpwstr>
      </vt:variant>
      <vt:variant>
        <vt:i4>1376311</vt:i4>
      </vt:variant>
      <vt:variant>
        <vt:i4>170</vt:i4>
      </vt:variant>
      <vt:variant>
        <vt:i4>0</vt:i4>
      </vt:variant>
      <vt:variant>
        <vt:i4>5</vt:i4>
      </vt:variant>
      <vt:variant>
        <vt:lpwstr/>
      </vt:variant>
      <vt:variant>
        <vt:lpwstr>_Toc49633068</vt:lpwstr>
      </vt:variant>
      <vt:variant>
        <vt:i4>1703991</vt:i4>
      </vt:variant>
      <vt:variant>
        <vt:i4>164</vt:i4>
      </vt:variant>
      <vt:variant>
        <vt:i4>0</vt:i4>
      </vt:variant>
      <vt:variant>
        <vt:i4>5</vt:i4>
      </vt:variant>
      <vt:variant>
        <vt:lpwstr/>
      </vt:variant>
      <vt:variant>
        <vt:lpwstr>_Toc49633067</vt:lpwstr>
      </vt:variant>
      <vt:variant>
        <vt:i4>1769527</vt:i4>
      </vt:variant>
      <vt:variant>
        <vt:i4>158</vt:i4>
      </vt:variant>
      <vt:variant>
        <vt:i4>0</vt:i4>
      </vt:variant>
      <vt:variant>
        <vt:i4>5</vt:i4>
      </vt:variant>
      <vt:variant>
        <vt:lpwstr/>
      </vt:variant>
      <vt:variant>
        <vt:lpwstr>_Toc49633066</vt:lpwstr>
      </vt:variant>
      <vt:variant>
        <vt:i4>1572919</vt:i4>
      </vt:variant>
      <vt:variant>
        <vt:i4>152</vt:i4>
      </vt:variant>
      <vt:variant>
        <vt:i4>0</vt:i4>
      </vt:variant>
      <vt:variant>
        <vt:i4>5</vt:i4>
      </vt:variant>
      <vt:variant>
        <vt:lpwstr/>
      </vt:variant>
      <vt:variant>
        <vt:lpwstr>_Toc49633065</vt:lpwstr>
      </vt:variant>
      <vt:variant>
        <vt:i4>1638455</vt:i4>
      </vt:variant>
      <vt:variant>
        <vt:i4>146</vt:i4>
      </vt:variant>
      <vt:variant>
        <vt:i4>0</vt:i4>
      </vt:variant>
      <vt:variant>
        <vt:i4>5</vt:i4>
      </vt:variant>
      <vt:variant>
        <vt:lpwstr/>
      </vt:variant>
      <vt:variant>
        <vt:lpwstr>_Toc49633064</vt:lpwstr>
      </vt:variant>
      <vt:variant>
        <vt:i4>1966135</vt:i4>
      </vt:variant>
      <vt:variant>
        <vt:i4>140</vt:i4>
      </vt:variant>
      <vt:variant>
        <vt:i4>0</vt:i4>
      </vt:variant>
      <vt:variant>
        <vt:i4>5</vt:i4>
      </vt:variant>
      <vt:variant>
        <vt:lpwstr/>
      </vt:variant>
      <vt:variant>
        <vt:lpwstr>_Toc49633063</vt:lpwstr>
      </vt:variant>
      <vt:variant>
        <vt:i4>2031671</vt:i4>
      </vt:variant>
      <vt:variant>
        <vt:i4>134</vt:i4>
      </vt:variant>
      <vt:variant>
        <vt:i4>0</vt:i4>
      </vt:variant>
      <vt:variant>
        <vt:i4>5</vt:i4>
      </vt:variant>
      <vt:variant>
        <vt:lpwstr/>
      </vt:variant>
      <vt:variant>
        <vt:lpwstr>_Toc49633062</vt:lpwstr>
      </vt:variant>
      <vt:variant>
        <vt:i4>1835063</vt:i4>
      </vt:variant>
      <vt:variant>
        <vt:i4>128</vt:i4>
      </vt:variant>
      <vt:variant>
        <vt:i4>0</vt:i4>
      </vt:variant>
      <vt:variant>
        <vt:i4>5</vt:i4>
      </vt:variant>
      <vt:variant>
        <vt:lpwstr/>
      </vt:variant>
      <vt:variant>
        <vt:lpwstr>_Toc49633061</vt:lpwstr>
      </vt:variant>
      <vt:variant>
        <vt:i4>1900599</vt:i4>
      </vt:variant>
      <vt:variant>
        <vt:i4>122</vt:i4>
      </vt:variant>
      <vt:variant>
        <vt:i4>0</vt:i4>
      </vt:variant>
      <vt:variant>
        <vt:i4>5</vt:i4>
      </vt:variant>
      <vt:variant>
        <vt:lpwstr/>
      </vt:variant>
      <vt:variant>
        <vt:lpwstr>_Toc49633060</vt:lpwstr>
      </vt:variant>
      <vt:variant>
        <vt:i4>1310772</vt:i4>
      </vt:variant>
      <vt:variant>
        <vt:i4>116</vt:i4>
      </vt:variant>
      <vt:variant>
        <vt:i4>0</vt:i4>
      </vt:variant>
      <vt:variant>
        <vt:i4>5</vt:i4>
      </vt:variant>
      <vt:variant>
        <vt:lpwstr/>
      </vt:variant>
      <vt:variant>
        <vt:lpwstr>_Toc49633059</vt:lpwstr>
      </vt:variant>
      <vt:variant>
        <vt:i4>1376308</vt:i4>
      </vt:variant>
      <vt:variant>
        <vt:i4>110</vt:i4>
      </vt:variant>
      <vt:variant>
        <vt:i4>0</vt:i4>
      </vt:variant>
      <vt:variant>
        <vt:i4>5</vt:i4>
      </vt:variant>
      <vt:variant>
        <vt:lpwstr/>
      </vt:variant>
      <vt:variant>
        <vt:lpwstr>_Toc49633058</vt:lpwstr>
      </vt:variant>
      <vt:variant>
        <vt:i4>1703988</vt:i4>
      </vt:variant>
      <vt:variant>
        <vt:i4>104</vt:i4>
      </vt:variant>
      <vt:variant>
        <vt:i4>0</vt:i4>
      </vt:variant>
      <vt:variant>
        <vt:i4>5</vt:i4>
      </vt:variant>
      <vt:variant>
        <vt:lpwstr/>
      </vt:variant>
      <vt:variant>
        <vt:lpwstr>_Toc49633057</vt:lpwstr>
      </vt:variant>
      <vt:variant>
        <vt:i4>1769524</vt:i4>
      </vt:variant>
      <vt:variant>
        <vt:i4>98</vt:i4>
      </vt:variant>
      <vt:variant>
        <vt:i4>0</vt:i4>
      </vt:variant>
      <vt:variant>
        <vt:i4>5</vt:i4>
      </vt:variant>
      <vt:variant>
        <vt:lpwstr/>
      </vt:variant>
      <vt:variant>
        <vt:lpwstr>_Toc49633056</vt:lpwstr>
      </vt:variant>
      <vt:variant>
        <vt:i4>1572916</vt:i4>
      </vt:variant>
      <vt:variant>
        <vt:i4>92</vt:i4>
      </vt:variant>
      <vt:variant>
        <vt:i4>0</vt:i4>
      </vt:variant>
      <vt:variant>
        <vt:i4>5</vt:i4>
      </vt:variant>
      <vt:variant>
        <vt:lpwstr/>
      </vt:variant>
      <vt:variant>
        <vt:lpwstr>_Toc49633055</vt:lpwstr>
      </vt:variant>
      <vt:variant>
        <vt:i4>1638452</vt:i4>
      </vt:variant>
      <vt:variant>
        <vt:i4>86</vt:i4>
      </vt:variant>
      <vt:variant>
        <vt:i4>0</vt:i4>
      </vt:variant>
      <vt:variant>
        <vt:i4>5</vt:i4>
      </vt:variant>
      <vt:variant>
        <vt:lpwstr/>
      </vt:variant>
      <vt:variant>
        <vt:lpwstr>_Toc49633054</vt:lpwstr>
      </vt:variant>
      <vt:variant>
        <vt:i4>1966132</vt:i4>
      </vt:variant>
      <vt:variant>
        <vt:i4>80</vt:i4>
      </vt:variant>
      <vt:variant>
        <vt:i4>0</vt:i4>
      </vt:variant>
      <vt:variant>
        <vt:i4>5</vt:i4>
      </vt:variant>
      <vt:variant>
        <vt:lpwstr/>
      </vt:variant>
      <vt:variant>
        <vt:lpwstr>_Toc49633053</vt:lpwstr>
      </vt:variant>
      <vt:variant>
        <vt:i4>2031668</vt:i4>
      </vt:variant>
      <vt:variant>
        <vt:i4>74</vt:i4>
      </vt:variant>
      <vt:variant>
        <vt:i4>0</vt:i4>
      </vt:variant>
      <vt:variant>
        <vt:i4>5</vt:i4>
      </vt:variant>
      <vt:variant>
        <vt:lpwstr/>
      </vt:variant>
      <vt:variant>
        <vt:lpwstr>_Toc49633052</vt:lpwstr>
      </vt:variant>
      <vt:variant>
        <vt:i4>1835060</vt:i4>
      </vt:variant>
      <vt:variant>
        <vt:i4>68</vt:i4>
      </vt:variant>
      <vt:variant>
        <vt:i4>0</vt:i4>
      </vt:variant>
      <vt:variant>
        <vt:i4>5</vt:i4>
      </vt:variant>
      <vt:variant>
        <vt:lpwstr/>
      </vt:variant>
      <vt:variant>
        <vt:lpwstr>_Toc49633051</vt:lpwstr>
      </vt:variant>
      <vt:variant>
        <vt:i4>1900596</vt:i4>
      </vt:variant>
      <vt:variant>
        <vt:i4>62</vt:i4>
      </vt:variant>
      <vt:variant>
        <vt:i4>0</vt:i4>
      </vt:variant>
      <vt:variant>
        <vt:i4>5</vt:i4>
      </vt:variant>
      <vt:variant>
        <vt:lpwstr/>
      </vt:variant>
      <vt:variant>
        <vt:lpwstr>_Toc49633050</vt:lpwstr>
      </vt:variant>
      <vt:variant>
        <vt:i4>1310773</vt:i4>
      </vt:variant>
      <vt:variant>
        <vt:i4>56</vt:i4>
      </vt:variant>
      <vt:variant>
        <vt:i4>0</vt:i4>
      </vt:variant>
      <vt:variant>
        <vt:i4>5</vt:i4>
      </vt:variant>
      <vt:variant>
        <vt:lpwstr/>
      </vt:variant>
      <vt:variant>
        <vt:lpwstr>_Toc49633049</vt:lpwstr>
      </vt:variant>
      <vt:variant>
        <vt:i4>1376309</vt:i4>
      </vt:variant>
      <vt:variant>
        <vt:i4>50</vt:i4>
      </vt:variant>
      <vt:variant>
        <vt:i4>0</vt:i4>
      </vt:variant>
      <vt:variant>
        <vt:i4>5</vt:i4>
      </vt:variant>
      <vt:variant>
        <vt:lpwstr/>
      </vt:variant>
      <vt:variant>
        <vt:lpwstr>_Toc49633048</vt:lpwstr>
      </vt:variant>
      <vt:variant>
        <vt:i4>1703989</vt:i4>
      </vt:variant>
      <vt:variant>
        <vt:i4>44</vt:i4>
      </vt:variant>
      <vt:variant>
        <vt:i4>0</vt:i4>
      </vt:variant>
      <vt:variant>
        <vt:i4>5</vt:i4>
      </vt:variant>
      <vt:variant>
        <vt:lpwstr/>
      </vt:variant>
      <vt:variant>
        <vt:lpwstr>_Toc49633047</vt:lpwstr>
      </vt:variant>
      <vt:variant>
        <vt:i4>1769525</vt:i4>
      </vt:variant>
      <vt:variant>
        <vt:i4>38</vt:i4>
      </vt:variant>
      <vt:variant>
        <vt:i4>0</vt:i4>
      </vt:variant>
      <vt:variant>
        <vt:i4>5</vt:i4>
      </vt:variant>
      <vt:variant>
        <vt:lpwstr/>
      </vt:variant>
      <vt:variant>
        <vt:lpwstr>_Toc49633046</vt:lpwstr>
      </vt:variant>
      <vt:variant>
        <vt:i4>1572917</vt:i4>
      </vt:variant>
      <vt:variant>
        <vt:i4>32</vt:i4>
      </vt:variant>
      <vt:variant>
        <vt:i4>0</vt:i4>
      </vt:variant>
      <vt:variant>
        <vt:i4>5</vt:i4>
      </vt:variant>
      <vt:variant>
        <vt:lpwstr/>
      </vt:variant>
      <vt:variant>
        <vt:lpwstr>_Toc49633045</vt:lpwstr>
      </vt:variant>
      <vt:variant>
        <vt:i4>1638453</vt:i4>
      </vt:variant>
      <vt:variant>
        <vt:i4>26</vt:i4>
      </vt:variant>
      <vt:variant>
        <vt:i4>0</vt:i4>
      </vt:variant>
      <vt:variant>
        <vt:i4>5</vt:i4>
      </vt:variant>
      <vt:variant>
        <vt:lpwstr/>
      </vt:variant>
      <vt:variant>
        <vt:lpwstr>_Toc49633044</vt:lpwstr>
      </vt:variant>
      <vt:variant>
        <vt:i4>1966133</vt:i4>
      </vt:variant>
      <vt:variant>
        <vt:i4>20</vt:i4>
      </vt:variant>
      <vt:variant>
        <vt:i4>0</vt:i4>
      </vt:variant>
      <vt:variant>
        <vt:i4>5</vt:i4>
      </vt:variant>
      <vt:variant>
        <vt:lpwstr/>
      </vt:variant>
      <vt:variant>
        <vt:lpwstr>_Toc49633043</vt:lpwstr>
      </vt:variant>
      <vt:variant>
        <vt:i4>2031669</vt:i4>
      </vt:variant>
      <vt:variant>
        <vt:i4>14</vt:i4>
      </vt:variant>
      <vt:variant>
        <vt:i4>0</vt:i4>
      </vt:variant>
      <vt:variant>
        <vt:i4>5</vt:i4>
      </vt:variant>
      <vt:variant>
        <vt:lpwstr/>
      </vt:variant>
      <vt:variant>
        <vt:lpwstr>_Toc49633042</vt:lpwstr>
      </vt:variant>
      <vt:variant>
        <vt:i4>1835061</vt:i4>
      </vt:variant>
      <vt:variant>
        <vt:i4>8</vt:i4>
      </vt:variant>
      <vt:variant>
        <vt:i4>0</vt:i4>
      </vt:variant>
      <vt:variant>
        <vt:i4>5</vt:i4>
      </vt:variant>
      <vt:variant>
        <vt:lpwstr/>
      </vt:variant>
      <vt:variant>
        <vt:lpwstr>_Toc49633041</vt:lpwstr>
      </vt:variant>
      <vt:variant>
        <vt:i4>1900597</vt:i4>
      </vt:variant>
      <vt:variant>
        <vt:i4>2</vt:i4>
      </vt:variant>
      <vt:variant>
        <vt:i4>0</vt:i4>
      </vt:variant>
      <vt:variant>
        <vt:i4>5</vt:i4>
      </vt:variant>
      <vt:variant>
        <vt:lpwstr/>
      </vt:variant>
      <vt:variant>
        <vt:lpwstr>_Toc49633040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Kaingar Roi NODJITOBA</cp:lastModifiedBy>
  <cp:revision>2</cp:revision>
  <cp:lastPrinted>2022-08-15T14:23:00Z</cp:lastPrinted>
  <dcterms:created xsi:type="dcterms:W3CDTF">2022-11-29T07:37:00Z</dcterms:created>
  <dcterms:modified xsi:type="dcterms:W3CDTF">2022-11-29T07:37:00Z</dcterms:modified>
</cp:coreProperties>
</file>